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EZ20260708382965 «Двухходовой седельный регулирующий клапан фланцевый, Насос циркуляционный UPSD 32-30 F 220 или аналог, Клапан КЗР-25/12.В (kv-4 м.кв/ч) с ЭИМ, Кран шаровый, муфтовый, латунный d 50мм.»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"ЕМ Техноинжиниринг"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193833059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пр.Газеты Звязда, д.69, кв.120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Превышение предельной стоимости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