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639/26-ЭА «Реагенты, контроли, расходные материалы для автоматического анализатора IDS-iSYS для ГУ «РНПЦ РМиЭЧ»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639/26-ЭА «Реагенты, контроли, расходные материалы для автоматического анализатора IDS-iSYS для ГУ «РНПЦ РМиЭЧ»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639/26-ЭА «Реагенты, контроли, расходные материалы для автоматического анализатора IDS-iSYS для ГУ «РНПЦ РМиЭЧ»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639/26-ЭА «Реагенты, контроли, расходные материалы для автоматического анализатора IDS-iSYS для ГУ «РНПЦ РМиЭЧ»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639/26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639/26-ЭА «Реагенты, контроли, расходные материалы для автоматического анализатора IDS-iSYS для ГУ «РНПЦ РМиЭЧ»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639/26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13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