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640/26-ЭА «Тест-системы для иммунофлуоресцентного анализатора (iChroma II Reader, Boditech Med Inc., Республика Корея)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640/26-ЭА «Тест-системы для иммунофлуоресцентного анализатора (iChroma II Reader, Boditech Med Inc., Республика Корея)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640/26-ЭА «Тест-системы для иммунофлуоресцентного анализатора (iChroma II Reader, Boditech Med Inc., Республика Корея)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640/26-ЭА «Тест-системы для иммунофлуоресцентного анализатора (iChroma II Reader, Boditech Med Inc., Республика Корея)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640/26-ЭА «Тест-системы для иммунофлуоресцентного анализатора (iChroma II Reader, Boditech Med Inc., Республика Корея)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