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EZ20260625381727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266/26-ЗОИ «Металлоконструкции для травматологии»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