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93182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931828">
        <w:rPr>
          <w:sz w:val="22"/>
          <w:szCs w:val="22"/>
        </w:rPr>
        <w:t>Е.А.Зайцева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7B132B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</w:p>
    <w:p w:rsidR="0011117C" w:rsidRPr="0011117C" w:rsidRDefault="0011117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:rsidR="00B46802" w:rsidRDefault="00B46802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973F61" w:rsidRDefault="00096F2C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:rsidR="00C606DF" w:rsidRPr="00FF5B55" w:rsidRDefault="00C606DF" w:rsidP="00C606DF">
      <w:pPr>
        <w:contextualSpacing/>
        <w:jc w:val="center"/>
        <w:rPr>
          <w:sz w:val="22"/>
          <w:szCs w:val="22"/>
          <w:lang w:val="en-US"/>
        </w:rPr>
      </w:pPr>
      <w:r w:rsidRPr="00692B98">
        <w:rPr>
          <w:sz w:val="22"/>
          <w:szCs w:val="22"/>
        </w:rPr>
        <w:t>Лот №</w:t>
      </w:r>
      <w:r w:rsidR="00FF5B55">
        <w:rPr>
          <w:sz w:val="22"/>
          <w:szCs w:val="22"/>
          <w:lang w:val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53"/>
      </w:tblGrid>
      <w:tr w:rsidR="00C606DF" w:rsidRPr="0063548F" w:rsidTr="00C606DF">
        <w:trPr>
          <w:trHeight w:val="20"/>
        </w:trPr>
        <w:tc>
          <w:tcPr>
            <w:tcW w:w="3828" w:type="dxa"/>
            <w:vAlign w:val="center"/>
          </w:tcPr>
          <w:p w:rsidR="00C606DF" w:rsidRPr="00963714" w:rsidRDefault="00C606DF" w:rsidP="00C606DF">
            <w:pPr>
              <w:contextualSpacing/>
              <w:jc w:val="center"/>
            </w:pPr>
            <w:r w:rsidRPr="00963714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vAlign w:val="center"/>
          </w:tcPr>
          <w:p w:rsidR="00C606DF" w:rsidRPr="005A0BC2" w:rsidRDefault="00C606DF" w:rsidP="00C606DF">
            <w:pPr>
              <w:pStyle w:val="a3"/>
              <w:jc w:val="center"/>
            </w:pPr>
            <w:r>
              <w:rPr>
                <w:sz w:val="22"/>
                <w:szCs w:val="22"/>
              </w:rPr>
              <w:t>Растворы</w:t>
            </w:r>
            <w:r w:rsidRPr="005A0BC2">
              <w:rPr>
                <w:sz w:val="22"/>
                <w:szCs w:val="22"/>
              </w:rPr>
              <w:t xml:space="preserve"> для автоматического иммунохимического анализатора «</w:t>
            </w:r>
            <w:proofErr w:type="spellStart"/>
            <w:r w:rsidRPr="005A0BC2">
              <w:rPr>
                <w:sz w:val="22"/>
                <w:szCs w:val="22"/>
              </w:rPr>
              <w:t>Cobas</w:t>
            </w:r>
            <w:proofErr w:type="spellEnd"/>
            <w:r w:rsidRPr="005A0BC2">
              <w:rPr>
                <w:sz w:val="22"/>
                <w:szCs w:val="22"/>
              </w:rPr>
              <w:t xml:space="preserve"> E411»</w:t>
            </w:r>
          </w:p>
        </w:tc>
      </w:tr>
      <w:tr w:rsidR="00C606DF" w:rsidRPr="00963714" w:rsidTr="00C606DF">
        <w:trPr>
          <w:trHeight w:val="20"/>
        </w:trPr>
        <w:tc>
          <w:tcPr>
            <w:tcW w:w="3828" w:type="dxa"/>
            <w:vAlign w:val="center"/>
          </w:tcPr>
          <w:p w:rsidR="00C606DF" w:rsidRPr="00963714" w:rsidRDefault="00C606DF" w:rsidP="00C606DF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vAlign w:val="center"/>
          </w:tcPr>
          <w:p w:rsidR="00C606DF" w:rsidRPr="00FF5B55" w:rsidRDefault="00C606DF" w:rsidP="00FF5B55">
            <w:pPr>
              <w:contextualSpacing/>
              <w:jc w:val="both"/>
              <w:rPr>
                <w:lang w:val="en-US"/>
              </w:rPr>
            </w:pPr>
            <w:r w:rsidRPr="005A0BC2">
              <w:rPr>
                <w:sz w:val="22"/>
                <w:szCs w:val="22"/>
              </w:rPr>
              <w:t>Согласно приложению к лоту №</w:t>
            </w:r>
            <w:r w:rsidR="00FF5B55">
              <w:rPr>
                <w:sz w:val="22"/>
                <w:szCs w:val="22"/>
                <w:lang w:val="en-US"/>
              </w:rPr>
              <w:t>1</w:t>
            </w:r>
          </w:p>
        </w:tc>
      </w:tr>
      <w:tr w:rsidR="00C606DF" w:rsidRPr="00963714" w:rsidTr="00C606DF">
        <w:trPr>
          <w:trHeight w:val="20"/>
        </w:trPr>
        <w:tc>
          <w:tcPr>
            <w:tcW w:w="3828" w:type="dxa"/>
            <w:vAlign w:val="center"/>
          </w:tcPr>
          <w:p w:rsidR="00C606DF" w:rsidRPr="00963714" w:rsidRDefault="00C606DF" w:rsidP="00C606DF">
            <w:pPr>
              <w:contextualSpacing/>
            </w:pPr>
            <w:r w:rsidRPr="00963714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vAlign w:val="center"/>
          </w:tcPr>
          <w:p w:rsidR="00C606DF" w:rsidRPr="005A0BC2" w:rsidRDefault="00C606DF" w:rsidP="00C606DF">
            <w:pPr>
              <w:contextualSpacing/>
            </w:pPr>
            <w:r w:rsidRPr="005A0BC2">
              <w:rPr>
                <w:sz w:val="22"/>
                <w:szCs w:val="22"/>
              </w:rPr>
              <w:t>20.59.52.100</w:t>
            </w:r>
          </w:p>
        </w:tc>
      </w:tr>
      <w:tr w:rsidR="00C606DF" w:rsidRPr="00963714" w:rsidTr="00C606DF">
        <w:trPr>
          <w:trHeight w:val="20"/>
        </w:trPr>
        <w:tc>
          <w:tcPr>
            <w:tcW w:w="3828" w:type="dxa"/>
            <w:vAlign w:val="center"/>
          </w:tcPr>
          <w:p w:rsidR="00C606DF" w:rsidRPr="00963714" w:rsidRDefault="00C606DF" w:rsidP="00C606DF">
            <w:pPr>
              <w:contextualSpacing/>
            </w:pPr>
            <w:r w:rsidRPr="00963714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vAlign w:val="center"/>
          </w:tcPr>
          <w:p w:rsidR="00C606DF" w:rsidRPr="00E00986" w:rsidRDefault="00C606DF" w:rsidP="00C606DF">
            <w:pPr>
              <w:contextualSpacing/>
            </w:pPr>
            <w:r w:rsidRPr="00E00986">
              <w:rPr>
                <w:sz w:val="22"/>
                <w:szCs w:val="22"/>
              </w:rPr>
              <w:t xml:space="preserve">5 </w:t>
            </w:r>
            <w:proofErr w:type="spellStart"/>
            <w:r w:rsidR="00E00986">
              <w:rPr>
                <w:sz w:val="22"/>
                <w:szCs w:val="22"/>
              </w:rPr>
              <w:t>усл.</w:t>
            </w:r>
            <w:r w:rsidRPr="00E00986">
              <w:rPr>
                <w:sz w:val="22"/>
                <w:szCs w:val="22"/>
              </w:rPr>
              <w:t>ед</w:t>
            </w:r>
            <w:proofErr w:type="spellEnd"/>
            <w:r w:rsidRPr="00E00986">
              <w:rPr>
                <w:sz w:val="22"/>
                <w:szCs w:val="22"/>
              </w:rPr>
              <w:t>.</w:t>
            </w:r>
          </w:p>
        </w:tc>
      </w:tr>
      <w:tr w:rsidR="00C606DF" w:rsidRPr="00963714" w:rsidTr="00C606DF">
        <w:trPr>
          <w:trHeight w:val="20"/>
        </w:trPr>
        <w:tc>
          <w:tcPr>
            <w:tcW w:w="3828" w:type="dxa"/>
            <w:vAlign w:val="center"/>
          </w:tcPr>
          <w:p w:rsidR="00C606DF" w:rsidRPr="00963714" w:rsidRDefault="00C606DF" w:rsidP="00C606DF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963714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vAlign w:val="center"/>
          </w:tcPr>
          <w:p w:rsidR="00C606DF" w:rsidRPr="00E00986" w:rsidRDefault="00C606DF" w:rsidP="00C606DF">
            <w:pPr>
              <w:contextualSpacing/>
            </w:pPr>
            <w:r w:rsidRPr="00E00986">
              <w:rPr>
                <w:sz w:val="22"/>
                <w:szCs w:val="22"/>
              </w:rPr>
              <w:t>14510 руб.</w:t>
            </w:r>
          </w:p>
        </w:tc>
      </w:tr>
      <w:tr w:rsidR="00C606DF" w:rsidRPr="00963714" w:rsidTr="00C606DF">
        <w:trPr>
          <w:trHeight w:val="20"/>
        </w:trPr>
        <w:tc>
          <w:tcPr>
            <w:tcW w:w="3828" w:type="dxa"/>
            <w:vAlign w:val="center"/>
          </w:tcPr>
          <w:p w:rsidR="00C606DF" w:rsidRPr="00963714" w:rsidRDefault="00C606DF" w:rsidP="00C606DF">
            <w:pPr>
              <w:contextualSpacing/>
            </w:pPr>
            <w:r w:rsidRPr="00963714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953" w:type="dxa"/>
            <w:vAlign w:val="center"/>
          </w:tcPr>
          <w:p w:rsidR="00C606DF" w:rsidRPr="00570B13" w:rsidRDefault="00C606DF" w:rsidP="00C606DF">
            <w:pPr>
              <w:rPr>
                <w:sz w:val="18"/>
                <w:szCs w:val="18"/>
              </w:rPr>
            </w:pPr>
            <w:r w:rsidRPr="00570B13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gramStart"/>
            <w:r w:rsidRPr="00570B13">
              <w:rPr>
                <w:color w:val="000000"/>
                <w:sz w:val="18"/>
                <w:szCs w:val="18"/>
                <w:shd w:val="clear" w:color="auto" w:fill="FFFFFF"/>
              </w:rPr>
              <w:t>Могилевский</w:t>
            </w:r>
            <w:proofErr w:type="gramEnd"/>
            <w:r w:rsidRPr="00570B13">
              <w:rPr>
                <w:color w:val="000000"/>
                <w:sz w:val="18"/>
                <w:szCs w:val="18"/>
                <w:shd w:val="clear" w:color="auto" w:fill="FFFFFF"/>
              </w:rPr>
              <w:t xml:space="preserve"> ОЛДЦ" 790075965</w:t>
            </w:r>
          </w:p>
        </w:tc>
      </w:tr>
    </w:tbl>
    <w:p w:rsidR="00C606DF" w:rsidRDefault="00C606DF" w:rsidP="00C606DF">
      <w:pPr>
        <w:tabs>
          <w:tab w:val="left" w:pos="1187"/>
        </w:tabs>
        <w:contextualSpacing/>
        <w:rPr>
          <w:sz w:val="22"/>
          <w:szCs w:val="22"/>
          <w:lang w:val="en-US"/>
        </w:rPr>
      </w:pPr>
      <w:r w:rsidRPr="0096371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к лоту </w:t>
      </w:r>
      <w:r w:rsidRPr="00963714">
        <w:rPr>
          <w:sz w:val="22"/>
          <w:szCs w:val="22"/>
        </w:rPr>
        <w:t>№</w:t>
      </w:r>
      <w:r w:rsidR="00FF5B55"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:</w:t>
      </w:r>
    </w:p>
    <w:p w:rsidR="00C606DF" w:rsidRPr="00A53BD9" w:rsidRDefault="00C606DF" w:rsidP="00C606DF">
      <w:pPr>
        <w:widowControl w:val="0"/>
        <w:tabs>
          <w:tab w:val="left" w:pos="42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7502"/>
        <w:gridCol w:w="1559"/>
      </w:tblGrid>
      <w:tr w:rsidR="00C606DF" w:rsidRPr="00726F1E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26F1E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726F1E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726F1E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Кол-во ед.</w:t>
            </w:r>
          </w:p>
        </w:tc>
      </w:tr>
      <w:tr w:rsidR="00C606DF" w:rsidRPr="00726F1E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  <w:lang w:val="en-US"/>
              </w:rPr>
              <w:t>1</w:t>
            </w:r>
            <w:r w:rsidRPr="00726F1E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</w:t>
            </w:r>
            <w:proofErr w:type="spellStart"/>
            <w:r w:rsidRPr="009A4CA8">
              <w:rPr>
                <w:color w:val="000000"/>
                <w:sz w:val="22"/>
                <w:szCs w:val="22"/>
              </w:rPr>
              <w:t>ProCell</w:t>
            </w:r>
            <w:proofErr w:type="spellEnd"/>
            <w:r w:rsidRPr="009A4CA8">
              <w:rPr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45600 мл</w:t>
            </w:r>
          </w:p>
        </w:tc>
      </w:tr>
      <w:tr w:rsidR="00C606DF" w:rsidRPr="00726F1E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C606DF" w:rsidRPr="00726F1E" w:rsidRDefault="00C606DF" w:rsidP="00C606DF">
            <w:pPr>
              <w:jc w:val="center"/>
              <w:rPr>
                <w:color w:val="000000"/>
              </w:rPr>
            </w:pPr>
            <w:r w:rsidRPr="00726F1E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очищающий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45600 мл</w:t>
            </w:r>
          </w:p>
        </w:tc>
      </w:tr>
      <w:tr w:rsidR="00C606DF" w:rsidRPr="00726F1E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C606DF" w:rsidRPr="00726F1E" w:rsidRDefault="00C606DF" w:rsidP="00C606D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разводящий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64 мл</w:t>
            </w:r>
          </w:p>
        </w:tc>
      </w:tr>
      <w:tr w:rsidR="00C606DF" w:rsidRPr="00726F1E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C606DF" w:rsidRPr="00726F1E" w:rsidRDefault="00C606DF" w:rsidP="00C606D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моющий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>1 л</w:t>
            </w:r>
          </w:p>
        </w:tc>
      </w:tr>
      <w:tr w:rsidR="00C606DF" w:rsidRPr="00726F1E" w:rsidTr="00C606DF">
        <w:trPr>
          <w:trHeight w:val="2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C606DF" w:rsidRPr="00726F1E" w:rsidRDefault="00C606DF" w:rsidP="00C606D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7502" w:type="dxa"/>
            <w:shd w:val="clear" w:color="auto" w:fill="auto"/>
            <w:noWrap/>
            <w:vAlign w:val="center"/>
            <w:hideMark/>
          </w:tcPr>
          <w:p w:rsidR="00C606DF" w:rsidRPr="009A4CA8" w:rsidRDefault="00C606DF" w:rsidP="00C606DF">
            <w:pPr>
              <w:jc w:val="both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Раствор чистящий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606DF" w:rsidRPr="009A4CA8" w:rsidRDefault="00C606DF" w:rsidP="00C606DF">
            <w:pPr>
              <w:jc w:val="center"/>
              <w:rPr>
                <w:color w:val="000000"/>
              </w:rPr>
            </w:pPr>
            <w:r w:rsidRPr="009A4CA8">
              <w:rPr>
                <w:color w:val="000000"/>
                <w:sz w:val="22"/>
                <w:szCs w:val="22"/>
              </w:rPr>
              <w:t xml:space="preserve">500 </w:t>
            </w:r>
            <w:r>
              <w:rPr>
                <w:color w:val="000000"/>
                <w:sz w:val="22"/>
                <w:szCs w:val="22"/>
              </w:rPr>
              <w:t>м</w:t>
            </w:r>
            <w:r w:rsidRPr="009A4CA8">
              <w:rPr>
                <w:color w:val="000000"/>
                <w:sz w:val="22"/>
                <w:szCs w:val="22"/>
              </w:rPr>
              <w:t>л</w:t>
            </w:r>
          </w:p>
        </w:tc>
      </w:tr>
    </w:tbl>
    <w:p w:rsidR="00C606DF" w:rsidRPr="005A0BC2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</w:t>
      </w:r>
      <w:r w:rsidRPr="005A0BC2">
        <w:rPr>
          <w:sz w:val="22"/>
          <w:szCs w:val="22"/>
        </w:rPr>
        <w:t>Показатели (характеристики):</w:t>
      </w:r>
    </w:p>
    <w:p w:rsidR="00C606DF" w:rsidRPr="005A0BC2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2.1.Метод определения –  иммунохемилюминесцентный.</w:t>
      </w:r>
    </w:p>
    <w:p w:rsidR="00C606DF" w:rsidRPr="005A0BC2" w:rsidRDefault="00C606DF" w:rsidP="00C606DF">
      <w:pPr>
        <w:pStyle w:val="a3"/>
        <w:rPr>
          <w:sz w:val="22"/>
          <w:szCs w:val="22"/>
          <w:lang w:val="be-BY"/>
        </w:rPr>
      </w:pPr>
      <w:r w:rsidRPr="005A0BC2">
        <w:rPr>
          <w:sz w:val="22"/>
          <w:szCs w:val="22"/>
          <w:lang w:val="be-BY"/>
        </w:rPr>
        <w:t>2.2.Отсутствие радиоактивных компонентов.</w:t>
      </w:r>
    </w:p>
    <w:p w:rsidR="00C606DF" w:rsidRDefault="00C606DF" w:rsidP="00C606DF">
      <w:pPr>
        <w:pStyle w:val="a3"/>
        <w:rPr>
          <w:sz w:val="22"/>
          <w:szCs w:val="22"/>
        </w:rPr>
      </w:pPr>
      <w:r w:rsidRPr="005A0BC2">
        <w:rPr>
          <w:sz w:val="22"/>
          <w:szCs w:val="22"/>
          <w:lang w:val="be-BY"/>
        </w:rPr>
        <w:t>2.3.</w:t>
      </w:r>
      <w:r w:rsidRPr="007B6FA9">
        <w:rPr>
          <w:sz w:val="22"/>
          <w:szCs w:val="22"/>
        </w:rPr>
        <w:t>Претенденту необходимо предоставить инструкции по применению предлагаемых реагентов</w:t>
      </w:r>
      <w:r w:rsidRPr="009859E0">
        <w:rPr>
          <w:sz w:val="22"/>
          <w:szCs w:val="22"/>
          <w:lang w:val="be-BY"/>
        </w:rPr>
        <w:t xml:space="preserve"> </w:t>
      </w:r>
      <w:r w:rsidRPr="005A0BC2">
        <w:rPr>
          <w:sz w:val="22"/>
          <w:szCs w:val="22"/>
          <w:lang w:val="be-BY"/>
        </w:rPr>
        <w:t>на русском языке</w:t>
      </w:r>
      <w:r>
        <w:rPr>
          <w:sz w:val="22"/>
          <w:szCs w:val="22"/>
          <w:lang w:val="be-BY"/>
        </w:rPr>
        <w:t xml:space="preserve"> </w:t>
      </w:r>
      <w:r w:rsidRPr="007B6FA9">
        <w:rPr>
          <w:sz w:val="22"/>
          <w:szCs w:val="22"/>
        </w:rPr>
        <w:t xml:space="preserve">в качестве документов, </w:t>
      </w:r>
      <w:r>
        <w:rPr>
          <w:sz w:val="22"/>
          <w:szCs w:val="22"/>
        </w:rPr>
        <w:t>подтвержда</w:t>
      </w:r>
      <w:r w:rsidRPr="007B6FA9">
        <w:rPr>
          <w:sz w:val="22"/>
          <w:szCs w:val="22"/>
        </w:rPr>
        <w:t xml:space="preserve">ющих возможность применения закупаемых реагентов на </w:t>
      </w:r>
      <w:r w:rsidRPr="005A0BC2">
        <w:rPr>
          <w:sz w:val="22"/>
          <w:szCs w:val="22"/>
        </w:rPr>
        <w:t>автоматическо</w:t>
      </w:r>
      <w:r>
        <w:rPr>
          <w:sz w:val="22"/>
          <w:szCs w:val="22"/>
        </w:rPr>
        <w:t>м</w:t>
      </w:r>
      <w:r w:rsidRPr="005A0BC2">
        <w:rPr>
          <w:sz w:val="22"/>
          <w:szCs w:val="22"/>
        </w:rPr>
        <w:t xml:space="preserve"> иммунохимическо</w:t>
      </w:r>
      <w:r>
        <w:rPr>
          <w:sz w:val="22"/>
          <w:szCs w:val="22"/>
        </w:rPr>
        <w:t>м</w:t>
      </w:r>
      <w:r w:rsidRPr="005A0BC2">
        <w:rPr>
          <w:sz w:val="22"/>
          <w:szCs w:val="22"/>
        </w:rPr>
        <w:t xml:space="preserve"> анализатор</w:t>
      </w:r>
      <w:r>
        <w:rPr>
          <w:sz w:val="22"/>
          <w:szCs w:val="22"/>
        </w:rPr>
        <w:t>е</w:t>
      </w:r>
      <w:r w:rsidRPr="005A0BC2">
        <w:rPr>
          <w:sz w:val="22"/>
          <w:szCs w:val="22"/>
        </w:rPr>
        <w:t xml:space="preserve"> «</w:t>
      </w:r>
      <w:proofErr w:type="spellStart"/>
      <w:r w:rsidRPr="005A0BC2">
        <w:rPr>
          <w:sz w:val="22"/>
          <w:szCs w:val="22"/>
        </w:rPr>
        <w:t>Cobas</w:t>
      </w:r>
      <w:proofErr w:type="spellEnd"/>
      <w:r w:rsidRPr="005A0BC2">
        <w:rPr>
          <w:sz w:val="22"/>
          <w:szCs w:val="22"/>
        </w:rPr>
        <w:t xml:space="preserve"> E411»</w:t>
      </w:r>
      <w:r>
        <w:rPr>
          <w:sz w:val="22"/>
          <w:szCs w:val="22"/>
        </w:rPr>
        <w:t>.</w:t>
      </w:r>
    </w:p>
    <w:p w:rsidR="00082261" w:rsidRPr="009A4CA8" w:rsidRDefault="00082261" w:rsidP="00C606DF">
      <w:pPr>
        <w:pStyle w:val="a3"/>
        <w:rPr>
          <w:sz w:val="22"/>
          <w:szCs w:val="22"/>
          <w:lang w:val="be-BY"/>
        </w:rPr>
      </w:pPr>
      <w:r>
        <w:rPr>
          <w:sz w:val="22"/>
          <w:szCs w:val="22"/>
        </w:rPr>
        <w:t>2.4.Срок годности реагентов и расходных материалов на момент поставки должен составлять не менее 40% от общего срока годности.</w:t>
      </w:r>
    </w:p>
    <w:p w:rsidR="0011117C" w:rsidRPr="00C606DF" w:rsidRDefault="0011117C" w:rsidP="0011117C">
      <w:pPr>
        <w:contextualSpacing/>
        <w:rPr>
          <w:sz w:val="22"/>
          <w:szCs w:val="22"/>
          <w:lang w:val="be-BY"/>
        </w:rPr>
      </w:pPr>
    </w:p>
    <w:p w:rsidR="0011117C" w:rsidRDefault="0011117C" w:rsidP="0011117C">
      <w:pPr>
        <w:contextualSpacing/>
        <w:rPr>
          <w:sz w:val="22"/>
          <w:szCs w:val="22"/>
        </w:rPr>
      </w:pPr>
    </w:p>
    <w:p w:rsidR="00C606DF" w:rsidRDefault="00C606DF" w:rsidP="0011117C">
      <w:pPr>
        <w:contextualSpacing/>
        <w:rPr>
          <w:sz w:val="22"/>
          <w:szCs w:val="22"/>
        </w:rPr>
      </w:pPr>
    </w:p>
    <w:p w:rsidR="0011117C" w:rsidRPr="00360E6B" w:rsidRDefault="0011117C" w:rsidP="0011117C">
      <w:pPr>
        <w:contextualSpacing/>
        <w:rPr>
          <w:sz w:val="22"/>
          <w:szCs w:val="22"/>
        </w:rPr>
      </w:pPr>
    </w:p>
    <w:p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360E6B" w:rsidRPr="00E54B27">
        <w:rPr>
          <w:sz w:val="22"/>
          <w:szCs w:val="22"/>
        </w:rPr>
        <w:t>Предложение, не соответствующее требованиям пунктов, отмеченных астери</w:t>
      </w:r>
      <w:r w:rsidR="00E76347" w:rsidRPr="00E54B27">
        <w:rPr>
          <w:sz w:val="22"/>
          <w:szCs w:val="22"/>
        </w:rPr>
        <w:t>с</w:t>
      </w:r>
      <w:r w:rsidR="00AD1323" w:rsidRPr="00E54B27">
        <w:rPr>
          <w:sz w:val="22"/>
          <w:szCs w:val="22"/>
        </w:rPr>
        <w:t>к</w:t>
      </w:r>
      <w:r w:rsidR="00360E6B" w:rsidRPr="00E54B27">
        <w:rPr>
          <w:sz w:val="22"/>
          <w:szCs w:val="22"/>
        </w:rPr>
        <w:t>ом</w:t>
      </w:r>
      <w:proofErr w:type="gramStart"/>
      <w:r w:rsidR="00360E6B" w:rsidRPr="00E54B27">
        <w:rPr>
          <w:sz w:val="22"/>
          <w:szCs w:val="22"/>
        </w:rPr>
        <w:t xml:space="preserve"> (*), </w:t>
      </w:r>
      <w:proofErr w:type="gramEnd"/>
      <w:r w:rsidR="00360E6B" w:rsidRPr="00E54B27">
        <w:rPr>
          <w:sz w:val="22"/>
          <w:szCs w:val="22"/>
        </w:rPr>
        <w:t xml:space="preserve">будет </w:t>
      </w:r>
      <w:r w:rsidR="00360E6B" w:rsidRPr="00E54B27">
        <w:rPr>
          <w:sz w:val="22"/>
          <w:szCs w:val="22"/>
        </w:rPr>
        <w:lastRenderedPageBreak/>
        <w:t>отклонено.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B2A0B" w:rsidRPr="00A90008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FF5B55" w:rsidRPr="00082261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C25" w:rsidRDefault="00445C25" w:rsidP="0049489B">
      <w:r>
        <w:separator/>
      </w:r>
    </w:p>
  </w:endnote>
  <w:endnote w:type="continuationSeparator" w:id="1">
    <w:p w:rsidR="00445C25" w:rsidRDefault="00445C25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C606DF" w:rsidRDefault="00BE1EC1">
        <w:pPr>
          <w:pStyle w:val="ae"/>
          <w:jc w:val="right"/>
        </w:pPr>
        <w:fldSimple w:instr=" PAGE   \* MERGEFORMAT ">
          <w:r w:rsidR="00082261">
            <w:rPr>
              <w:noProof/>
            </w:rPr>
            <w:t>1</w:t>
          </w:r>
        </w:fldSimple>
      </w:p>
    </w:sdtContent>
  </w:sdt>
  <w:p w:rsidR="00C606DF" w:rsidRDefault="00C606D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C25" w:rsidRDefault="00445C25" w:rsidP="0049489B">
      <w:r>
        <w:separator/>
      </w:r>
    </w:p>
  </w:footnote>
  <w:footnote w:type="continuationSeparator" w:id="1">
    <w:p w:rsidR="00445C25" w:rsidRDefault="00445C25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82445"/>
    <w:multiLevelType w:val="hybridMultilevel"/>
    <w:tmpl w:val="37703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5"/>
  </w:num>
  <w:num w:numId="5">
    <w:abstractNumId w:val="13"/>
  </w:num>
  <w:num w:numId="6">
    <w:abstractNumId w:val="15"/>
  </w:num>
  <w:num w:numId="7">
    <w:abstractNumId w:val="2"/>
  </w:num>
  <w:num w:numId="8">
    <w:abstractNumId w:val="11"/>
  </w:num>
  <w:num w:numId="9">
    <w:abstractNumId w:val="0"/>
  </w:num>
  <w:num w:numId="10">
    <w:abstractNumId w:val="14"/>
  </w:num>
  <w:num w:numId="11">
    <w:abstractNumId w:val="3"/>
  </w:num>
  <w:num w:numId="12">
    <w:abstractNumId w:val="1"/>
  </w:num>
  <w:num w:numId="13">
    <w:abstractNumId w:val="7"/>
  </w:num>
  <w:num w:numId="14">
    <w:abstractNumId w:val="1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5BF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261"/>
    <w:rsid w:val="000825C9"/>
    <w:rsid w:val="00082D81"/>
    <w:rsid w:val="00082ED9"/>
    <w:rsid w:val="00083033"/>
    <w:rsid w:val="000835D9"/>
    <w:rsid w:val="000835FF"/>
    <w:rsid w:val="0008364B"/>
    <w:rsid w:val="00083D20"/>
    <w:rsid w:val="00083DC9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7A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0A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01D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5C2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6F7F63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DDD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2AE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32B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0E30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90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80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1EC1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6DF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26C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8E5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0986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B27"/>
    <w:rsid w:val="00E55095"/>
    <w:rsid w:val="00E55301"/>
    <w:rsid w:val="00E55670"/>
    <w:rsid w:val="00E55A86"/>
    <w:rsid w:val="00E55B32"/>
    <w:rsid w:val="00E55DE7"/>
    <w:rsid w:val="00E56512"/>
    <w:rsid w:val="00E568ED"/>
    <w:rsid w:val="00E56F79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5FD0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68F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5B55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2D69F-228C-481A-AB4E-AC21DA59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14</cp:revision>
  <cp:lastPrinted>2026-02-19T07:50:00Z</cp:lastPrinted>
  <dcterms:created xsi:type="dcterms:W3CDTF">2026-03-12T08:32:00Z</dcterms:created>
  <dcterms:modified xsi:type="dcterms:W3CDTF">2026-07-08T10:06:00Z</dcterms:modified>
</cp:coreProperties>
</file>