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EZ20260702382499 «Двухходовой седельный регулирующий клапан фланцевый, Насос циркуляционный UPSD 32-30 F 220 или аналог, Клапан КЗР-25/12.В (kv-4 м.кв/ч) с ЭИМ, Кран шаровый, муфтовый, латунный d 50мм.»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