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EZ20260630382193 «ГродМТ № 360/26-ЗОИ (П) «Покрытие на раны и ожоги для лечения пролежней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