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EZ20260701382303 «ЗОИ-177/26 Текущий ремонт крылец жилых домов по адресам: г. Минск, ул.Водолажского, д.8 п.4, ул. Гуртьева, д.12 п.2, ул. Садовая, д.2 п.3».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"СтройТехКонтора"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692230646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220074, Республика Беларусь, г. Минск, ул.Б.Берута, д.24, корп.1,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17 152,00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"СтройТехКонтора",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220074, Республика Беларусь, г. Минск, ул.Б.Берута, д.24, корп.1,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692230646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17 152,00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