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№446/26 Контейнеры для хранения изделий медицинского назначения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№446/26 Контейнеры для хранения изделий медицинского назначения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№446/26 Контейнеры для хранения изделий медицинского назначения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№446/26 Контейнеры для хранения изделий медицинского назначения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