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EZ20260612380283 «ГродМТ № 248/26-ЗОИ «Шовный материал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30 545,43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"ФУТБЕРГ"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101496411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пр-т Партизанский, д.8, корп.1, пом.86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33 384,98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30 545,43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"ФУТБЕРГ"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101496411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пр-т Партизанский, д.8, корп.1, пом.86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66 377,25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76 642,50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в части состава согласно экспертной оценки (не соответствует п.1 – необходима нить капрона крученая, предложили плетеную).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"ФУТБЕРГ",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пр-т Партизанский, д.8, корп.1, пом.86,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101496411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66 377,25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"ФУТБЕРГ"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101496411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пр-т Партизанский, д.8, корп.1, пом.86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44 438,15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45 340,68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"ФУТБЕРГ",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пр-т Партизанский, д.8, корп.1, пом.86,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101496411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44 438,15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35 408,01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"ФУТБЕРГ"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101496411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пр-т Партизанский, д.8, корп.1, пом.86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38 078,61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"ФИАТОС",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ул.Фабричная, д.26, часть изолированного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190282322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35 408,01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