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EZ20260622381254 «ГродМТ № 376/26-ЗОИ «Аппарат электрохирургический высокочастотный с функциями монополярного сечения и коагуляции, аппарат радиоволновой хирургии (радиоволновой коагулятор)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(II – очередь строительства ЛДК)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