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D4A54" w14:textId="77777777" w:rsidR="00DE24D1" w:rsidRPr="00DC0CE4" w:rsidRDefault="00DE24D1" w:rsidP="00DE24D1">
      <w:pPr>
        <w:pStyle w:val="ConsPlusNonformat"/>
        <w:spacing w:line="240" w:lineRule="exact"/>
        <w:ind w:left="5670"/>
        <w:jc w:val="both"/>
        <w:rPr>
          <w:rFonts w:ascii="Times New Roman" w:hAnsi="Times New Roman" w:cs="Times New Roman"/>
          <w:sz w:val="24"/>
          <w:szCs w:val="24"/>
        </w:rPr>
      </w:pPr>
      <w:r w:rsidRPr="00DC0CE4">
        <w:rPr>
          <w:rFonts w:ascii="Times New Roman" w:hAnsi="Times New Roman" w:cs="Times New Roman"/>
          <w:sz w:val="24"/>
          <w:szCs w:val="24"/>
        </w:rPr>
        <w:t>УТВЕРЖДАЮ</w:t>
      </w:r>
    </w:p>
    <w:p w14:paraId="05A95249" w14:textId="1E7C6A37" w:rsidR="00DE24D1" w:rsidRPr="00DC0CE4" w:rsidRDefault="00E24326" w:rsidP="0013502A">
      <w:pPr>
        <w:pStyle w:val="ConsPlusNonformat"/>
        <w:spacing w:line="240" w:lineRule="exact"/>
        <w:ind w:left="5670" w:right="276"/>
        <w:jc w:val="both"/>
        <w:rPr>
          <w:rFonts w:ascii="Times New Roman" w:hAnsi="Times New Roman" w:cs="Times New Roman"/>
          <w:sz w:val="24"/>
          <w:szCs w:val="24"/>
        </w:rPr>
      </w:pPr>
      <w:r>
        <w:rPr>
          <w:rFonts w:ascii="Times New Roman" w:hAnsi="Times New Roman" w:cs="Times New Roman"/>
          <w:sz w:val="24"/>
          <w:szCs w:val="24"/>
        </w:rPr>
        <w:t>Ректор</w:t>
      </w:r>
      <w:r w:rsidR="00DE24D1" w:rsidRPr="00DC0CE4">
        <w:rPr>
          <w:rFonts w:ascii="Times New Roman" w:hAnsi="Times New Roman" w:cs="Times New Roman"/>
          <w:sz w:val="24"/>
          <w:szCs w:val="24"/>
        </w:rPr>
        <w:t xml:space="preserve"> учреждения образования «Белорусский государственный медицинский университет»</w:t>
      </w:r>
    </w:p>
    <w:p w14:paraId="4BC65EDC" w14:textId="452E6D2E" w:rsidR="00DE24D1" w:rsidRPr="00DC0CE4" w:rsidRDefault="00DE24D1" w:rsidP="00DE24D1">
      <w:pPr>
        <w:pStyle w:val="ConsPlusNonformat"/>
        <w:ind w:left="5670"/>
        <w:jc w:val="both"/>
        <w:rPr>
          <w:rFonts w:ascii="Times New Roman" w:hAnsi="Times New Roman" w:cs="Times New Roman"/>
          <w:sz w:val="24"/>
          <w:szCs w:val="24"/>
        </w:rPr>
      </w:pPr>
      <w:r w:rsidRPr="00DC0CE4">
        <w:rPr>
          <w:rFonts w:ascii="Times New Roman" w:hAnsi="Times New Roman" w:cs="Times New Roman"/>
          <w:sz w:val="24"/>
          <w:szCs w:val="24"/>
        </w:rPr>
        <w:t xml:space="preserve">________________ </w:t>
      </w:r>
      <w:r w:rsidR="00E24326">
        <w:rPr>
          <w:rFonts w:ascii="Times New Roman" w:hAnsi="Times New Roman" w:cs="Times New Roman"/>
          <w:sz w:val="24"/>
          <w:szCs w:val="24"/>
        </w:rPr>
        <w:t>С.П.Рубникович</w:t>
      </w:r>
    </w:p>
    <w:p w14:paraId="1431FB6F" w14:textId="77777777" w:rsidR="00DE24D1" w:rsidRPr="00DC0CE4" w:rsidRDefault="00DE24D1" w:rsidP="00DE24D1">
      <w:pPr>
        <w:ind w:left="4956" w:firstLine="708"/>
        <w:rPr>
          <w:rFonts w:ascii="Times New Roman" w:hAnsi="Times New Roman"/>
        </w:rPr>
      </w:pPr>
      <w:r w:rsidRPr="00DC0CE4">
        <w:rPr>
          <w:rFonts w:ascii="Times New Roman" w:hAnsi="Times New Roman"/>
        </w:rPr>
        <w:t>____ ___________ 2026</w:t>
      </w:r>
    </w:p>
    <w:p w14:paraId="5C879F2C" w14:textId="77777777" w:rsidR="00DE24D1" w:rsidRPr="00DC0CE4" w:rsidRDefault="00DE24D1" w:rsidP="00DE24D1">
      <w:pPr>
        <w:spacing w:before="120"/>
        <w:ind w:firstLine="567"/>
        <w:jc w:val="center"/>
        <w:rPr>
          <w:rFonts w:ascii="Times New Roman" w:hAnsi="Times New Roman"/>
        </w:rPr>
      </w:pPr>
      <w:r w:rsidRPr="00DC0CE4">
        <w:rPr>
          <w:rFonts w:ascii="Times New Roman" w:hAnsi="Times New Roman"/>
        </w:rPr>
        <w:t>АУКЦИОННЫЕ ДОКУМЕНТЫ</w:t>
      </w:r>
    </w:p>
    <w:p w14:paraId="59F2509F" w14:textId="77777777" w:rsidR="00DE24D1" w:rsidRPr="00DC0CE4" w:rsidRDefault="00DE24D1" w:rsidP="00DE24D1">
      <w:pPr>
        <w:spacing w:after="120"/>
        <w:jc w:val="center"/>
        <w:rPr>
          <w:rFonts w:ascii="Times New Roman" w:hAnsi="Times New Roman"/>
          <w:b/>
        </w:rPr>
      </w:pPr>
      <w:r w:rsidRPr="00DC0CE4">
        <w:rPr>
          <w:rFonts w:ascii="Times New Roman" w:hAnsi="Times New Roman"/>
          <w:b/>
        </w:rPr>
        <w:t>I. Приглашение к участию в процедуре государственной закупки</w:t>
      </w:r>
    </w:p>
    <w:tbl>
      <w:tblPr>
        <w:tblStyle w:val="aa"/>
        <w:tblW w:w="9385" w:type="dxa"/>
        <w:tblInd w:w="108" w:type="dxa"/>
        <w:tblLayout w:type="fixed"/>
        <w:tblLook w:val="04A0" w:firstRow="1" w:lastRow="0" w:firstColumn="1" w:lastColumn="0" w:noHBand="0" w:noVBand="1"/>
      </w:tblPr>
      <w:tblGrid>
        <w:gridCol w:w="4707"/>
        <w:gridCol w:w="4678"/>
      </w:tblGrid>
      <w:tr w:rsidR="00DE24D1" w:rsidRPr="009F16B0" w14:paraId="06AE56F4" w14:textId="77777777" w:rsidTr="004D3A46">
        <w:tc>
          <w:tcPr>
            <w:tcW w:w="4707" w:type="dxa"/>
          </w:tcPr>
          <w:p w14:paraId="400BC458"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Вид процедуры государственной закупки</w:t>
            </w:r>
          </w:p>
        </w:tc>
        <w:tc>
          <w:tcPr>
            <w:tcW w:w="4678" w:type="dxa"/>
          </w:tcPr>
          <w:p w14:paraId="1E7842FB"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Электронный аукцион</w:t>
            </w:r>
          </w:p>
        </w:tc>
      </w:tr>
      <w:tr w:rsidR="00DE24D1" w:rsidRPr="009F16B0" w14:paraId="67FEC6A2" w14:textId="77777777" w:rsidTr="004D3A46">
        <w:tc>
          <w:tcPr>
            <w:tcW w:w="9385" w:type="dxa"/>
            <w:gridSpan w:val="2"/>
          </w:tcPr>
          <w:p w14:paraId="694A71DB"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 заказчике</w:t>
            </w:r>
          </w:p>
        </w:tc>
      </w:tr>
      <w:tr w:rsidR="00DE24D1" w:rsidRPr="009F16B0" w14:paraId="14EC0C1F" w14:textId="77777777" w:rsidTr="004D3A46">
        <w:tc>
          <w:tcPr>
            <w:tcW w:w="4707" w:type="dxa"/>
          </w:tcPr>
          <w:p w14:paraId="34171A2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4678" w:type="dxa"/>
          </w:tcPr>
          <w:p w14:paraId="75533A2F"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Учреждение образования «Белорусский государственный медицинский университет»</w:t>
            </w:r>
          </w:p>
        </w:tc>
      </w:tr>
      <w:tr w:rsidR="00DE24D1" w:rsidRPr="009F16B0" w14:paraId="14775B56" w14:textId="77777777" w:rsidTr="004D3A46">
        <w:tc>
          <w:tcPr>
            <w:tcW w:w="4707" w:type="dxa"/>
          </w:tcPr>
          <w:p w14:paraId="3E99BC3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Место нахождения (для юридического лица) либо место жительства (для индивидуального предпринимателя)</w:t>
            </w:r>
          </w:p>
        </w:tc>
        <w:tc>
          <w:tcPr>
            <w:tcW w:w="4678" w:type="dxa"/>
          </w:tcPr>
          <w:p w14:paraId="2AD6FB67"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220083, г. Минск, пр. Дзержинского, 83</w:t>
            </w:r>
          </w:p>
        </w:tc>
      </w:tr>
      <w:tr w:rsidR="00DE24D1" w:rsidRPr="009F16B0" w14:paraId="4FCB369F" w14:textId="77777777" w:rsidTr="004D3A46">
        <w:tc>
          <w:tcPr>
            <w:tcW w:w="4707" w:type="dxa"/>
          </w:tcPr>
          <w:p w14:paraId="41F7BF92"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Учетный номер плательщика (при наличии)</w:t>
            </w:r>
          </w:p>
        </w:tc>
        <w:tc>
          <w:tcPr>
            <w:tcW w:w="4678" w:type="dxa"/>
            <w:vAlign w:val="center"/>
          </w:tcPr>
          <w:p w14:paraId="587D08E6" w14:textId="77777777" w:rsidR="00DE24D1" w:rsidRPr="009F16B0" w:rsidRDefault="00DE24D1" w:rsidP="00570A6A">
            <w:pPr>
              <w:spacing w:line="240" w:lineRule="exact"/>
              <w:rPr>
                <w:rFonts w:ascii="Times New Roman" w:hAnsi="Times New Roman"/>
                <w:sz w:val="24"/>
                <w:szCs w:val="24"/>
                <w:lang w:val="en-US"/>
              </w:rPr>
            </w:pPr>
            <w:r w:rsidRPr="009F16B0">
              <w:rPr>
                <w:rFonts w:ascii="Times New Roman" w:hAnsi="Times New Roman"/>
                <w:sz w:val="24"/>
                <w:szCs w:val="24"/>
              </w:rPr>
              <w:t xml:space="preserve">100582412 </w:t>
            </w:r>
          </w:p>
        </w:tc>
      </w:tr>
      <w:tr w:rsidR="00DE24D1" w:rsidRPr="009F16B0" w14:paraId="60F1E038" w14:textId="77777777" w:rsidTr="004D3A46">
        <w:tc>
          <w:tcPr>
            <w:tcW w:w="9385" w:type="dxa"/>
            <w:gridSpan w:val="2"/>
          </w:tcPr>
          <w:p w14:paraId="41FB4E26"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об электронном аукционе</w:t>
            </w:r>
          </w:p>
        </w:tc>
      </w:tr>
      <w:tr w:rsidR="00DE24D1" w:rsidRPr="009F16B0" w14:paraId="2B8497F9" w14:textId="77777777" w:rsidTr="004D3A46">
        <w:tc>
          <w:tcPr>
            <w:tcW w:w="4707" w:type="dxa"/>
          </w:tcPr>
          <w:p w14:paraId="3A33AB1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Дата истечения срока для подготовки и подачи предложений</w:t>
            </w:r>
          </w:p>
        </w:tc>
        <w:tc>
          <w:tcPr>
            <w:tcW w:w="4678" w:type="dxa"/>
            <w:vAlign w:val="center"/>
          </w:tcPr>
          <w:p w14:paraId="6B36AC80" w14:textId="6ED6E918" w:rsidR="00DE24D1" w:rsidRPr="009F16B0" w:rsidRDefault="003E74B3" w:rsidP="00570A6A">
            <w:pPr>
              <w:spacing w:line="240" w:lineRule="exact"/>
              <w:jc w:val="both"/>
              <w:rPr>
                <w:rFonts w:ascii="Times New Roman" w:hAnsi="Times New Roman"/>
                <w:sz w:val="24"/>
                <w:szCs w:val="24"/>
              </w:rPr>
            </w:pPr>
            <w:r>
              <w:rPr>
                <w:rFonts w:ascii="Times New Roman" w:hAnsi="Times New Roman"/>
                <w:sz w:val="24"/>
                <w:szCs w:val="24"/>
              </w:rPr>
              <w:t>12.07.2026</w:t>
            </w:r>
          </w:p>
        </w:tc>
      </w:tr>
      <w:tr w:rsidR="00DE24D1" w:rsidRPr="009F16B0" w14:paraId="2D3D4851" w14:textId="77777777" w:rsidTr="004D3A46">
        <w:tc>
          <w:tcPr>
            <w:tcW w:w="4707" w:type="dxa"/>
          </w:tcPr>
          <w:p w14:paraId="18C6ED79"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Предельная стоимость предмета государственной закупки</w:t>
            </w:r>
          </w:p>
        </w:tc>
        <w:tc>
          <w:tcPr>
            <w:tcW w:w="4678" w:type="dxa"/>
          </w:tcPr>
          <w:p w14:paraId="2290EF69" w14:textId="12FE50B9" w:rsidR="00DE24D1" w:rsidRPr="004D3A46" w:rsidRDefault="00FB083C" w:rsidP="00570A6A">
            <w:pPr>
              <w:spacing w:line="240" w:lineRule="exact"/>
              <w:rPr>
                <w:rFonts w:ascii="Times New Roman" w:hAnsi="Times New Roman"/>
                <w:sz w:val="24"/>
                <w:szCs w:val="24"/>
              </w:rPr>
            </w:pPr>
            <w:r w:rsidRPr="00FB083C">
              <w:rPr>
                <w:rStyle w:val="labelcontent"/>
                <w:rFonts w:ascii="Times New Roman" w:hAnsi="Times New Roman"/>
                <w:sz w:val="24"/>
                <w:szCs w:val="24"/>
                <w:shd w:val="clear" w:color="auto" w:fill="FFFFFF"/>
              </w:rPr>
              <w:t>24 231,21</w:t>
            </w:r>
          </w:p>
        </w:tc>
      </w:tr>
      <w:tr w:rsidR="00DE24D1" w:rsidRPr="009F16B0" w14:paraId="032B9554" w14:textId="77777777" w:rsidTr="004D3A46">
        <w:tc>
          <w:tcPr>
            <w:tcW w:w="4707" w:type="dxa"/>
          </w:tcPr>
          <w:p w14:paraId="230C159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Требования к участникам, документы и (или) сведения для проверки требований к участникам</w:t>
            </w:r>
          </w:p>
        </w:tc>
        <w:tc>
          <w:tcPr>
            <w:tcW w:w="4678" w:type="dxa"/>
            <w:vAlign w:val="center"/>
          </w:tcPr>
          <w:p w14:paraId="21A5AE68" w14:textId="0146DA41"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В соответствии с пунктом 2 статьи 16 Закона Республики Беларусь от 13 июля 2012</w:t>
            </w:r>
            <w:r w:rsidR="00507300">
              <w:rPr>
                <w:rFonts w:ascii="Times New Roman" w:hAnsi="Times New Roman"/>
                <w:sz w:val="24"/>
                <w:szCs w:val="24"/>
              </w:rPr>
              <w:t xml:space="preserve"> </w:t>
            </w:r>
            <w:r w:rsidRPr="009F16B0">
              <w:rPr>
                <w:rFonts w:ascii="Times New Roman" w:hAnsi="Times New Roman"/>
                <w:sz w:val="24"/>
                <w:szCs w:val="24"/>
              </w:rPr>
              <w:t xml:space="preserve">г. № 419-3 «О государственных закупках товаров (работ, услуг)», подпунктом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к участникам предъявляются следующие требования: </w:t>
            </w:r>
          </w:p>
          <w:p w14:paraId="6C20901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 </w:t>
            </w:r>
          </w:p>
          <w:p w14:paraId="38459B8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i/>
                <w:iCs/>
                <w:sz w:val="24"/>
                <w:szCs w:val="24"/>
              </w:rPr>
              <w:t>Резидентами Республики Беларусь</w:t>
            </w:r>
            <w:r w:rsidRPr="009F16B0">
              <w:rPr>
                <w:rFonts w:ascii="Times New Roman" w:hAnsi="Times New Roman"/>
                <w:sz w:val="24"/>
                <w:szCs w:val="24"/>
              </w:rPr>
              <w:t xml:space="preserve"> данное требование подтверждается свидетельством о государственной регистрации юридического лица или индивидуального предпринимателя (копия). </w:t>
            </w:r>
          </w:p>
          <w:p w14:paraId="616D432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i/>
                <w:iCs/>
                <w:sz w:val="24"/>
                <w:szCs w:val="24"/>
              </w:rPr>
              <w:t xml:space="preserve">Нерезидентами Республики Беларусь </w:t>
            </w:r>
            <w:r w:rsidRPr="009F16B0">
              <w:rPr>
                <w:rFonts w:ascii="Times New Roman" w:hAnsi="Times New Roman"/>
                <w:sz w:val="24"/>
                <w:szCs w:val="24"/>
              </w:rPr>
              <w:t xml:space="preserve">данное требование подтверждается выпиской (копия)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w:t>
            </w:r>
          </w:p>
          <w:p w14:paraId="37B6A56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2) отсутствие у юридического лица или индивидуального предпринимателя задолженности по уплате налогов, сборов </w:t>
            </w:r>
            <w:r w:rsidRPr="009F16B0">
              <w:rPr>
                <w:rFonts w:ascii="Times New Roman" w:hAnsi="Times New Roman"/>
                <w:sz w:val="24"/>
                <w:szCs w:val="24"/>
              </w:rPr>
              <w:lastRenderedPageBreak/>
              <w:t xml:space="preserve">(пошлин),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от 22 июля 2003 г. № 226-3 «О валютном регулировании и валютном контроле». Соответствие данному требованию подтверждается: 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 </w:t>
            </w:r>
          </w:p>
          <w:p w14:paraId="74F3757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w:t>
            </w:r>
            <w:r w:rsidRPr="009F16B0">
              <w:rPr>
                <w:rFonts w:ascii="Times New Roman" w:hAnsi="Times New Roman"/>
                <w:sz w:val="24"/>
                <w:szCs w:val="24"/>
              </w:rPr>
              <w:lastRenderedPageBreak/>
              <w:t>государственных закупок. Соответствие данному требованию подтверждается путем проверки оператором электронной торговой площадки указанного списка;</w:t>
            </w:r>
          </w:p>
          <w:p w14:paraId="3AEF5B4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 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допущенными к торгам. Данное требование установлено только в отношении участника-победителя. Не позднее трех рабочих дней со дня уведомления участников о выборе участника победителя последний обязан информировать заказчика: о том, что все участники,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w:t>
            </w:r>
          </w:p>
          <w:p w14:paraId="0B8CCFD1"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Соответствие данному требованию подтверждается путем подачи участником заявления по форме, установленной регламентом оператора электронной торговой площадки; </w:t>
            </w:r>
          </w:p>
          <w:p w14:paraId="340D3A6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7) юридическое лицо или индивидуальный предприниматель не должны являться заказчиком проводимой процедуры государственной закупки. Соответствие требованию подтверждается путем подачи участником заявления по форме, </w:t>
            </w:r>
            <w:r w:rsidRPr="009F16B0">
              <w:rPr>
                <w:rFonts w:ascii="Times New Roman" w:hAnsi="Times New Roman"/>
                <w:sz w:val="24"/>
                <w:szCs w:val="24"/>
              </w:rPr>
              <w:lastRenderedPageBreak/>
              <w:t xml:space="preserve">установленной регламентом оператора электронной торговой площадки; </w:t>
            </w:r>
          </w:p>
          <w:p w14:paraId="7A87359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8) физическое лицо не должно являться работником заказчика.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30200BC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10) в отношении юридического лица и индивидуального предпринимателя не должно быть возбуждено производство по делу о банкротстве.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58714316"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0C2782C1"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 к участникам процедур государственных закупок устанавливаются следующие дополнительные требования: </w:t>
            </w:r>
          </w:p>
          <w:p w14:paraId="62CFDED5"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1,7,8 и 10 статьи 14.4, частях 4 и 5 статьи 14.5 Кодекса </w:t>
            </w:r>
            <w:r w:rsidRPr="009F16B0">
              <w:rPr>
                <w:rFonts w:ascii="Times New Roman" w:hAnsi="Times New Roman"/>
                <w:sz w:val="24"/>
                <w:szCs w:val="24"/>
              </w:rPr>
              <w:lastRenderedPageBreak/>
              <w:t xml:space="preserve">Республики Беларусь об административных правонарушениях; </w:t>
            </w:r>
          </w:p>
          <w:p w14:paraId="5BA47E79"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243 - 243-3, 424 - 426, 429 - 432 и 455 Уголовного кодекса Республики Беларусь; 12.3)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209-212, 216, 235, 243 -243-3, 424 - 426, 429 - 432 и 455 Уголовного кодекса Республики Беларусь; 12.4)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 </w:t>
            </w:r>
          </w:p>
          <w:p w14:paraId="5094D3C7"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 </w:t>
            </w:r>
          </w:p>
          <w:p w14:paraId="788D61B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 </w:t>
            </w:r>
          </w:p>
          <w:p w14:paraId="62EB97C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12.7)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tc>
      </w:tr>
      <w:tr w:rsidR="00DE24D1" w:rsidRPr="009F16B0" w14:paraId="0D8C4172" w14:textId="77777777" w:rsidTr="004D3A46">
        <w:tc>
          <w:tcPr>
            <w:tcW w:w="4707" w:type="dxa"/>
          </w:tcPr>
          <w:p w14:paraId="3A0C62A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 xml:space="preserve">Требование о предоставлении аукционного обеспечения, размер аукционного </w:t>
            </w:r>
            <w:r w:rsidRPr="009F16B0">
              <w:rPr>
                <w:rFonts w:ascii="Times New Roman" w:hAnsi="Times New Roman"/>
                <w:sz w:val="24"/>
                <w:szCs w:val="24"/>
              </w:rPr>
              <w:lastRenderedPageBreak/>
              <w:t>обеспечения, срок действия банковской гарантии и (или) обеспечения исполнения обязательств по договору</w:t>
            </w:r>
          </w:p>
        </w:tc>
        <w:tc>
          <w:tcPr>
            <w:tcW w:w="4678" w:type="dxa"/>
          </w:tcPr>
          <w:p w14:paraId="0832524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не устанавливается</w:t>
            </w:r>
          </w:p>
        </w:tc>
      </w:tr>
      <w:tr w:rsidR="004D3A46" w:rsidRPr="009F16B0" w14:paraId="1E727EA8" w14:textId="77777777" w:rsidTr="004D3A46">
        <w:tc>
          <w:tcPr>
            <w:tcW w:w="9385" w:type="dxa"/>
            <w:gridSpan w:val="2"/>
          </w:tcPr>
          <w:p w14:paraId="5F10B166" w14:textId="7511CB8B" w:rsidR="004D3A46" w:rsidRPr="004D3A46" w:rsidRDefault="004D3A46" w:rsidP="004D3A46">
            <w:pPr>
              <w:spacing w:line="240" w:lineRule="exact"/>
              <w:jc w:val="both"/>
              <w:rPr>
                <w:rFonts w:ascii="Times New Roman" w:hAnsi="Times New Roman"/>
                <w:sz w:val="24"/>
                <w:szCs w:val="24"/>
              </w:rPr>
            </w:pPr>
            <w:r w:rsidRPr="004D3A46">
              <w:rPr>
                <w:rFonts w:ascii="Times New Roman" w:hAnsi="Times New Roman"/>
                <w:sz w:val="24"/>
                <w:szCs w:val="24"/>
              </w:rPr>
              <w:t>Сведения о лотах закупки</w:t>
            </w:r>
          </w:p>
        </w:tc>
      </w:tr>
    </w:tbl>
    <w:tbl>
      <w:tblPr>
        <w:tblW w:w="9356" w:type="dxa"/>
        <w:tblInd w:w="137" w:type="dxa"/>
        <w:tblLook w:val="04A0" w:firstRow="1" w:lastRow="0" w:firstColumn="1" w:lastColumn="0" w:noHBand="0" w:noVBand="1"/>
      </w:tblPr>
      <w:tblGrid>
        <w:gridCol w:w="4678"/>
        <w:gridCol w:w="4678"/>
      </w:tblGrid>
      <w:tr w:rsidR="00FB083C" w:rsidRPr="00FB083C" w14:paraId="68614352" w14:textId="77777777" w:rsidTr="00FB083C">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A78D3C6" w14:textId="77777777" w:rsidR="00FB083C" w:rsidRPr="00FB083C" w:rsidRDefault="00FB083C" w:rsidP="00FB083C">
            <w:pPr>
              <w:widowControl/>
              <w:jc w:val="both"/>
              <w:rPr>
                <w:rFonts w:ascii="Times New Roman" w:eastAsia="Times New Roman" w:hAnsi="Times New Roman" w:cs="Times New Roman"/>
                <w:b/>
                <w:bCs/>
                <w:color w:val="auto"/>
                <w:lang w:bidi="ar-SA"/>
              </w:rPr>
            </w:pPr>
            <w:r w:rsidRPr="00FB083C">
              <w:rPr>
                <w:rFonts w:ascii="Times New Roman" w:eastAsia="Times New Roman" w:hAnsi="Times New Roman" w:cs="Times New Roman"/>
                <w:b/>
                <w:bCs/>
                <w:color w:val="auto"/>
                <w:lang w:bidi="ar-SA"/>
              </w:rPr>
              <w:t>Лот № 1</w:t>
            </w:r>
          </w:p>
        </w:tc>
      </w:tr>
      <w:tr w:rsidR="00FB083C" w:rsidRPr="00FB083C" w14:paraId="4E2650A1" w14:textId="77777777" w:rsidTr="00FB083C">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76608C4F"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70F3A5A3"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Набор реагентов для определения триглицеридов в сыворотке крови, анализ проводится на биохимическом анализаторе</w:t>
            </w:r>
          </w:p>
        </w:tc>
      </w:tr>
      <w:tr w:rsidR="00FB083C" w:rsidRPr="00FB083C" w14:paraId="3C4E7046"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EF0186A"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4BE571E0"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20.59.52.100</w:t>
            </w:r>
          </w:p>
        </w:tc>
      </w:tr>
      <w:tr w:rsidR="00FB083C" w:rsidRPr="00FB083C" w14:paraId="1D5C572F" w14:textId="77777777" w:rsidTr="00FB083C">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2835F55D"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3912B2A6"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Набор для определения триглицеридов в сыворотке крови, анализ проводится на биохимическом анализаторе, количество исследований в наборе – не менее 100, гарантийный срок на поставляемый товар должен составлять не менее 80% от полного срока годности на момент поставки товара. Диасенс или аналоги.</w:t>
            </w:r>
          </w:p>
        </w:tc>
      </w:tr>
      <w:tr w:rsidR="00FB083C" w:rsidRPr="00FB083C" w14:paraId="2324E53F"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A89677C"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0453EFD8"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 набор</w:t>
            </w:r>
          </w:p>
        </w:tc>
      </w:tr>
      <w:tr w:rsidR="00FB083C" w:rsidRPr="00FB083C" w14:paraId="716A0523"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97B6911"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E7AA071"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г.Минск, ул. П.Бровки 3 корпус</w:t>
            </w:r>
          </w:p>
        </w:tc>
      </w:tr>
      <w:tr w:rsidR="00FB083C" w:rsidRPr="00FB083C" w14:paraId="4A81E45E"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B53F3BF"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EBAACBF" w14:textId="1CABFF93"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FB083C" w:rsidRPr="00FB083C" w14:paraId="4307D81C"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422C0D6"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744CD803"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101,20</w:t>
            </w:r>
          </w:p>
        </w:tc>
      </w:tr>
      <w:tr w:rsidR="00FB083C" w:rsidRPr="00FB083C" w14:paraId="69EEA20C"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EFA8F1A"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0D50A5A0"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бел.рубль (BYN)</w:t>
            </w:r>
          </w:p>
        </w:tc>
      </w:tr>
      <w:tr w:rsidR="00FB083C" w:rsidRPr="00FB083C" w14:paraId="5C630DF0" w14:textId="77777777" w:rsidTr="00FB083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2CB85AC"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54D3CCC2"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w:t>
            </w:r>
          </w:p>
        </w:tc>
      </w:tr>
      <w:tr w:rsidR="00FB083C" w:rsidRPr="00FB083C" w14:paraId="5F2B28D2" w14:textId="77777777" w:rsidTr="00FB083C">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5F1A8A66"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183C5F92" w14:textId="0FE74030"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 xml:space="preserve">бюджетные средства </w:t>
            </w:r>
          </w:p>
        </w:tc>
      </w:tr>
      <w:tr w:rsidR="00FB083C" w:rsidRPr="00FB083C" w14:paraId="680C3004" w14:textId="77777777" w:rsidTr="00FB083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5C9F6C1"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000C0443"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2026-100582412-658</w:t>
            </w:r>
          </w:p>
        </w:tc>
      </w:tr>
      <w:tr w:rsidR="00FB083C" w:rsidRPr="00FB083C" w14:paraId="737C2047" w14:textId="77777777" w:rsidTr="00FB083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69AF3B4"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7184173B"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нет</w:t>
            </w:r>
          </w:p>
        </w:tc>
      </w:tr>
      <w:tr w:rsidR="00FB083C" w:rsidRPr="00FB083C" w14:paraId="340982D5" w14:textId="77777777" w:rsidTr="00FB083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BEF28B8"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20FA0E76"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 </w:t>
            </w:r>
          </w:p>
        </w:tc>
      </w:tr>
      <w:tr w:rsidR="00FB083C" w:rsidRPr="00FB083C" w14:paraId="7F46EAA8" w14:textId="77777777" w:rsidTr="00FB083C">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BED0788" w14:textId="77777777" w:rsidR="00FB083C" w:rsidRPr="00FB083C" w:rsidRDefault="00FB083C" w:rsidP="00FB083C">
            <w:pPr>
              <w:widowControl/>
              <w:jc w:val="both"/>
              <w:rPr>
                <w:rFonts w:ascii="Times New Roman" w:eastAsia="Times New Roman" w:hAnsi="Times New Roman" w:cs="Times New Roman"/>
                <w:b/>
                <w:bCs/>
                <w:color w:val="auto"/>
                <w:lang w:bidi="ar-SA"/>
              </w:rPr>
            </w:pPr>
            <w:r w:rsidRPr="00FB083C">
              <w:rPr>
                <w:rFonts w:ascii="Times New Roman" w:eastAsia="Times New Roman" w:hAnsi="Times New Roman" w:cs="Times New Roman"/>
                <w:b/>
                <w:bCs/>
                <w:color w:val="auto"/>
                <w:lang w:bidi="ar-SA"/>
              </w:rPr>
              <w:t>Лот № 2</w:t>
            </w:r>
          </w:p>
        </w:tc>
      </w:tr>
      <w:tr w:rsidR="00FB083C" w:rsidRPr="00FB083C" w14:paraId="2886DF23" w14:textId="77777777" w:rsidTr="00FB083C">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5EA531C8"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02739E27"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Набор реагентов для определения холестерина в сыворотке крови, анализ проводится на биохимическом анализаторе</w:t>
            </w:r>
          </w:p>
        </w:tc>
      </w:tr>
      <w:tr w:rsidR="00FB083C" w:rsidRPr="00FB083C" w14:paraId="4968F209"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92B188F"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655A046F"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20.59.52.100</w:t>
            </w:r>
          </w:p>
        </w:tc>
      </w:tr>
      <w:tr w:rsidR="00FB083C" w:rsidRPr="00FB083C" w14:paraId="7DEC917C" w14:textId="77777777" w:rsidTr="00FB083C">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5A1A29B2"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38BE771E"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Набор для определения холестерина в сыворотке крови, анализ проводится на биохимическом анализаторе, количество исследований в наборе – 100, гарантийный срок на поставляемый товар должен составлять не менее 80% от полного срока годности на момент поставки товара. Диасенс и аналоги</w:t>
            </w:r>
          </w:p>
        </w:tc>
      </w:tr>
      <w:tr w:rsidR="00FB083C" w:rsidRPr="00FB083C" w14:paraId="5D0D6048"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7964F35"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5C69AC8C"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 набор</w:t>
            </w:r>
          </w:p>
        </w:tc>
      </w:tr>
      <w:tr w:rsidR="00FB083C" w:rsidRPr="00FB083C" w14:paraId="2405D146"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53399CC"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7A019AE"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г.Минск, ул. П.Бровки 3 корпус</w:t>
            </w:r>
          </w:p>
        </w:tc>
      </w:tr>
      <w:tr w:rsidR="00FB083C" w:rsidRPr="00FB083C" w14:paraId="258C79DB"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E3A3297"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9B37B42" w14:textId="76755FC0"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FB083C" w:rsidRPr="00FB083C" w14:paraId="011026F8"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92B8919"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lastRenderedPageBreak/>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363742F3"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70,40</w:t>
            </w:r>
          </w:p>
        </w:tc>
      </w:tr>
      <w:tr w:rsidR="00FB083C" w:rsidRPr="00FB083C" w14:paraId="2BA31EFF"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3B39E88"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7CD5A836"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бел.рубль (BYN)</w:t>
            </w:r>
          </w:p>
        </w:tc>
      </w:tr>
      <w:tr w:rsidR="00FB083C" w:rsidRPr="00FB083C" w14:paraId="0F077879" w14:textId="77777777" w:rsidTr="00FB083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BE8EE63"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220E05F6"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w:t>
            </w:r>
          </w:p>
        </w:tc>
      </w:tr>
      <w:tr w:rsidR="00FB083C" w:rsidRPr="00FB083C" w14:paraId="0ED1820F" w14:textId="77777777" w:rsidTr="00FB083C">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2CA58616"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6515C272" w14:textId="189C0BF9"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 xml:space="preserve">бюджетные средства </w:t>
            </w:r>
          </w:p>
        </w:tc>
      </w:tr>
      <w:tr w:rsidR="00FB083C" w:rsidRPr="00FB083C" w14:paraId="4ABDC4FC" w14:textId="77777777" w:rsidTr="00FB083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677297B"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747F17B7"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2026-100582412-659</w:t>
            </w:r>
          </w:p>
        </w:tc>
      </w:tr>
      <w:tr w:rsidR="00FB083C" w:rsidRPr="00FB083C" w14:paraId="50AAFCC2" w14:textId="77777777" w:rsidTr="00FB083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D3ADAF9"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05EF8416"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нет</w:t>
            </w:r>
          </w:p>
        </w:tc>
      </w:tr>
      <w:tr w:rsidR="00FB083C" w:rsidRPr="00FB083C" w14:paraId="5C989616" w14:textId="77777777" w:rsidTr="00FB083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AAF843B"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A709889"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 </w:t>
            </w:r>
          </w:p>
        </w:tc>
      </w:tr>
      <w:tr w:rsidR="00FB083C" w:rsidRPr="00FB083C" w14:paraId="1B83E380" w14:textId="77777777" w:rsidTr="00FB083C">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4C2AD6C" w14:textId="77777777" w:rsidR="00FB083C" w:rsidRPr="00FB083C" w:rsidRDefault="00FB083C" w:rsidP="00FB083C">
            <w:pPr>
              <w:widowControl/>
              <w:jc w:val="both"/>
              <w:rPr>
                <w:rFonts w:ascii="Times New Roman" w:eastAsia="Times New Roman" w:hAnsi="Times New Roman" w:cs="Times New Roman"/>
                <w:b/>
                <w:bCs/>
                <w:color w:val="auto"/>
                <w:lang w:bidi="ar-SA"/>
              </w:rPr>
            </w:pPr>
            <w:r w:rsidRPr="00FB083C">
              <w:rPr>
                <w:rFonts w:ascii="Times New Roman" w:eastAsia="Times New Roman" w:hAnsi="Times New Roman" w:cs="Times New Roman"/>
                <w:b/>
                <w:bCs/>
                <w:color w:val="auto"/>
                <w:lang w:bidi="ar-SA"/>
              </w:rPr>
              <w:t>Лот № 3</w:t>
            </w:r>
          </w:p>
        </w:tc>
      </w:tr>
      <w:tr w:rsidR="00FB083C" w:rsidRPr="00FB083C" w14:paraId="60B271D2" w14:textId="77777777" w:rsidTr="00FB083C">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2DBB621E"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08AFF0B8"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Набор реагентов для определения общего белка в сыворотке крови, анализ проводится на биохимическом анализаторе</w:t>
            </w:r>
          </w:p>
        </w:tc>
      </w:tr>
      <w:tr w:rsidR="00FB083C" w:rsidRPr="00FB083C" w14:paraId="3DCCCF09"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8C58139"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0BFB2BD2"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20.59.52.100</w:t>
            </w:r>
          </w:p>
        </w:tc>
      </w:tr>
      <w:tr w:rsidR="00FB083C" w:rsidRPr="00FB083C" w14:paraId="15202D24" w14:textId="77777777" w:rsidTr="00FB083C">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752F6B80"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373C0888"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Набор для определения общего белка в сыворотке крови, анализ проводится на биохимическом анализаторе, количество исследований в наборе – 100, гарантийный срок на поставляемый товар должен составлять не менее 80% от полного срока годности на момент поставки товара. Диасенс и аналоги.</w:t>
            </w:r>
          </w:p>
        </w:tc>
      </w:tr>
      <w:tr w:rsidR="00FB083C" w:rsidRPr="00FB083C" w14:paraId="0F9D7E99"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E70687E"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096555E9"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 набор</w:t>
            </w:r>
          </w:p>
        </w:tc>
      </w:tr>
      <w:tr w:rsidR="00FB083C" w:rsidRPr="00FB083C" w14:paraId="5307BDC9"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80E7AD7"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E8B59FA"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г.Минск, ул. П.Бровки 3 корпус</w:t>
            </w:r>
          </w:p>
        </w:tc>
      </w:tr>
      <w:tr w:rsidR="00FB083C" w:rsidRPr="00FB083C" w14:paraId="0B076145"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B08AC6C"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6CB945C" w14:textId="40D3CE3F"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FB083C" w:rsidRPr="00FB083C" w14:paraId="0E5E87B1"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52B515C"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59DD003A"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35,20</w:t>
            </w:r>
          </w:p>
        </w:tc>
      </w:tr>
      <w:tr w:rsidR="00FB083C" w:rsidRPr="00FB083C" w14:paraId="56C5816E"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B8843E0"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15A0D985"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бел.рубль (BYN)</w:t>
            </w:r>
          </w:p>
        </w:tc>
      </w:tr>
      <w:tr w:rsidR="00FB083C" w:rsidRPr="00FB083C" w14:paraId="0E7CA270" w14:textId="77777777" w:rsidTr="00FB083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203490D"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03166DBD"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w:t>
            </w:r>
          </w:p>
        </w:tc>
      </w:tr>
      <w:tr w:rsidR="00FB083C" w:rsidRPr="00FB083C" w14:paraId="5D58F080" w14:textId="77777777" w:rsidTr="00FB083C">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5E704DB2"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1561A08D" w14:textId="5A06E10D"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 xml:space="preserve">бюджетные средства </w:t>
            </w:r>
          </w:p>
        </w:tc>
      </w:tr>
      <w:tr w:rsidR="00FB083C" w:rsidRPr="00FB083C" w14:paraId="02ED4FBF" w14:textId="77777777" w:rsidTr="00FB083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80F4FF1"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3E7AAA8A"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2026-100582412-660</w:t>
            </w:r>
          </w:p>
        </w:tc>
      </w:tr>
      <w:tr w:rsidR="00FB083C" w:rsidRPr="00FB083C" w14:paraId="68C96C14" w14:textId="77777777" w:rsidTr="00FB083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518FD2B"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0AB54FF7"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нет</w:t>
            </w:r>
          </w:p>
        </w:tc>
      </w:tr>
      <w:tr w:rsidR="00FB083C" w:rsidRPr="00FB083C" w14:paraId="15388BB5" w14:textId="77777777" w:rsidTr="00FB083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24421B2"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5ACD68C1"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 </w:t>
            </w:r>
          </w:p>
        </w:tc>
      </w:tr>
      <w:tr w:rsidR="00FB083C" w:rsidRPr="00FB083C" w14:paraId="00D4BCBC" w14:textId="77777777" w:rsidTr="00FB083C">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5545F31" w14:textId="77777777" w:rsidR="00FB083C" w:rsidRPr="00FB083C" w:rsidRDefault="00FB083C" w:rsidP="00FB083C">
            <w:pPr>
              <w:widowControl/>
              <w:jc w:val="both"/>
              <w:rPr>
                <w:rFonts w:ascii="Times New Roman" w:eastAsia="Times New Roman" w:hAnsi="Times New Roman" w:cs="Times New Roman"/>
                <w:b/>
                <w:bCs/>
                <w:color w:val="auto"/>
                <w:lang w:bidi="ar-SA"/>
              </w:rPr>
            </w:pPr>
            <w:r w:rsidRPr="00FB083C">
              <w:rPr>
                <w:rFonts w:ascii="Times New Roman" w:eastAsia="Times New Roman" w:hAnsi="Times New Roman" w:cs="Times New Roman"/>
                <w:b/>
                <w:bCs/>
                <w:color w:val="auto"/>
                <w:lang w:bidi="ar-SA"/>
              </w:rPr>
              <w:t>Лот № 4</w:t>
            </w:r>
          </w:p>
        </w:tc>
      </w:tr>
      <w:tr w:rsidR="00FB083C" w:rsidRPr="00FB083C" w14:paraId="7ED2C450" w14:textId="77777777" w:rsidTr="00FB083C">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7C593B48"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064421D6"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Набор реагентов для определения билирубина в сыворотке крови, анализ проводится на биохимическом анализаторе</w:t>
            </w:r>
          </w:p>
        </w:tc>
      </w:tr>
      <w:tr w:rsidR="00FB083C" w:rsidRPr="00FB083C" w14:paraId="088D4C31"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6C22C64"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122DF7EF"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20.59.52.100</w:t>
            </w:r>
          </w:p>
        </w:tc>
      </w:tr>
      <w:tr w:rsidR="00FB083C" w:rsidRPr="00FB083C" w14:paraId="5A2082FB" w14:textId="77777777" w:rsidTr="00FB083C">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2FB0A867"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27393E87"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 xml:space="preserve">Набор для определения билирубина в сыворотке крови, анализ проводится на биохимическом анализаторе, количество исследований в наборе – 100, гарантийный срок на поставляемый товар должен составлять не менее 80% от полного срока </w:t>
            </w:r>
            <w:r w:rsidRPr="00FB083C">
              <w:rPr>
                <w:rFonts w:ascii="Times New Roman" w:eastAsia="Times New Roman" w:hAnsi="Times New Roman" w:cs="Times New Roman"/>
                <w:color w:val="auto"/>
                <w:lang w:bidi="ar-SA"/>
              </w:rPr>
              <w:lastRenderedPageBreak/>
              <w:t>годности на момент поставки товара. Диасенс и аналоги.</w:t>
            </w:r>
          </w:p>
        </w:tc>
      </w:tr>
      <w:tr w:rsidR="00FB083C" w:rsidRPr="00FB083C" w14:paraId="35FEE155"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C4DAB08"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lastRenderedPageBreak/>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3AA70F33"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 набор</w:t>
            </w:r>
          </w:p>
        </w:tc>
      </w:tr>
      <w:tr w:rsidR="00FB083C" w:rsidRPr="00FB083C" w14:paraId="2768570C"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E175080"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F77F114"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г.Минск, ул. П.Бровки 3 корпус</w:t>
            </w:r>
          </w:p>
        </w:tc>
      </w:tr>
      <w:tr w:rsidR="00FB083C" w:rsidRPr="00FB083C" w14:paraId="00525960"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8E02579"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A0A830C" w14:textId="1C85F4A3"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FB083C" w:rsidRPr="00FB083C" w14:paraId="32FD8A1D"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23B6EA5"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6D10A7AD"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169,40</w:t>
            </w:r>
          </w:p>
        </w:tc>
      </w:tr>
      <w:tr w:rsidR="00FB083C" w:rsidRPr="00FB083C" w14:paraId="6B768007"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3A85486"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2BBF784A"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бел.рубль (BYN)</w:t>
            </w:r>
          </w:p>
        </w:tc>
      </w:tr>
      <w:tr w:rsidR="00FB083C" w:rsidRPr="00FB083C" w14:paraId="683AD76F" w14:textId="77777777" w:rsidTr="00FB083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C1A81E2"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5FF57FF6"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w:t>
            </w:r>
          </w:p>
        </w:tc>
      </w:tr>
      <w:tr w:rsidR="00FB083C" w:rsidRPr="00FB083C" w14:paraId="35744F22" w14:textId="77777777" w:rsidTr="00FB083C">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346799B6"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0580B389" w14:textId="57CF1EE5"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 xml:space="preserve">бюджетные средства </w:t>
            </w:r>
          </w:p>
        </w:tc>
      </w:tr>
      <w:tr w:rsidR="00FB083C" w:rsidRPr="00FB083C" w14:paraId="7A66A1B4" w14:textId="77777777" w:rsidTr="00FB083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A0CA650"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62553888"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2026-100582412-661</w:t>
            </w:r>
          </w:p>
        </w:tc>
      </w:tr>
      <w:tr w:rsidR="00FB083C" w:rsidRPr="00FB083C" w14:paraId="2AAFAAD6" w14:textId="77777777" w:rsidTr="00FB083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E567099"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652A814F"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нет</w:t>
            </w:r>
          </w:p>
        </w:tc>
      </w:tr>
      <w:tr w:rsidR="00FB083C" w:rsidRPr="00FB083C" w14:paraId="7C7B4E93" w14:textId="77777777" w:rsidTr="00FB083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039A63D"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2EAB4B7A"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 </w:t>
            </w:r>
          </w:p>
        </w:tc>
      </w:tr>
      <w:tr w:rsidR="00FB083C" w:rsidRPr="00FB083C" w14:paraId="1FCF8655" w14:textId="77777777" w:rsidTr="00FB083C">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18253A4" w14:textId="77777777" w:rsidR="00FB083C" w:rsidRPr="00FB083C" w:rsidRDefault="00FB083C" w:rsidP="00FB083C">
            <w:pPr>
              <w:widowControl/>
              <w:jc w:val="both"/>
              <w:rPr>
                <w:rFonts w:ascii="Times New Roman" w:eastAsia="Times New Roman" w:hAnsi="Times New Roman" w:cs="Times New Roman"/>
                <w:b/>
                <w:bCs/>
                <w:color w:val="auto"/>
                <w:lang w:bidi="ar-SA"/>
              </w:rPr>
            </w:pPr>
            <w:r w:rsidRPr="00FB083C">
              <w:rPr>
                <w:rFonts w:ascii="Times New Roman" w:eastAsia="Times New Roman" w:hAnsi="Times New Roman" w:cs="Times New Roman"/>
                <w:b/>
                <w:bCs/>
                <w:color w:val="auto"/>
                <w:lang w:bidi="ar-SA"/>
              </w:rPr>
              <w:t>Лот № 5</w:t>
            </w:r>
          </w:p>
        </w:tc>
      </w:tr>
      <w:tr w:rsidR="00FB083C" w:rsidRPr="00FB083C" w14:paraId="0D54D3A6" w14:textId="77777777" w:rsidTr="00FB083C">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776136DA"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67825070"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Набор реагентов для определения глюкозы в сыворотке крови, анализ проводится на биохимическом анализаторе</w:t>
            </w:r>
          </w:p>
        </w:tc>
      </w:tr>
      <w:tr w:rsidR="00FB083C" w:rsidRPr="00FB083C" w14:paraId="6F55A9DB"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A483D8E"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106E378C"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20.59.52.100</w:t>
            </w:r>
          </w:p>
        </w:tc>
      </w:tr>
      <w:tr w:rsidR="00FB083C" w:rsidRPr="00FB083C" w14:paraId="201FCB92" w14:textId="77777777" w:rsidTr="00FB083C">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44623902"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0731E4B6"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Набор для определения глюкозы в сыворотке крови, анализ проводится на биохимическом анализаторе, количество исследований в наборе – 100, гарантийный срок на поставляемый товар должен составлять не менее 80% от полного срока годности на момент поставки товара. Диасенс и аналоги</w:t>
            </w:r>
          </w:p>
        </w:tc>
      </w:tr>
      <w:tr w:rsidR="00FB083C" w:rsidRPr="00FB083C" w14:paraId="0AA68A3F"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ED17561"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491062B"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 набор</w:t>
            </w:r>
          </w:p>
        </w:tc>
      </w:tr>
      <w:tr w:rsidR="00FB083C" w:rsidRPr="00FB083C" w14:paraId="2159F854"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2125892"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4DCB009"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г.Минск, ул. П.Бровки 3 корпус</w:t>
            </w:r>
          </w:p>
        </w:tc>
      </w:tr>
      <w:tr w:rsidR="00FB083C" w:rsidRPr="00FB083C" w14:paraId="4D3AE75E"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39864B1"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85B9A4A" w14:textId="588DED22"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FB083C" w:rsidRPr="00FB083C" w14:paraId="306A9DC9"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7CADCDC"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6C87CA59"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28,60</w:t>
            </w:r>
          </w:p>
        </w:tc>
      </w:tr>
      <w:tr w:rsidR="00FB083C" w:rsidRPr="00FB083C" w14:paraId="7079D9AB"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533FFC4"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36E7AA37"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бел.рубль (BYN)</w:t>
            </w:r>
          </w:p>
        </w:tc>
      </w:tr>
      <w:tr w:rsidR="00FB083C" w:rsidRPr="00FB083C" w14:paraId="1437EC4D" w14:textId="77777777" w:rsidTr="00FB083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DA05F39"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5C71C8F9"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w:t>
            </w:r>
          </w:p>
        </w:tc>
      </w:tr>
      <w:tr w:rsidR="00FB083C" w:rsidRPr="00FB083C" w14:paraId="34A46D72" w14:textId="77777777" w:rsidTr="00FB083C">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4070F268"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48104E9B" w14:textId="60E86155"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 xml:space="preserve">бюджетные средства </w:t>
            </w:r>
          </w:p>
        </w:tc>
      </w:tr>
      <w:tr w:rsidR="00FB083C" w:rsidRPr="00FB083C" w14:paraId="26C0C744" w14:textId="77777777" w:rsidTr="00FB083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3077FCA"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71BE25E5"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2026-100582412-662</w:t>
            </w:r>
          </w:p>
        </w:tc>
      </w:tr>
      <w:tr w:rsidR="00FB083C" w:rsidRPr="00FB083C" w14:paraId="7B6F4CC0" w14:textId="77777777" w:rsidTr="00FB083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CA945F5"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14EDA212"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нет</w:t>
            </w:r>
          </w:p>
        </w:tc>
      </w:tr>
      <w:tr w:rsidR="00FB083C" w:rsidRPr="00FB083C" w14:paraId="4D55DE39" w14:textId="77777777" w:rsidTr="00FB083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7E05523"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742F156D"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 </w:t>
            </w:r>
          </w:p>
        </w:tc>
      </w:tr>
      <w:tr w:rsidR="00FB083C" w:rsidRPr="00FB083C" w14:paraId="5F46E090" w14:textId="77777777" w:rsidTr="00FB083C">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23B12A3" w14:textId="77777777" w:rsidR="00FB083C" w:rsidRPr="00FB083C" w:rsidRDefault="00FB083C" w:rsidP="00FB083C">
            <w:pPr>
              <w:widowControl/>
              <w:jc w:val="both"/>
              <w:rPr>
                <w:rFonts w:ascii="Times New Roman" w:eastAsia="Times New Roman" w:hAnsi="Times New Roman" w:cs="Times New Roman"/>
                <w:b/>
                <w:bCs/>
                <w:color w:val="auto"/>
                <w:lang w:bidi="ar-SA"/>
              </w:rPr>
            </w:pPr>
            <w:r w:rsidRPr="00FB083C">
              <w:rPr>
                <w:rFonts w:ascii="Times New Roman" w:eastAsia="Times New Roman" w:hAnsi="Times New Roman" w:cs="Times New Roman"/>
                <w:b/>
                <w:bCs/>
                <w:color w:val="auto"/>
                <w:lang w:bidi="ar-SA"/>
              </w:rPr>
              <w:t>Лот № 6</w:t>
            </w:r>
          </w:p>
        </w:tc>
      </w:tr>
      <w:tr w:rsidR="00FB083C" w:rsidRPr="00FB083C" w14:paraId="03ADEEA2" w14:textId="77777777" w:rsidTr="00FB083C">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3D21DD23"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lastRenderedPageBreak/>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572D65F9"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Набор реагентов для определения мочевины в сыворотке крови, анализ проводится на биохимическом анализаторе</w:t>
            </w:r>
          </w:p>
        </w:tc>
      </w:tr>
      <w:tr w:rsidR="00FB083C" w:rsidRPr="00FB083C" w14:paraId="5E72B866"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2A862EA"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50E78F56"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20.59.52.100</w:t>
            </w:r>
          </w:p>
        </w:tc>
      </w:tr>
      <w:tr w:rsidR="00FB083C" w:rsidRPr="00FB083C" w14:paraId="5360DA84" w14:textId="77777777" w:rsidTr="00FB083C">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7218F8F1"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4313383A"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Набор для определения мочевины в сыворотке крови, анализ проводится на биохимическом анализаторе, количество исследований в наборе – 100, гарантийный срок на поставляемый товар должен составлять не менее 80% от полного срока годности на момент поставки товара. Диасенс и аналоги.</w:t>
            </w:r>
          </w:p>
        </w:tc>
      </w:tr>
      <w:tr w:rsidR="00FB083C" w:rsidRPr="00FB083C" w14:paraId="28FF9B71"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5ABE4CD"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6E75670F"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 набор</w:t>
            </w:r>
          </w:p>
        </w:tc>
      </w:tr>
      <w:tr w:rsidR="00FB083C" w:rsidRPr="00FB083C" w14:paraId="3E9F6FDA"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0FB1497"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B51DD30"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г.Минск, ул. П.Бровки 3 корпус</w:t>
            </w:r>
          </w:p>
        </w:tc>
      </w:tr>
      <w:tr w:rsidR="00FB083C" w:rsidRPr="00FB083C" w14:paraId="7FA00D7E"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592C9F4"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B5A3B41" w14:textId="1A76F6D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FB083C" w:rsidRPr="00FB083C" w14:paraId="3F42B8B0"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A3295BB"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41A7039F"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88,00</w:t>
            </w:r>
          </w:p>
        </w:tc>
      </w:tr>
      <w:tr w:rsidR="00FB083C" w:rsidRPr="00FB083C" w14:paraId="729B9284"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DB40E2D"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7F90D72B"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бел.рубль (BYN)</w:t>
            </w:r>
          </w:p>
        </w:tc>
      </w:tr>
      <w:tr w:rsidR="00FB083C" w:rsidRPr="00FB083C" w14:paraId="7815ECE4" w14:textId="77777777" w:rsidTr="00FB083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550C292"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1645352E"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w:t>
            </w:r>
          </w:p>
        </w:tc>
      </w:tr>
      <w:tr w:rsidR="00FB083C" w:rsidRPr="00FB083C" w14:paraId="66413ECF" w14:textId="77777777" w:rsidTr="00FB083C">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7C2DD618"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057B4CE2" w14:textId="5DAAD389"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 xml:space="preserve">бюджетные средства </w:t>
            </w:r>
          </w:p>
        </w:tc>
      </w:tr>
      <w:tr w:rsidR="00FB083C" w:rsidRPr="00FB083C" w14:paraId="389ACE34" w14:textId="77777777" w:rsidTr="00FB083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0137AB1"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3656BCEE"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2026-100582412-663</w:t>
            </w:r>
          </w:p>
        </w:tc>
      </w:tr>
      <w:tr w:rsidR="00FB083C" w:rsidRPr="00FB083C" w14:paraId="530DAF6D" w14:textId="77777777" w:rsidTr="00FB083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5E56F44"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6DEA5D64"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нет</w:t>
            </w:r>
          </w:p>
        </w:tc>
      </w:tr>
      <w:tr w:rsidR="00FB083C" w:rsidRPr="00FB083C" w14:paraId="19EBEB71" w14:textId="77777777" w:rsidTr="00FB083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F0FCA3B"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2BCE06E9"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 </w:t>
            </w:r>
          </w:p>
        </w:tc>
      </w:tr>
      <w:tr w:rsidR="00FB083C" w:rsidRPr="00FB083C" w14:paraId="3AC49A83" w14:textId="77777777" w:rsidTr="00FB083C">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AB41CE1" w14:textId="77777777" w:rsidR="00FB083C" w:rsidRPr="00FB083C" w:rsidRDefault="00FB083C" w:rsidP="00FB083C">
            <w:pPr>
              <w:widowControl/>
              <w:jc w:val="both"/>
              <w:rPr>
                <w:rFonts w:ascii="Times New Roman" w:eastAsia="Times New Roman" w:hAnsi="Times New Roman" w:cs="Times New Roman"/>
                <w:b/>
                <w:bCs/>
                <w:color w:val="auto"/>
                <w:lang w:bidi="ar-SA"/>
              </w:rPr>
            </w:pPr>
            <w:r w:rsidRPr="00FB083C">
              <w:rPr>
                <w:rFonts w:ascii="Times New Roman" w:eastAsia="Times New Roman" w:hAnsi="Times New Roman" w:cs="Times New Roman"/>
                <w:b/>
                <w:bCs/>
                <w:color w:val="auto"/>
                <w:lang w:bidi="ar-SA"/>
              </w:rPr>
              <w:t>Лот № 7</w:t>
            </w:r>
          </w:p>
        </w:tc>
      </w:tr>
      <w:tr w:rsidR="00FB083C" w:rsidRPr="00FB083C" w14:paraId="5999F098" w14:textId="77777777" w:rsidTr="00FB083C">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236864F7"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76F6153E"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Набор реагентов для определения гемоглобина в сыворотке крови, анализ проводится на биохимическом анализаторе</w:t>
            </w:r>
          </w:p>
        </w:tc>
      </w:tr>
      <w:tr w:rsidR="00FB083C" w:rsidRPr="00FB083C" w14:paraId="2F06836B"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1AFE7D7"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545DD6CE"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20.59.52.100</w:t>
            </w:r>
          </w:p>
        </w:tc>
      </w:tr>
      <w:tr w:rsidR="00FB083C" w:rsidRPr="00FB083C" w14:paraId="29B9F3E2" w14:textId="77777777" w:rsidTr="00FB083C">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27EC5D8A"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31CD3D6B"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Набор для определения гемоглобина в сыворотке крови, анализ проводится на биохимическом анализаторе, количество исследований в наборе – 100, гарантийный срок на поставляемый товар должен составлять не менее 80% от полного срока годности на момент поставки товара. Диасенс и аналоги.</w:t>
            </w:r>
          </w:p>
        </w:tc>
      </w:tr>
      <w:tr w:rsidR="00FB083C" w:rsidRPr="00FB083C" w14:paraId="162C05AE"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DCDFFEA"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2DF938B"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 набор</w:t>
            </w:r>
          </w:p>
        </w:tc>
      </w:tr>
      <w:tr w:rsidR="00FB083C" w:rsidRPr="00FB083C" w14:paraId="22495BE7"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1E290F2"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BDF583F"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г.Минск, ул. П.Бровки 3 корпус</w:t>
            </w:r>
          </w:p>
        </w:tc>
      </w:tr>
      <w:tr w:rsidR="00FB083C" w:rsidRPr="00FB083C" w14:paraId="49341D70"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3577FC9"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ECE3E2C" w14:textId="567EE883"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FB083C" w:rsidRPr="00FB083C" w14:paraId="6AA29A66"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F5A2A7A"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711C6D86"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2 831,40</w:t>
            </w:r>
          </w:p>
        </w:tc>
      </w:tr>
      <w:tr w:rsidR="00FB083C" w:rsidRPr="00FB083C" w14:paraId="013E2657"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B0A2A78"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500C419E"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бел.рубль (BYN)</w:t>
            </w:r>
          </w:p>
        </w:tc>
      </w:tr>
      <w:tr w:rsidR="00FB083C" w:rsidRPr="00FB083C" w14:paraId="7F5369EE" w14:textId="77777777" w:rsidTr="00FB083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8518636"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7A969EB4"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w:t>
            </w:r>
          </w:p>
        </w:tc>
      </w:tr>
      <w:tr w:rsidR="00FB083C" w:rsidRPr="00FB083C" w14:paraId="15315F51" w14:textId="77777777" w:rsidTr="00FB083C">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3E13CA1E"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lastRenderedPageBreak/>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183DC814" w14:textId="0A315B25"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 xml:space="preserve">бюджетные средства </w:t>
            </w:r>
          </w:p>
        </w:tc>
      </w:tr>
      <w:tr w:rsidR="00FB083C" w:rsidRPr="00FB083C" w14:paraId="4AD18DAE" w14:textId="77777777" w:rsidTr="00FB083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22254CF"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1A1C4D63"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2026-100582412-664</w:t>
            </w:r>
          </w:p>
        </w:tc>
      </w:tr>
      <w:tr w:rsidR="00FB083C" w:rsidRPr="00FB083C" w14:paraId="38070E39" w14:textId="77777777" w:rsidTr="00FB083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4352752"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66327032"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нет</w:t>
            </w:r>
          </w:p>
        </w:tc>
      </w:tr>
      <w:tr w:rsidR="00FB083C" w:rsidRPr="00FB083C" w14:paraId="23222C74" w14:textId="77777777" w:rsidTr="00FB083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1B9754E"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2D5E796"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 </w:t>
            </w:r>
          </w:p>
        </w:tc>
      </w:tr>
      <w:tr w:rsidR="00FB083C" w:rsidRPr="00FB083C" w14:paraId="14074377" w14:textId="77777777" w:rsidTr="00FB083C">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1102924" w14:textId="77777777" w:rsidR="00FB083C" w:rsidRPr="00FB083C" w:rsidRDefault="00FB083C" w:rsidP="00FB083C">
            <w:pPr>
              <w:widowControl/>
              <w:jc w:val="both"/>
              <w:rPr>
                <w:rFonts w:ascii="Times New Roman" w:eastAsia="Times New Roman" w:hAnsi="Times New Roman" w:cs="Times New Roman"/>
                <w:b/>
                <w:bCs/>
                <w:color w:val="auto"/>
                <w:lang w:bidi="ar-SA"/>
              </w:rPr>
            </w:pPr>
            <w:r w:rsidRPr="00FB083C">
              <w:rPr>
                <w:rFonts w:ascii="Times New Roman" w:eastAsia="Times New Roman" w:hAnsi="Times New Roman" w:cs="Times New Roman"/>
                <w:b/>
                <w:bCs/>
                <w:color w:val="auto"/>
                <w:lang w:bidi="ar-SA"/>
              </w:rPr>
              <w:t>Лот № 8</w:t>
            </w:r>
          </w:p>
        </w:tc>
      </w:tr>
      <w:tr w:rsidR="00FB083C" w:rsidRPr="00FB083C" w14:paraId="59916CB4" w14:textId="77777777" w:rsidTr="00FB083C">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75B3E998"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1215635C"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Набор реагентов для определения Аланинаминотрансферазы в сыворотке крови, анализ проводится на биохимическом анализаторе</w:t>
            </w:r>
          </w:p>
        </w:tc>
      </w:tr>
      <w:tr w:rsidR="00FB083C" w:rsidRPr="00FB083C" w14:paraId="4A841BA0"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B041CA4"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27CBA4F5"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20.59.52.100</w:t>
            </w:r>
          </w:p>
        </w:tc>
      </w:tr>
      <w:tr w:rsidR="00FB083C" w:rsidRPr="00FB083C" w14:paraId="6FE82AE0" w14:textId="77777777" w:rsidTr="00FB083C">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4924B40C"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201C11EB"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Набор для определения Аланинаминотрансферазы в сыворотке крови, анализ проводится на биохимическом анализаторе, количество исследований в наборе – 100, гарантийный срок на поставляемый товар должен составлять не менее 80% от полного срока годности на момент поставки товара. Диасенс и аналоги.</w:t>
            </w:r>
          </w:p>
        </w:tc>
      </w:tr>
      <w:tr w:rsidR="00FB083C" w:rsidRPr="00FB083C" w14:paraId="71E9CE57"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8C1D0A8"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7E6E8B7A"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1 набор</w:t>
            </w:r>
          </w:p>
        </w:tc>
      </w:tr>
      <w:tr w:rsidR="00FB083C" w:rsidRPr="00FB083C" w14:paraId="77C10751"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19DC5BC"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CB786F4"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г.Минск, ул. П.Бровки 3 корпус</w:t>
            </w:r>
          </w:p>
        </w:tc>
      </w:tr>
      <w:tr w:rsidR="00FB083C" w:rsidRPr="00FB083C" w14:paraId="0632EF72"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342B5F9"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14BDB8F" w14:textId="73046205"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FB083C" w:rsidRPr="00FB083C" w14:paraId="6A8A5067"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B188A81"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27866981"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30,80</w:t>
            </w:r>
          </w:p>
        </w:tc>
      </w:tr>
      <w:tr w:rsidR="00FB083C" w:rsidRPr="00FB083C" w14:paraId="5883B531"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73B77C0"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1F6DF604"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бел.рубль (BYN)</w:t>
            </w:r>
          </w:p>
        </w:tc>
      </w:tr>
      <w:tr w:rsidR="00FB083C" w:rsidRPr="00FB083C" w14:paraId="3C4A6E07" w14:textId="77777777" w:rsidTr="00FB083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FCB0C6A"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3BA822C3"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w:t>
            </w:r>
          </w:p>
        </w:tc>
      </w:tr>
      <w:tr w:rsidR="00FB083C" w:rsidRPr="00FB083C" w14:paraId="1F50EEA7" w14:textId="77777777" w:rsidTr="00FB083C">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0E6BDE8F"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5B45C986" w14:textId="5D306DB9"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 xml:space="preserve">бюджетные средства </w:t>
            </w:r>
          </w:p>
        </w:tc>
      </w:tr>
      <w:tr w:rsidR="00FB083C" w:rsidRPr="00FB083C" w14:paraId="4D408804" w14:textId="77777777" w:rsidTr="00FB083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EE02F64"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79870E67"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2026-100582412-665</w:t>
            </w:r>
          </w:p>
        </w:tc>
      </w:tr>
      <w:tr w:rsidR="00FB083C" w:rsidRPr="00FB083C" w14:paraId="2EB18016" w14:textId="77777777" w:rsidTr="00FB083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FAEF25F"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3594F616"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нет</w:t>
            </w:r>
          </w:p>
        </w:tc>
      </w:tr>
      <w:tr w:rsidR="00FB083C" w:rsidRPr="00FB083C" w14:paraId="6E4A8C9F" w14:textId="77777777" w:rsidTr="00FB083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A8B9A84"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08B3A195"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 </w:t>
            </w:r>
          </w:p>
        </w:tc>
      </w:tr>
      <w:tr w:rsidR="00FB083C" w:rsidRPr="00FB083C" w14:paraId="00505BF4" w14:textId="77777777" w:rsidTr="00FB083C">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D019225" w14:textId="77777777" w:rsidR="00FB083C" w:rsidRPr="00FB083C" w:rsidRDefault="00FB083C" w:rsidP="00FB083C">
            <w:pPr>
              <w:widowControl/>
              <w:jc w:val="both"/>
              <w:rPr>
                <w:rFonts w:ascii="Times New Roman" w:eastAsia="Times New Roman" w:hAnsi="Times New Roman" w:cs="Times New Roman"/>
                <w:b/>
                <w:bCs/>
                <w:color w:val="auto"/>
                <w:lang w:bidi="ar-SA"/>
              </w:rPr>
            </w:pPr>
            <w:r w:rsidRPr="00FB083C">
              <w:rPr>
                <w:rFonts w:ascii="Times New Roman" w:eastAsia="Times New Roman" w:hAnsi="Times New Roman" w:cs="Times New Roman"/>
                <w:b/>
                <w:bCs/>
                <w:color w:val="auto"/>
                <w:lang w:bidi="ar-SA"/>
              </w:rPr>
              <w:t>Лот № 9</w:t>
            </w:r>
          </w:p>
        </w:tc>
      </w:tr>
      <w:tr w:rsidR="00FB083C" w:rsidRPr="00FB083C" w14:paraId="741EE213" w14:textId="77777777" w:rsidTr="00FB083C">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25E45032"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42E55C9E"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Набор реагентов для определения Аспартатаминотрансферазы в сыворотке крови, анализ проводится на биохимическом анализаторе</w:t>
            </w:r>
          </w:p>
        </w:tc>
      </w:tr>
      <w:tr w:rsidR="00FB083C" w:rsidRPr="00FB083C" w14:paraId="2CD5C53B"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FD3FA72"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623BD7E1"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20.59.52.100</w:t>
            </w:r>
          </w:p>
        </w:tc>
      </w:tr>
      <w:tr w:rsidR="00FB083C" w:rsidRPr="00FB083C" w14:paraId="103C4D34" w14:textId="77777777" w:rsidTr="00FB083C">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1FFC30E4"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28EC671B"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 xml:space="preserve">Набор для определения Аспартатаминотрансферазы в сыворотке крови, анализ проводится на биохимическом анализаторе, количество исследований в наборе – 100, гарантийный срок на поставляемый товар должен составлять не менее 80% от полного срока </w:t>
            </w:r>
            <w:r w:rsidRPr="00FB083C">
              <w:rPr>
                <w:rFonts w:ascii="Times New Roman" w:eastAsia="Times New Roman" w:hAnsi="Times New Roman" w:cs="Times New Roman"/>
                <w:color w:val="auto"/>
                <w:lang w:bidi="ar-SA"/>
              </w:rPr>
              <w:lastRenderedPageBreak/>
              <w:t>годности на момент поставки товара. Диасенс и аналоги</w:t>
            </w:r>
          </w:p>
        </w:tc>
      </w:tr>
      <w:tr w:rsidR="00FB083C" w:rsidRPr="00FB083C" w14:paraId="6F781596"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46A87EC"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lastRenderedPageBreak/>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35ED663D"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1 набор</w:t>
            </w:r>
          </w:p>
        </w:tc>
      </w:tr>
      <w:tr w:rsidR="00FB083C" w:rsidRPr="00FB083C" w14:paraId="5713515F"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CE11D1E"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326EB08"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г.Минск, ул. П.Бровки 3 корпус</w:t>
            </w:r>
          </w:p>
        </w:tc>
      </w:tr>
      <w:tr w:rsidR="00FB083C" w:rsidRPr="00FB083C" w14:paraId="6F3A46F4"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B257D95"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84F8F54" w14:textId="39932648"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FB083C" w:rsidRPr="00FB083C" w14:paraId="65F96766"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9C0FCBF"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6BACF9D6"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30,80</w:t>
            </w:r>
          </w:p>
        </w:tc>
      </w:tr>
      <w:tr w:rsidR="00FB083C" w:rsidRPr="00FB083C" w14:paraId="46FCDCBE"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C009A2F"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2E27C6A8"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бел.рубль (BYN)</w:t>
            </w:r>
          </w:p>
        </w:tc>
      </w:tr>
      <w:tr w:rsidR="00FB083C" w:rsidRPr="00FB083C" w14:paraId="7A3C5ABD" w14:textId="77777777" w:rsidTr="00FB083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DAD4A53"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2C09422C"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w:t>
            </w:r>
          </w:p>
        </w:tc>
      </w:tr>
      <w:tr w:rsidR="00FB083C" w:rsidRPr="00FB083C" w14:paraId="408F804F" w14:textId="77777777" w:rsidTr="00FB083C">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7871ECCF"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4596AD9F" w14:textId="0A3CF64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 xml:space="preserve">бюджетные средства </w:t>
            </w:r>
          </w:p>
        </w:tc>
      </w:tr>
      <w:tr w:rsidR="00FB083C" w:rsidRPr="00FB083C" w14:paraId="4E06DB93" w14:textId="77777777" w:rsidTr="00FB083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C3A1E7B"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3CB02EF9"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2026-100582412-666</w:t>
            </w:r>
          </w:p>
        </w:tc>
      </w:tr>
      <w:tr w:rsidR="00FB083C" w:rsidRPr="00FB083C" w14:paraId="5A674075" w14:textId="77777777" w:rsidTr="00FB083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8227D6D"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5E32B56F"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нет</w:t>
            </w:r>
          </w:p>
        </w:tc>
      </w:tr>
      <w:tr w:rsidR="00FB083C" w:rsidRPr="00FB083C" w14:paraId="34B60658" w14:textId="77777777" w:rsidTr="00FB083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620C03D"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717BC809"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 </w:t>
            </w:r>
          </w:p>
        </w:tc>
      </w:tr>
      <w:tr w:rsidR="00FB083C" w:rsidRPr="00FB083C" w14:paraId="0DF9ECC6" w14:textId="77777777" w:rsidTr="00FB083C">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61E2839" w14:textId="77777777" w:rsidR="00FB083C" w:rsidRPr="00FB083C" w:rsidRDefault="00FB083C" w:rsidP="00FB083C">
            <w:pPr>
              <w:widowControl/>
              <w:jc w:val="both"/>
              <w:rPr>
                <w:rFonts w:ascii="Times New Roman" w:eastAsia="Times New Roman" w:hAnsi="Times New Roman" w:cs="Times New Roman"/>
                <w:b/>
                <w:bCs/>
                <w:color w:val="auto"/>
                <w:lang w:bidi="ar-SA"/>
              </w:rPr>
            </w:pPr>
            <w:r w:rsidRPr="00FB083C">
              <w:rPr>
                <w:rFonts w:ascii="Times New Roman" w:eastAsia="Times New Roman" w:hAnsi="Times New Roman" w:cs="Times New Roman"/>
                <w:b/>
                <w:bCs/>
                <w:color w:val="auto"/>
                <w:lang w:bidi="ar-SA"/>
              </w:rPr>
              <w:t>Лот № 10</w:t>
            </w:r>
          </w:p>
        </w:tc>
      </w:tr>
      <w:tr w:rsidR="00FB083C" w:rsidRPr="00FB083C" w14:paraId="6E252AF1" w14:textId="77777777" w:rsidTr="00FB083C">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47FD2825"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55F9E077"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Набор реагентов для определения Липопротеины высокой плотности (ЛПВП) в сыворотке крови, анализ проводится на биохимическом анализаторе</w:t>
            </w:r>
          </w:p>
        </w:tc>
      </w:tr>
      <w:tr w:rsidR="00FB083C" w:rsidRPr="00FB083C" w14:paraId="7F6CE21E"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2ED471B"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03CD8B7D"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20.59.52.100</w:t>
            </w:r>
          </w:p>
        </w:tc>
      </w:tr>
      <w:tr w:rsidR="00FB083C" w:rsidRPr="00FB083C" w14:paraId="1D75E913" w14:textId="77777777" w:rsidTr="00FB083C">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0F2BA372"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1829FA59"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Набор для определения Липопротеинов высокой плотности в сыворотке крови, анализ проводится на биохимическом анализаторе, количество исследований в наборе – 100, гарантийный срок на поставляемый товар должен составлять не менее 80% от полного срока годности на момент поставки товара. Диасенс и аналоги</w:t>
            </w:r>
          </w:p>
        </w:tc>
      </w:tr>
      <w:tr w:rsidR="00FB083C" w:rsidRPr="00FB083C" w14:paraId="2494B289"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F7B2EFB"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3C62C0C"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1 набор</w:t>
            </w:r>
          </w:p>
        </w:tc>
      </w:tr>
      <w:tr w:rsidR="00FB083C" w:rsidRPr="00FB083C" w14:paraId="0ED18AE1"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791F401"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54ABA15"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г.Минск, ул. П.Бровки 3 корпус</w:t>
            </w:r>
          </w:p>
        </w:tc>
      </w:tr>
      <w:tr w:rsidR="00FB083C" w:rsidRPr="00FB083C" w14:paraId="3D97411A"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7C985A6"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918F5B7" w14:textId="7FDADC28"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FB083C" w:rsidRPr="00FB083C" w14:paraId="48B1AF86"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EA95131"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709CC154"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283,80</w:t>
            </w:r>
          </w:p>
        </w:tc>
      </w:tr>
      <w:tr w:rsidR="00FB083C" w:rsidRPr="00FB083C" w14:paraId="0C4A5CBC"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3A772D5"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29ED3656"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бел.рубль (BYN)</w:t>
            </w:r>
          </w:p>
        </w:tc>
      </w:tr>
      <w:tr w:rsidR="00FB083C" w:rsidRPr="00FB083C" w14:paraId="01A74F7A" w14:textId="77777777" w:rsidTr="00FB083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BD44375"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392CAAF5"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w:t>
            </w:r>
          </w:p>
        </w:tc>
      </w:tr>
      <w:tr w:rsidR="00FB083C" w:rsidRPr="00FB083C" w14:paraId="6AC88C32" w14:textId="77777777" w:rsidTr="00FB083C">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0AA09FF7"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4F257363" w14:textId="2E69C88B"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 xml:space="preserve">бюджетные средства </w:t>
            </w:r>
          </w:p>
        </w:tc>
      </w:tr>
      <w:tr w:rsidR="00FB083C" w:rsidRPr="00FB083C" w14:paraId="4176E433" w14:textId="77777777" w:rsidTr="00FB083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AB739A0"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522A727C"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2026-100582412-667</w:t>
            </w:r>
          </w:p>
        </w:tc>
      </w:tr>
      <w:tr w:rsidR="00FB083C" w:rsidRPr="00FB083C" w14:paraId="500D1EA7" w14:textId="77777777" w:rsidTr="00FB083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91D5A9D"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4629E398"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нет</w:t>
            </w:r>
          </w:p>
        </w:tc>
      </w:tr>
      <w:tr w:rsidR="00FB083C" w:rsidRPr="00FB083C" w14:paraId="4BD2FDBC" w14:textId="77777777" w:rsidTr="00FB083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25DBDBE"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0144EA09"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 </w:t>
            </w:r>
          </w:p>
        </w:tc>
      </w:tr>
      <w:tr w:rsidR="00FB083C" w:rsidRPr="00FB083C" w14:paraId="237F4A20" w14:textId="77777777" w:rsidTr="00FB083C">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85D046A" w14:textId="77777777" w:rsidR="00FB083C" w:rsidRPr="00FB083C" w:rsidRDefault="00FB083C" w:rsidP="00FB083C">
            <w:pPr>
              <w:widowControl/>
              <w:jc w:val="both"/>
              <w:rPr>
                <w:rFonts w:ascii="Times New Roman" w:eastAsia="Times New Roman" w:hAnsi="Times New Roman" w:cs="Times New Roman"/>
                <w:b/>
                <w:bCs/>
                <w:color w:val="auto"/>
                <w:lang w:bidi="ar-SA"/>
              </w:rPr>
            </w:pPr>
            <w:r w:rsidRPr="00FB083C">
              <w:rPr>
                <w:rFonts w:ascii="Times New Roman" w:eastAsia="Times New Roman" w:hAnsi="Times New Roman" w:cs="Times New Roman"/>
                <w:b/>
                <w:bCs/>
                <w:color w:val="auto"/>
                <w:lang w:bidi="ar-SA"/>
              </w:rPr>
              <w:lastRenderedPageBreak/>
              <w:t>Лот № 11</w:t>
            </w:r>
          </w:p>
        </w:tc>
      </w:tr>
      <w:tr w:rsidR="00FB083C" w:rsidRPr="00FB083C" w14:paraId="479BE4FB" w14:textId="77777777" w:rsidTr="00FB083C">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654B6B97"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196B6204"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Набор реагентов для определения Липопротеины низкой плотности (ЛПНП) в сыворотке крови, анализ проводится на биохимическом анализаторе</w:t>
            </w:r>
          </w:p>
        </w:tc>
      </w:tr>
      <w:tr w:rsidR="00FB083C" w:rsidRPr="00FB083C" w14:paraId="310C88FA"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2AC4D7F"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6725D295"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20.59.52.100</w:t>
            </w:r>
          </w:p>
        </w:tc>
      </w:tr>
      <w:tr w:rsidR="00FB083C" w:rsidRPr="00FB083C" w14:paraId="77387178" w14:textId="77777777" w:rsidTr="00FB083C">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48EFB969"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2FA8BBC6"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Набор для определения Липопротеинов низкой плотности в сыворотке крови, анализ проводится на биохимическом анализаторе, количество исследований в наборе – 100, гарантийный срок на поставляемый товар должен составлять не менее 80% от полного срока годности на момент поставки товара. Диасенс и аналоги</w:t>
            </w:r>
          </w:p>
        </w:tc>
      </w:tr>
      <w:tr w:rsidR="00FB083C" w:rsidRPr="00FB083C" w14:paraId="2EC86245"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B6600EE"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233E7983"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1 набор</w:t>
            </w:r>
          </w:p>
        </w:tc>
      </w:tr>
      <w:tr w:rsidR="00FB083C" w:rsidRPr="00FB083C" w14:paraId="3B40276D"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86EB613"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A4BDBE8"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г.Минск, ул. П.Бровки 3 корпус</w:t>
            </w:r>
          </w:p>
        </w:tc>
      </w:tr>
      <w:tr w:rsidR="00FB083C" w:rsidRPr="00FB083C" w14:paraId="4B9385CC"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73559C4"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4C16D86" w14:textId="12FA7BBD"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FB083C" w:rsidRPr="00FB083C" w14:paraId="34B294AF"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580ADF6"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649EA1D0"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361,90</w:t>
            </w:r>
          </w:p>
        </w:tc>
      </w:tr>
      <w:tr w:rsidR="00FB083C" w:rsidRPr="00FB083C" w14:paraId="472BB116"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1FEDB89"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6938E811"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бел.рубль (BYN)</w:t>
            </w:r>
          </w:p>
        </w:tc>
      </w:tr>
      <w:tr w:rsidR="00FB083C" w:rsidRPr="00FB083C" w14:paraId="7E7F9A23" w14:textId="77777777" w:rsidTr="00FB083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2357BD2"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08DC1789"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w:t>
            </w:r>
          </w:p>
        </w:tc>
      </w:tr>
      <w:tr w:rsidR="00FB083C" w:rsidRPr="00FB083C" w14:paraId="717F6D1D" w14:textId="77777777" w:rsidTr="00FB083C">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004939D6"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143C89CE" w14:textId="5B10CE35"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 xml:space="preserve">бюджетные средства </w:t>
            </w:r>
          </w:p>
        </w:tc>
      </w:tr>
      <w:tr w:rsidR="00FB083C" w:rsidRPr="00FB083C" w14:paraId="19CE23AC" w14:textId="77777777" w:rsidTr="00FB083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089F278"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0727B818"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2026-100582412-668</w:t>
            </w:r>
          </w:p>
        </w:tc>
      </w:tr>
      <w:tr w:rsidR="00FB083C" w:rsidRPr="00FB083C" w14:paraId="799ACF27" w14:textId="77777777" w:rsidTr="00FB083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43B44BF"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40C8FCE6"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нет</w:t>
            </w:r>
          </w:p>
        </w:tc>
      </w:tr>
      <w:tr w:rsidR="00FB083C" w:rsidRPr="00FB083C" w14:paraId="76C5F00B" w14:textId="77777777" w:rsidTr="00FB083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30A15EF"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74F85AF2"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 </w:t>
            </w:r>
          </w:p>
        </w:tc>
      </w:tr>
      <w:tr w:rsidR="00FB083C" w:rsidRPr="00FB083C" w14:paraId="10172F1B" w14:textId="77777777" w:rsidTr="00FB083C">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296D933" w14:textId="77777777" w:rsidR="00FB083C" w:rsidRPr="00FB083C" w:rsidRDefault="00FB083C" w:rsidP="00FB083C">
            <w:pPr>
              <w:widowControl/>
              <w:jc w:val="both"/>
              <w:rPr>
                <w:rFonts w:ascii="Times New Roman" w:eastAsia="Times New Roman" w:hAnsi="Times New Roman" w:cs="Times New Roman"/>
                <w:b/>
                <w:bCs/>
                <w:color w:val="auto"/>
                <w:lang w:bidi="ar-SA"/>
              </w:rPr>
            </w:pPr>
            <w:r w:rsidRPr="00FB083C">
              <w:rPr>
                <w:rFonts w:ascii="Times New Roman" w:eastAsia="Times New Roman" w:hAnsi="Times New Roman" w:cs="Times New Roman"/>
                <w:b/>
                <w:bCs/>
                <w:color w:val="auto"/>
                <w:lang w:bidi="ar-SA"/>
              </w:rPr>
              <w:t>Лот № 12</w:t>
            </w:r>
          </w:p>
        </w:tc>
      </w:tr>
      <w:tr w:rsidR="00FB083C" w:rsidRPr="00FB083C" w14:paraId="41F5AA4C" w14:textId="77777777" w:rsidTr="00FB083C">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6476CD69"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3CB33499"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Набор реагентов для определения Мочевой кислоты в сыворотке крови, анализ проводится на биохимическом анализаторе</w:t>
            </w:r>
          </w:p>
        </w:tc>
      </w:tr>
      <w:tr w:rsidR="00FB083C" w:rsidRPr="00FB083C" w14:paraId="367141AB"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89301DA"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0ABAAC50"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20.59.52.100</w:t>
            </w:r>
          </w:p>
        </w:tc>
      </w:tr>
      <w:tr w:rsidR="00FB083C" w:rsidRPr="00FB083C" w14:paraId="20FD437A" w14:textId="77777777" w:rsidTr="00FB083C">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31F11756"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09190C65"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Набор для определения мочевой кислоты в сыворотке крови, анализ проводится на биохимическом анализаторе, количество исследований в наборе – 100, гарантийный срок на поставляемый товар должен составлять не менее 80% от полного срока годности на момент поставки товара. Диасенс и аналоги.</w:t>
            </w:r>
          </w:p>
        </w:tc>
      </w:tr>
      <w:tr w:rsidR="00FB083C" w:rsidRPr="00FB083C" w14:paraId="219E2D48"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F126F6C"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71493C60"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 набор</w:t>
            </w:r>
          </w:p>
        </w:tc>
      </w:tr>
      <w:tr w:rsidR="00FB083C" w:rsidRPr="00FB083C" w14:paraId="6FA6AC03"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C3BE71E"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11E3A13"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г.Минск, ул. П.Бровки 3 корпус</w:t>
            </w:r>
          </w:p>
        </w:tc>
      </w:tr>
      <w:tr w:rsidR="00FB083C" w:rsidRPr="00FB083C" w14:paraId="1E5E2067"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821E95F"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802CC22" w14:textId="5A3269C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FB083C" w:rsidRPr="00FB083C" w14:paraId="6579BF9C"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C0DC033"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56932185"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68,20</w:t>
            </w:r>
          </w:p>
        </w:tc>
      </w:tr>
      <w:tr w:rsidR="00FB083C" w:rsidRPr="00FB083C" w14:paraId="5F7E2660"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AB8AAC7"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697C455E"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бел.рубль (BYN)</w:t>
            </w:r>
          </w:p>
        </w:tc>
      </w:tr>
      <w:tr w:rsidR="00FB083C" w:rsidRPr="00FB083C" w14:paraId="3EB03DB9" w14:textId="77777777" w:rsidTr="00FB083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5931B0D"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lastRenderedPageBreak/>
              <w:t>Ставка НДС</w:t>
            </w:r>
          </w:p>
        </w:tc>
        <w:tc>
          <w:tcPr>
            <w:tcW w:w="4678" w:type="dxa"/>
            <w:tcBorders>
              <w:top w:val="nil"/>
              <w:left w:val="nil"/>
              <w:bottom w:val="single" w:sz="4" w:space="0" w:color="auto"/>
              <w:right w:val="single" w:sz="4" w:space="0" w:color="auto"/>
            </w:tcBorders>
            <w:shd w:val="clear" w:color="auto" w:fill="auto"/>
            <w:hideMark/>
          </w:tcPr>
          <w:p w14:paraId="778183F5"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w:t>
            </w:r>
          </w:p>
        </w:tc>
      </w:tr>
      <w:tr w:rsidR="00FB083C" w:rsidRPr="00FB083C" w14:paraId="5718A7EB" w14:textId="77777777" w:rsidTr="00FB083C">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0A3CB575"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5609F569" w14:textId="07913B8F"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 xml:space="preserve">бюджетные средства </w:t>
            </w:r>
          </w:p>
        </w:tc>
      </w:tr>
      <w:tr w:rsidR="00FB083C" w:rsidRPr="00FB083C" w14:paraId="6AAFDC58" w14:textId="77777777" w:rsidTr="00FB083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7EEB5FD"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BC8A006"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2026-100582412-669</w:t>
            </w:r>
          </w:p>
        </w:tc>
      </w:tr>
      <w:tr w:rsidR="00FB083C" w:rsidRPr="00FB083C" w14:paraId="112429C4" w14:textId="77777777" w:rsidTr="00FB083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7A517D2"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138FDD29"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нет</w:t>
            </w:r>
          </w:p>
        </w:tc>
      </w:tr>
      <w:tr w:rsidR="00FB083C" w:rsidRPr="00FB083C" w14:paraId="4CA4312A" w14:textId="77777777" w:rsidTr="00FB083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362FCB3"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77853737"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 </w:t>
            </w:r>
          </w:p>
        </w:tc>
      </w:tr>
      <w:tr w:rsidR="00FB083C" w:rsidRPr="00FB083C" w14:paraId="3E9FE37A" w14:textId="77777777" w:rsidTr="00FB083C">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1FEFF95" w14:textId="77777777" w:rsidR="00FB083C" w:rsidRPr="00FB083C" w:rsidRDefault="00FB083C" w:rsidP="00FB083C">
            <w:pPr>
              <w:widowControl/>
              <w:jc w:val="both"/>
              <w:rPr>
                <w:rFonts w:ascii="Times New Roman" w:eastAsia="Times New Roman" w:hAnsi="Times New Roman" w:cs="Times New Roman"/>
                <w:b/>
                <w:bCs/>
                <w:color w:val="auto"/>
                <w:lang w:bidi="ar-SA"/>
              </w:rPr>
            </w:pPr>
            <w:r w:rsidRPr="00FB083C">
              <w:rPr>
                <w:rFonts w:ascii="Times New Roman" w:eastAsia="Times New Roman" w:hAnsi="Times New Roman" w:cs="Times New Roman"/>
                <w:b/>
                <w:bCs/>
                <w:color w:val="auto"/>
                <w:lang w:bidi="ar-SA"/>
              </w:rPr>
              <w:t>Лот № 13</w:t>
            </w:r>
          </w:p>
        </w:tc>
      </w:tr>
      <w:tr w:rsidR="00FB083C" w:rsidRPr="00FB083C" w14:paraId="75977286" w14:textId="77777777" w:rsidTr="00FB083C">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16E68BD3"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258EE297"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Набор реагентов для определения С-реактивного белка в сыворотке крови, анализ проводится на биохимическом анализаторе</w:t>
            </w:r>
          </w:p>
        </w:tc>
      </w:tr>
      <w:tr w:rsidR="00FB083C" w:rsidRPr="00FB083C" w14:paraId="151B165C"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E117D4F"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100118A4"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20.59.52.100</w:t>
            </w:r>
          </w:p>
        </w:tc>
      </w:tr>
      <w:tr w:rsidR="00FB083C" w:rsidRPr="00FB083C" w14:paraId="393695EF" w14:textId="77777777" w:rsidTr="00FB083C">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4B358589"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5F50C8DC"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Набор для определения С-реактивного белка в сыворотке крови, анализ проводится на биохимическом анализаторе, количество исследований в наборе – 55, гарантийный срок на поставляемый товар должен составлять не менее 80% от полного срока годности на момент поставки товара. Диасенс и аналоги.</w:t>
            </w:r>
          </w:p>
        </w:tc>
      </w:tr>
      <w:tr w:rsidR="00FB083C" w:rsidRPr="00FB083C" w14:paraId="5B2CC0B9"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E22CEE2"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1867A4DF"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1 набор</w:t>
            </w:r>
          </w:p>
        </w:tc>
      </w:tr>
      <w:tr w:rsidR="00FB083C" w:rsidRPr="00FB083C" w14:paraId="7528E690"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EEA5E82"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038913E"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г.Минск, ул. П.Бровки 3 корпус</w:t>
            </w:r>
          </w:p>
        </w:tc>
      </w:tr>
      <w:tr w:rsidR="00FB083C" w:rsidRPr="00FB083C" w14:paraId="149083AC"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D2229DC"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2ACA706" w14:textId="0290C990"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FB083C" w:rsidRPr="00FB083C" w14:paraId="3ECD4D69"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71825F2"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44745AD4"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203,50</w:t>
            </w:r>
          </w:p>
        </w:tc>
      </w:tr>
      <w:tr w:rsidR="00FB083C" w:rsidRPr="00FB083C" w14:paraId="48257E8D"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51F792D"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0378B0DB"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бел.рубль (BYN)</w:t>
            </w:r>
          </w:p>
        </w:tc>
      </w:tr>
      <w:tr w:rsidR="00FB083C" w:rsidRPr="00FB083C" w14:paraId="079E5688" w14:textId="77777777" w:rsidTr="00FB083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174BB84"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564A9E0E"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w:t>
            </w:r>
          </w:p>
        </w:tc>
      </w:tr>
      <w:tr w:rsidR="00FB083C" w:rsidRPr="00FB083C" w14:paraId="2F8B19BE" w14:textId="77777777" w:rsidTr="00FB083C">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606A51E8"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69D51B74" w14:textId="3BA7472F"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 xml:space="preserve">бюджетные средства </w:t>
            </w:r>
          </w:p>
        </w:tc>
      </w:tr>
      <w:tr w:rsidR="00FB083C" w:rsidRPr="00FB083C" w14:paraId="3F134273" w14:textId="77777777" w:rsidTr="00FB083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6675762"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58FF769"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2026-100582412-670</w:t>
            </w:r>
          </w:p>
        </w:tc>
      </w:tr>
      <w:tr w:rsidR="00FB083C" w:rsidRPr="00FB083C" w14:paraId="38B1E930" w14:textId="77777777" w:rsidTr="00FB083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0E8FE4E"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6570EFF1"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нет</w:t>
            </w:r>
          </w:p>
        </w:tc>
      </w:tr>
      <w:tr w:rsidR="00FB083C" w:rsidRPr="00FB083C" w14:paraId="23B512E4" w14:textId="77777777" w:rsidTr="00FB083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C4B9AD9"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1B804A74"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 </w:t>
            </w:r>
          </w:p>
        </w:tc>
      </w:tr>
      <w:tr w:rsidR="00FB083C" w:rsidRPr="00FB083C" w14:paraId="1ABB2E22" w14:textId="77777777" w:rsidTr="00FB083C">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4A28AFE" w14:textId="77777777" w:rsidR="00FB083C" w:rsidRPr="00FB083C" w:rsidRDefault="00FB083C" w:rsidP="00FB083C">
            <w:pPr>
              <w:widowControl/>
              <w:jc w:val="both"/>
              <w:rPr>
                <w:rFonts w:ascii="Times New Roman" w:eastAsia="Times New Roman" w:hAnsi="Times New Roman" w:cs="Times New Roman"/>
                <w:b/>
                <w:bCs/>
                <w:color w:val="auto"/>
                <w:lang w:bidi="ar-SA"/>
              </w:rPr>
            </w:pPr>
            <w:r w:rsidRPr="00FB083C">
              <w:rPr>
                <w:rFonts w:ascii="Times New Roman" w:eastAsia="Times New Roman" w:hAnsi="Times New Roman" w:cs="Times New Roman"/>
                <w:b/>
                <w:bCs/>
                <w:color w:val="auto"/>
                <w:lang w:bidi="ar-SA"/>
              </w:rPr>
              <w:t>Лот № 14</w:t>
            </w:r>
          </w:p>
        </w:tc>
      </w:tr>
      <w:tr w:rsidR="00FB083C" w:rsidRPr="00FB083C" w14:paraId="1CCEC61E" w14:textId="77777777" w:rsidTr="00FB083C">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19E58B92"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162822E1"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 xml:space="preserve">Набор моноклональных антител для определения популяций дендритных клеток человека </w:t>
            </w:r>
          </w:p>
        </w:tc>
      </w:tr>
      <w:tr w:rsidR="00FB083C" w:rsidRPr="00FB083C" w14:paraId="3832D01C"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3931F1A"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7E1CF6BE"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20.59.52.100</w:t>
            </w:r>
          </w:p>
        </w:tc>
      </w:tr>
      <w:tr w:rsidR="00FB083C" w:rsidRPr="00FB083C" w14:paraId="0ACCFC79" w14:textId="77777777" w:rsidTr="00FB083C">
        <w:trPr>
          <w:trHeight w:val="6885"/>
        </w:trPr>
        <w:tc>
          <w:tcPr>
            <w:tcW w:w="4678" w:type="dxa"/>
            <w:tcBorders>
              <w:top w:val="nil"/>
              <w:left w:val="single" w:sz="4" w:space="0" w:color="000000"/>
              <w:bottom w:val="single" w:sz="4" w:space="0" w:color="000000"/>
              <w:right w:val="single" w:sz="4" w:space="0" w:color="000000"/>
            </w:tcBorders>
            <w:shd w:val="clear" w:color="auto" w:fill="auto"/>
            <w:hideMark/>
          </w:tcPr>
          <w:p w14:paraId="10668A08"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lastRenderedPageBreak/>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48CA0FCD"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 xml:space="preserve">Набор лиофилизированных антител для проточной цитометрии, предназначенный для идентификации дендритных клеток (DC) человека и их субпопуляций, включающий: </w:t>
            </w:r>
            <w:r w:rsidRPr="00FB083C">
              <w:rPr>
                <w:rFonts w:ascii="Times New Roman" w:eastAsia="Times New Roman" w:hAnsi="Times New Roman" w:cs="Times New Roman"/>
                <w:color w:val="auto"/>
                <w:lang w:bidi="ar-SA"/>
              </w:rPr>
              <w:br/>
              <w:t>Антитело моноклональное к CD16, конъюгированное с флуорохромом FITC или аналогом.</w:t>
            </w:r>
            <w:r w:rsidRPr="00FB083C">
              <w:rPr>
                <w:rFonts w:ascii="Times New Roman" w:eastAsia="Times New Roman" w:hAnsi="Times New Roman" w:cs="Times New Roman"/>
                <w:color w:val="auto"/>
                <w:lang w:bidi="ar-SA"/>
              </w:rPr>
              <w:br/>
              <w:t>Антитело моноклональное к Lineage конъюгированное с флуорохромом PE или аналогом.</w:t>
            </w:r>
            <w:r w:rsidRPr="00FB083C">
              <w:rPr>
                <w:rFonts w:ascii="Times New Roman" w:eastAsia="Times New Roman" w:hAnsi="Times New Roman" w:cs="Times New Roman"/>
                <w:color w:val="auto"/>
                <w:lang w:bidi="ar-SA"/>
              </w:rPr>
              <w:br/>
              <w:t>Антитело моноклональное к CD1c, конъюгированное с флуорохромом PC5.5 или аналогом.</w:t>
            </w:r>
            <w:r w:rsidRPr="00FB083C">
              <w:rPr>
                <w:rFonts w:ascii="Times New Roman" w:eastAsia="Times New Roman" w:hAnsi="Times New Roman" w:cs="Times New Roman"/>
                <w:color w:val="auto"/>
                <w:lang w:bidi="ar-SA"/>
              </w:rPr>
              <w:br/>
              <w:t>Антитело моноклональное к CD11c, конъюгированное с флуорохромом PC7 или аналогом.</w:t>
            </w:r>
            <w:r w:rsidRPr="00FB083C">
              <w:rPr>
                <w:rFonts w:ascii="Times New Roman" w:eastAsia="Times New Roman" w:hAnsi="Times New Roman" w:cs="Times New Roman"/>
                <w:color w:val="auto"/>
                <w:lang w:bidi="ar-SA"/>
              </w:rPr>
              <w:br/>
              <w:t>Антитело моноклональное к Clec 9A, конъюгированное с флуорохромом APC или аналогом.</w:t>
            </w:r>
            <w:r w:rsidRPr="00FB083C">
              <w:rPr>
                <w:rFonts w:ascii="Times New Roman" w:eastAsia="Times New Roman" w:hAnsi="Times New Roman" w:cs="Times New Roman"/>
                <w:color w:val="auto"/>
                <w:lang w:bidi="ar-SA"/>
              </w:rPr>
              <w:br/>
              <w:t>Антитело моноклональное к CD123, конъюгированное с флуорохромом APC Alexa Fluor 700 (APC-A700) или аналогом.</w:t>
            </w:r>
            <w:r w:rsidRPr="00FB083C">
              <w:rPr>
                <w:rFonts w:ascii="Times New Roman" w:eastAsia="Times New Roman" w:hAnsi="Times New Roman" w:cs="Times New Roman"/>
                <w:color w:val="auto"/>
                <w:lang w:bidi="ar-SA"/>
              </w:rPr>
              <w:br/>
              <w:t>Антитело моноклональное к HLA-DR, конъюгированное с флуорохромом Pacific Blue или аналогом.</w:t>
            </w:r>
            <w:r w:rsidRPr="00FB083C">
              <w:rPr>
                <w:rFonts w:ascii="Times New Roman" w:eastAsia="Times New Roman" w:hAnsi="Times New Roman" w:cs="Times New Roman"/>
                <w:color w:val="auto"/>
                <w:lang w:bidi="ar-SA"/>
              </w:rPr>
              <w:br/>
              <w:t>Антитело моноклональное анти-CD45, конъюгированное с флуорохромом Krome Orange или аналогом.</w:t>
            </w:r>
            <w:r w:rsidRPr="00FB083C">
              <w:rPr>
                <w:rFonts w:ascii="Times New Roman" w:eastAsia="Times New Roman" w:hAnsi="Times New Roman" w:cs="Times New Roman"/>
                <w:color w:val="auto"/>
                <w:lang w:bidi="ar-SA"/>
              </w:rPr>
              <w:br/>
              <w:t>Реагенты должны быть совместимы с системой проточной цитометрии CytoFlex Beckman Coulter. Реагенты должны быть оригинального производства или иметь адаптацию к указанному анализатору.</w:t>
            </w:r>
            <w:r w:rsidRPr="00FB083C">
              <w:rPr>
                <w:rFonts w:ascii="Times New Roman" w:eastAsia="Times New Roman" w:hAnsi="Times New Roman" w:cs="Times New Roman"/>
                <w:color w:val="auto"/>
                <w:lang w:bidi="ar-SA"/>
              </w:rPr>
              <w:br/>
              <w:t>Срок годности реагентов не менее 80% от установленного производителем срока годности.</w:t>
            </w:r>
            <w:r w:rsidRPr="00FB083C">
              <w:rPr>
                <w:rFonts w:ascii="Times New Roman" w:eastAsia="Times New Roman" w:hAnsi="Times New Roman" w:cs="Times New Roman"/>
                <w:color w:val="auto"/>
                <w:lang w:bidi="ar-SA"/>
              </w:rPr>
              <w:br/>
              <w:t>Объем набора: не менее 25 тестов.</w:t>
            </w:r>
          </w:p>
        </w:tc>
      </w:tr>
      <w:tr w:rsidR="00FB083C" w:rsidRPr="00FB083C" w14:paraId="5417DE4F"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4FE6EFE"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5FF4F996"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1 упак.</w:t>
            </w:r>
          </w:p>
        </w:tc>
      </w:tr>
      <w:tr w:rsidR="00FB083C" w:rsidRPr="00FB083C" w14:paraId="18754B0A"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2B86F57"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89432FF"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г.Минск, ул. П.Бровки 3 корпус</w:t>
            </w:r>
          </w:p>
        </w:tc>
      </w:tr>
      <w:tr w:rsidR="00FB083C" w:rsidRPr="00FB083C" w14:paraId="2995ECCC"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6CC6F69"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BDAF280" w14:textId="14166ED9"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FB083C" w:rsidRPr="00FB083C" w14:paraId="2914C05F"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7AA0ED8"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52087246"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9 354,00</w:t>
            </w:r>
          </w:p>
        </w:tc>
      </w:tr>
      <w:tr w:rsidR="00FB083C" w:rsidRPr="00FB083C" w14:paraId="3ADE2784"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C24C74B"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9FE465D"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бел.рубль (BYN)</w:t>
            </w:r>
          </w:p>
        </w:tc>
      </w:tr>
      <w:tr w:rsidR="00FB083C" w:rsidRPr="00FB083C" w14:paraId="2BC1F648" w14:textId="77777777" w:rsidTr="00FB083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79EC299"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209C6B02"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w:t>
            </w:r>
          </w:p>
        </w:tc>
      </w:tr>
      <w:tr w:rsidR="00FB083C" w:rsidRPr="00FB083C" w14:paraId="0703B612" w14:textId="77777777" w:rsidTr="00FB083C">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4B11F7BB"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0B599708" w14:textId="50C70B1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 xml:space="preserve">бюджетные средства </w:t>
            </w:r>
          </w:p>
        </w:tc>
      </w:tr>
      <w:tr w:rsidR="00FB083C" w:rsidRPr="00FB083C" w14:paraId="721743E5" w14:textId="77777777" w:rsidTr="00FB083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46C91CD"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4224754"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2026-100582412-543</w:t>
            </w:r>
          </w:p>
        </w:tc>
      </w:tr>
      <w:tr w:rsidR="00FB083C" w:rsidRPr="00FB083C" w14:paraId="5EFD337E" w14:textId="77777777" w:rsidTr="00FB083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19494FE"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3C247DDC"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нет</w:t>
            </w:r>
          </w:p>
        </w:tc>
      </w:tr>
      <w:tr w:rsidR="00FB083C" w:rsidRPr="00FB083C" w14:paraId="41EB9F03" w14:textId="77777777" w:rsidTr="00FB083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2AD5485"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lastRenderedPageBreak/>
              <w:t>Иные сведения</w:t>
            </w:r>
          </w:p>
        </w:tc>
        <w:tc>
          <w:tcPr>
            <w:tcW w:w="4678" w:type="dxa"/>
            <w:tcBorders>
              <w:top w:val="nil"/>
              <w:left w:val="nil"/>
              <w:bottom w:val="single" w:sz="4" w:space="0" w:color="auto"/>
              <w:right w:val="single" w:sz="4" w:space="0" w:color="auto"/>
            </w:tcBorders>
            <w:shd w:val="clear" w:color="auto" w:fill="auto"/>
            <w:hideMark/>
          </w:tcPr>
          <w:p w14:paraId="3E9053CC"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 </w:t>
            </w:r>
          </w:p>
        </w:tc>
      </w:tr>
      <w:tr w:rsidR="00FB083C" w:rsidRPr="00FB083C" w14:paraId="3FDDED10" w14:textId="77777777" w:rsidTr="00FB083C">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7401122" w14:textId="77777777" w:rsidR="00FB083C" w:rsidRPr="00FB083C" w:rsidRDefault="00FB083C" w:rsidP="00FB083C">
            <w:pPr>
              <w:widowControl/>
              <w:jc w:val="both"/>
              <w:rPr>
                <w:rFonts w:ascii="Times New Roman" w:eastAsia="Times New Roman" w:hAnsi="Times New Roman" w:cs="Times New Roman"/>
                <w:b/>
                <w:bCs/>
                <w:color w:val="auto"/>
                <w:lang w:bidi="ar-SA"/>
              </w:rPr>
            </w:pPr>
            <w:r w:rsidRPr="00FB083C">
              <w:rPr>
                <w:rFonts w:ascii="Times New Roman" w:eastAsia="Times New Roman" w:hAnsi="Times New Roman" w:cs="Times New Roman"/>
                <w:b/>
                <w:bCs/>
                <w:color w:val="auto"/>
                <w:lang w:bidi="ar-SA"/>
              </w:rPr>
              <w:t>Лот № 15</w:t>
            </w:r>
          </w:p>
        </w:tc>
      </w:tr>
      <w:tr w:rsidR="00FB083C" w:rsidRPr="00FB083C" w14:paraId="00D787E9"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FDC62FE"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04CE7E7F"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Антитело моноклональное анти-human Ki-67- ElabFluor 594</w:t>
            </w:r>
          </w:p>
        </w:tc>
      </w:tr>
      <w:tr w:rsidR="00FB083C" w:rsidRPr="00FB083C" w14:paraId="7D16C829"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785AAD7"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0DF7F8F7"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20.59.52.100</w:t>
            </w:r>
          </w:p>
        </w:tc>
      </w:tr>
      <w:tr w:rsidR="00FB083C" w:rsidRPr="00FB083C" w14:paraId="282A3CA7" w14:textId="77777777" w:rsidTr="00FB083C">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6E09C214"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07677CC5"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Антитело моноклональное для определения Ki-67 человека, конъюгированное с ElabFluor 594 или аналогом. Реагент должен быть совместим с системой проточной цитометрии CytoFlex Beckman Coulter. Гарантийный срок не менее 80% от срока годности, указанного производителем. Объем набора: не менее 100 тестов</w:t>
            </w:r>
          </w:p>
        </w:tc>
      </w:tr>
      <w:tr w:rsidR="00FB083C" w:rsidRPr="00FB083C" w14:paraId="1F9F162F"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7659726"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0F648DC2"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1 упак.</w:t>
            </w:r>
          </w:p>
        </w:tc>
      </w:tr>
      <w:tr w:rsidR="00FB083C" w:rsidRPr="00FB083C" w14:paraId="3CFBF539"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522C039"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1351890"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г.Минск, ул. П.Бровки 3 корпус</w:t>
            </w:r>
          </w:p>
        </w:tc>
      </w:tr>
      <w:tr w:rsidR="00FB083C" w:rsidRPr="00FB083C" w14:paraId="6164DDF4"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8FB6C4B"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07631E4" w14:textId="4B59D82D"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FB083C" w:rsidRPr="00FB083C" w14:paraId="71C74D44"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5A3C995"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27794135"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1 890,00</w:t>
            </w:r>
          </w:p>
        </w:tc>
      </w:tr>
      <w:tr w:rsidR="00FB083C" w:rsidRPr="00FB083C" w14:paraId="2774DB7B"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5EC20B1"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EAEEADC"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бел.рубль (BYN)</w:t>
            </w:r>
          </w:p>
        </w:tc>
      </w:tr>
      <w:tr w:rsidR="00FB083C" w:rsidRPr="00FB083C" w14:paraId="6252FB4B" w14:textId="77777777" w:rsidTr="00FB083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914C431"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3CB762B8"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w:t>
            </w:r>
          </w:p>
        </w:tc>
      </w:tr>
      <w:tr w:rsidR="00FB083C" w:rsidRPr="00FB083C" w14:paraId="5FF27632" w14:textId="77777777" w:rsidTr="00FB083C">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247F4CE8"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42B61FE5" w14:textId="3D64CA82"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 xml:space="preserve">бюджетные средства </w:t>
            </w:r>
          </w:p>
        </w:tc>
      </w:tr>
      <w:tr w:rsidR="00FB083C" w:rsidRPr="00FB083C" w14:paraId="13F5C803" w14:textId="77777777" w:rsidTr="00FB083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3AD4C7B"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5A5BEF3C"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2026-100582412-544</w:t>
            </w:r>
          </w:p>
        </w:tc>
      </w:tr>
      <w:tr w:rsidR="00FB083C" w:rsidRPr="00FB083C" w14:paraId="7C7CB844" w14:textId="77777777" w:rsidTr="00FB083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706CE31"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3B2102FF"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нет</w:t>
            </w:r>
          </w:p>
        </w:tc>
      </w:tr>
      <w:tr w:rsidR="00FB083C" w:rsidRPr="00FB083C" w14:paraId="3BED3E95" w14:textId="77777777" w:rsidTr="00FB083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7B5FB6B"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7B7B154E"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 </w:t>
            </w:r>
          </w:p>
        </w:tc>
      </w:tr>
      <w:tr w:rsidR="00FB083C" w:rsidRPr="00FB083C" w14:paraId="24C18DA2" w14:textId="77777777" w:rsidTr="00FB083C">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786ADAD" w14:textId="77777777" w:rsidR="00FB083C" w:rsidRPr="00FB083C" w:rsidRDefault="00FB083C" w:rsidP="00FB083C">
            <w:pPr>
              <w:widowControl/>
              <w:jc w:val="both"/>
              <w:rPr>
                <w:rFonts w:ascii="Times New Roman" w:eastAsia="Times New Roman" w:hAnsi="Times New Roman" w:cs="Times New Roman"/>
                <w:b/>
                <w:bCs/>
                <w:color w:val="auto"/>
                <w:lang w:bidi="ar-SA"/>
              </w:rPr>
            </w:pPr>
            <w:r w:rsidRPr="00FB083C">
              <w:rPr>
                <w:rFonts w:ascii="Times New Roman" w:eastAsia="Times New Roman" w:hAnsi="Times New Roman" w:cs="Times New Roman"/>
                <w:b/>
                <w:bCs/>
                <w:color w:val="auto"/>
                <w:lang w:bidi="ar-SA"/>
              </w:rPr>
              <w:t>Лот № 16</w:t>
            </w:r>
          </w:p>
        </w:tc>
      </w:tr>
      <w:tr w:rsidR="00FB083C" w:rsidRPr="00FB083C" w14:paraId="15EF592C"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06333C7"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68C62E69"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Антитело моноклональное анти-human IgD-APC</w:t>
            </w:r>
          </w:p>
        </w:tc>
      </w:tr>
      <w:tr w:rsidR="00FB083C" w:rsidRPr="00FB083C" w14:paraId="6C61BB35"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A3CBD76"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273D0E7E"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20.59.52.100</w:t>
            </w:r>
          </w:p>
        </w:tc>
      </w:tr>
      <w:tr w:rsidR="00FB083C" w:rsidRPr="00FB083C" w14:paraId="26212EFD" w14:textId="77777777" w:rsidTr="00FB083C">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7C57CC5F"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4F485CE9"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Антитело моноклональное для определения IgD человека, конъюгированное с APC или аналогом. Реагент должен быть совместим с системой проточной цитометрии CytoFlex Beckman Coulter. Гарантийный срок не менее 80% от срока годности, указанного производителем. Объем набора: не менее 100 тестов</w:t>
            </w:r>
          </w:p>
        </w:tc>
      </w:tr>
      <w:tr w:rsidR="00FB083C" w:rsidRPr="00FB083C" w14:paraId="06F1C9F8"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214594E"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1B2E46C"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1 упак.</w:t>
            </w:r>
          </w:p>
        </w:tc>
      </w:tr>
      <w:tr w:rsidR="00FB083C" w:rsidRPr="00FB083C" w14:paraId="3F428144"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4DDF48E"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1FBADAC"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г.Минск, ул. П.Бровки 3 корпус</w:t>
            </w:r>
          </w:p>
        </w:tc>
      </w:tr>
      <w:tr w:rsidR="00FB083C" w:rsidRPr="00FB083C" w14:paraId="4244A7CA"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565E91D"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1ACEE73" w14:textId="26E86B30"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FB083C" w:rsidRPr="00FB083C" w14:paraId="01E731EE"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EE5CD71"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310758D2"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1 723,33</w:t>
            </w:r>
          </w:p>
        </w:tc>
      </w:tr>
      <w:tr w:rsidR="00FB083C" w:rsidRPr="00FB083C" w14:paraId="0D855BC2"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D732F6F"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66EF831A"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бел.рубль (BYN)</w:t>
            </w:r>
          </w:p>
        </w:tc>
      </w:tr>
      <w:tr w:rsidR="00FB083C" w:rsidRPr="00FB083C" w14:paraId="401ED1D4" w14:textId="77777777" w:rsidTr="00FB083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01DD6C0"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lastRenderedPageBreak/>
              <w:t>Ставка НДС</w:t>
            </w:r>
          </w:p>
        </w:tc>
        <w:tc>
          <w:tcPr>
            <w:tcW w:w="4678" w:type="dxa"/>
            <w:tcBorders>
              <w:top w:val="nil"/>
              <w:left w:val="nil"/>
              <w:bottom w:val="single" w:sz="4" w:space="0" w:color="auto"/>
              <w:right w:val="single" w:sz="4" w:space="0" w:color="auto"/>
            </w:tcBorders>
            <w:shd w:val="clear" w:color="auto" w:fill="auto"/>
            <w:hideMark/>
          </w:tcPr>
          <w:p w14:paraId="23C46336"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w:t>
            </w:r>
          </w:p>
        </w:tc>
      </w:tr>
      <w:tr w:rsidR="00FB083C" w:rsidRPr="00FB083C" w14:paraId="6CCB90B9" w14:textId="77777777" w:rsidTr="00FB083C">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7964893B"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20F186C2" w14:textId="625E6472"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 xml:space="preserve">бюджетные средства </w:t>
            </w:r>
          </w:p>
        </w:tc>
      </w:tr>
      <w:tr w:rsidR="00FB083C" w:rsidRPr="00FB083C" w14:paraId="5D572CF8" w14:textId="77777777" w:rsidTr="00FB083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87BF7A6"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26D8919E"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2026-100582412-545</w:t>
            </w:r>
          </w:p>
        </w:tc>
      </w:tr>
      <w:tr w:rsidR="00FB083C" w:rsidRPr="00FB083C" w14:paraId="740D851F" w14:textId="77777777" w:rsidTr="00FB083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4650660"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62B27A5F"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нет</w:t>
            </w:r>
          </w:p>
        </w:tc>
      </w:tr>
      <w:tr w:rsidR="00FB083C" w:rsidRPr="00FB083C" w14:paraId="40A2A2F6" w14:textId="77777777" w:rsidTr="00FB083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5B8E4B5"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612AC3B3"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 </w:t>
            </w:r>
          </w:p>
        </w:tc>
      </w:tr>
      <w:tr w:rsidR="00FB083C" w:rsidRPr="00FB083C" w14:paraId="0D90A4CF" w14:textId="77777777" w:rsidTr="00FB083C">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A5297A7" w14:textId="77777777" w:rsidR="00FB083C" w:rsidRPr="00FB083C" w:rsidRDefault="00FB083C" w:rsidP="00FB083C">
            <w:pPr>
              <w:widowControl/>
              <w:jc w:val="both"/>
              <w:rPr>
                <w:rFonts w:ascii="Times New Roman" w:eastAsia="Times New Roman" w:hAnsi="Times New Roman" w:cs="Times New Roman"/>
                <w:b/>
                <w:bCs/>
                <w:color w:val="auto"/>
                <w:lang w:bidi="ar-SA"/>
              </w:rPr>
            </w:pPr>
            <w:r w:rsidRPr="00FB083C">
              <w:rPr>
                <w:rFonts w:ascii="Times New Roman" w:eastAsia="Times New Roman" w:hAnsi="Times New Roman" w:cs="Times New Roman"/>
                <w:b/>
                <w:bCs/>
                <w:color w:val="auto"/>
                <w:lang w:bidi="ar-SA"/>
              </w:rPr>
              <w:t>Лот № 17</w:t>
            </w:r>
          </w:p>
        </w:tc>
      </w:tr>
      <w:tr w:rsidR="00FB083C" w:rsidRPr="00FB083C" w14:paraId="695187B3"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10F4317"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418D6B13"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Антитело моноклональное анти-human Bcl-6-PC7</w:t>
            </w:r>
          </w:p>
        </w:tc>
      </w:tr>
      <w:tr w:rsidR="00FB083C" w:rsidRPr="00FB083C" w14:paraId="545ED269"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7CFD47C"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7B179FEA"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20.59.52.100</w:t>
            </w:r>
          </w:p>
        </w:tc>
      </w:tr>
      <w:tr w:rsidR="00FB083C" w:rsidRPr="00FB083C" w14:paraId="217275AE" w14:textId="77777777" w:rsidTr="00FB083C">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54BAF078"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22A7FBC5"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 xml:space="preserve">Антитело моноклональное для определения Bcl-6 человека, конъюгированное с PC7 или аналогом. Реагент должен быть совместим с системой проточной цитометрии CytoFlex Beckman Coulter. </w:t>
            </w:r>
            <w:r w:rsidRPr="00FB083C">
              <w:rPr>
                <w:rFonts w:ascii="Times New Roman" w:eastAsia="Times New Roman" w:hAnsi="Times New Roman" w:cs="Times New Roman"/>
                <w:color w:val="auto"/>
                <w:lang w:bidi="ar-SA"/>
              </w:rPr>
              <w:br/>
              <w:t>Гарантийный срок не менее 80% от срока годности, указанного производителем. Объем набора: не менее 100 тестов</w:t>
            </w:r>
          </w:p>
        </w:tc>
      </w:tr>
      <w:tr w:rsidR="00FB083C" w:rsidRPr="00FB083C" w14:paraId="7C03E0B7"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F196822"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CBCA49C"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1 упак.</w:t>
            </w:r>
          </w:p>
        </w:tc>
      </w:tr>
      <w:tr w:rsidR="00FB083C" w:rsidRPr="00FB083C" w14:paraId="37029D4D"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BD0C9D6"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3DBEC3C"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г.Минск, ул. П.Бровки 3 корпус</w:t>
            </w:r>
          </w:p>
        </w:tc>
      </w:tr>
      <w:tr w:rsidR="00FB083C" w:rsidRPr="00FB083C" w14:paraId="695EE017"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A597533"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4F22AC0" w14:textId="46A92788"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FB083C" w:rsidRPr="00FB083C" w14:paraId="46C45792"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7C7B21C"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4308E19F"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3 666,00</w:t>
            </w:r>
          </w:p>
        </w:tc>
      </w:tr>
      <w:tr w:rsidR="00FB083C" w:rsidRPr="00FB083C" w14:paraId="7A820D2D"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5604877"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09C8E190"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бел.рубль (BYN)</w:t>
            </w:r>
          </w:p>
        </w:tc>
      </w:tr>
      <w:tr w:rsidR="00FB083C" w:rsidRPr="00FB083C" w14:paraId="2A5BFA00" w14:textId="77777777" w:rsidTr="00FB083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A407C91"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46F7C561"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w:t>
            </w:r>
          </w:p>
        </w:tc>
      </w:tr>
      <w:tr w:rsidR="00FB083C" w:rsidRPr="00FB083C" w14:paraId="21B16003" w14:textId="77777777" w:rsidTr="00FB083C">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25928AB9"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01E0A1F2" w14:textId="7160F72D"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 xml:space="preserve">бюджетные средства </w:t>
            </w:r>
          </w:p>
        </w:tc>
      </w:tr>
      <w:tr w:rsidR="00FB083C" w:rsidRPr="00FB083C" w14:paraId="425BE2B3" w14:textId="77777777" w:rsidTr="00FB083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CBD152E"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6CE25821"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2026-100582412-546</w:t>
            </w:r>
          </w:p>
        </w:tc>
      </w:tr>
      <w:tr w:rsidR="00FB083C" w:rsidRPr="00FB083C" w14:paraId="67C92C2B" w14:textId="77777777" w:rsidTr="00FB083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A14B87B"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67F61D26"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нет</w:t>
            </w:r>
          </w:p>
        </w:tc>
      </w:tr>
      <w:tr w:rsidR="00FB083C" w:rsidRPr="00FB083C" w14:paraId="40D4EA7E" w14:textId="77777777" w:rsidTr="00FB083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BB06702"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296C7518"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 </w:t>
            </w:r>
          </w:p>
        </w:tc>
      </w:tr>
      <w:tr w:rsidR="00FB083C" w:rsidRPr="00FB083C" w14:paraId="58414E61" w14:textId="77777777" w:rsidTr="00FB083C">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334B645" w14:textId="77777777" w:rsidR="00FB083C" w:rsidRPr="00FB083C" w:rsidRDefault="00FB083C" w:rsidP="00FB083C">
            <w:pPr>
              <w:widowControl/>
              <w:jc w:val="both"/>
              <w:rPr>
                <w:rFonts w:ascii="Times New Roman" w:eastAsia="Times New Roman" w:hAnsi="Times New Roman" w:cs="Times New Roman"/>
                <w:b/>
                <w:bCs/>
                <w:color w:val="auto"/>
                <w:lang w:bidi="ar-SA"/>
              </w:rPr>
            </w:pPr>
            <w:r w:rsidRPr="00FB083C">
              <w:rPr>
                <w:rFonts w:ascii="Times New Roman" w:eastAsia="Times New Roman" w:hAnsi="Times New Roman" w:cs="Times New Roman"/>
                <w:b/>
                <w:bCs/>
                <w:color w:val="auto"/>
                <w:lang w:bidi="ar-SA"/>
              </w:rPr>
              <w:t>Лот № 18</w:t>
            </w:r>
          </w:p>
        </w:tc>
      </w:tr>
      <w:tr w:rsidR="00FB083C" w:rsidRPr="00FB083C" w14:paraId="673AD4B6"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C68CCDB"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3B87E3CC"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Диметилсульфоксид</w:t>
            </w:r>
          </w:p>
        </w:tc>
      </w:tr>
      <w:tr w:rsidR="00FB083C" w:rsidRPr="00FB083C" w14:paraId="5B46FBD2"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6FF2E85"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16A88D72"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20.59.52.100</w:t>
            </w:r>
          </w:p>
        </w:tc>
      </w:tr>
      <w:tr w:rsidR="00FB083C" w:rsidRPr="00FB083C" w14:paraId="4BD104A1" w14:textId="77777777" w:rsidTr="00FB083C">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4D3783FA"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65CEDBBE"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Диметилсульфоксид (ДМСО), ?99,5 %, не содержит нуклеаз. Объем упаковки: не менее 100 мл</w:t>
            </w:r>
          </w:p>
        </w:tc>
      </w:tr>
      <w:tr w:rsidR="00FB083C" w:rsidRPr="00FB083C" w14:paraId="012EAB01"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CAB70F4"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818F9A9"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1 упак.</w:t>
            </w:r>
          </w:p>
        </w:tc>
      </w:tr>
      <w:tr w:rsidR="00FB083C" w:rsidRPr="00FB083C" w14:paraId="5429FA09"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662FA56"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E2A9F31"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г.Минск, ул. П.Бровки 3 корпус</w:t>
            </w:r>
          </w:p>
        </w:tc>
      </w:tr>
      <w:tr w:rsidR="00FB083C" w:rsidRPr="00FB083C" w14:paraId="02C1B168"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969FFF0"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28C7DC5" w14:textId="44544ED4"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FB083C" w:rsidRPr="00FB083C" w14:paraId="61BB4E62"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BBF9728"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6016B219"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381,67</w:t>
            </w:r>
          </w:p>
        </w:tc>
      </w:tr>
      <w:tr w:rsidR="00FB083C" w:rsidRPr="00FB083C" w14:paraId="3C3DD93C"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9BAF59E"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46D9D71"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бел.рубль (BYN)</w:t>
            </w:r>
          </w:p>
        </w:tc>
      </w:tr>
      <w:tr w:rsidR="00FB083C" w:rsidRPr="00FB083C" w14:paraId="417F28ED" w14:textId="77777777" w:rsidTr="00FB083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BC39CD4"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lastRenderedPageBreak/>
              <w:t>Ставка НДС</w:t>
            </w:r>
          </w:p>
        </w:tc>
        <w:tc>
          <w:tcPr>
            <w:tcW w:w="4678" w:type="dxa"/>
            <w:tcBorders>
              <w:top w:val="nil"/>
              <w:left w:val="nil"/>
              <w:bottom w:val="single" w:sz="4" w:space="0" w:color="auto"/>
              <w:right w:val="single" w:sz="4" w:space="0" w:color="auto"/>
            </w:tcBorders>
            <w:shd w:val="clear" w:color="auto" w:fill="auto"/>
            <w:hideMark/>
          </w:tcPr>
          <w:p w14:paraId="0A64362E"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w:t>
            </w:r>
          </w:p>
        </w:tc>
      </w:tr>
      <w:tr w:rsidR="00FB083C" w:rsidRPr="00FB083C" w14:paraId="21CB56A6" w14:textId="77777777" w:rsidTr="00FB083C">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4651D800"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4CD851EA" w14:textId="0EBB041A"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 xml:space="preserve">бюджетные средства </w:t>
            </w:r>
          </w:p>
        </w:tc>
      </w:tr>
      <w:tr w:rsidR="00FB083C" w:rsidRPr="00FB083C" w14:paraId="3ADD7798" w14:textId="77777777" w:rsidTr="00FB083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0C7F394"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61D81D00"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2026-100582412-547</w:t>
            </w:r>
          </w:p>
        </w:tc>
      </w:tr>
      <w:tr w:rsidR="00FB083C" w:rsidRPr="00FB083C" w14:paraId="0E7FE9F8" w14:textId="77777777" w:rsidTr="00FB083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D41DFF4"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43397665"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нет</w:t>
            </w:r>
          </w:p>
        </w:tc>
      </w:tr>
      <w:tr w:rsidR="00FB083C" w:rsidRPr="00FB083C" w14:paraId="26E74A07" w14:textId="77777777" w:rsidTr="00FB083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C3F8A70"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0CAEBF23"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 </w:t>
            </w:r>
          </w:p>
        </w:tc>
      </w:tr>
      <w:tr w:rsidR="00FB083C" w:rsidRPr="00FB083C" w14:paraId="00EEFBA4" w14:textId="77777777" w:rsidTr="00FB083C">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20FBDBF" w14:textId="77777777" w:rsidR="00FB083C" w:rsidRPr="00FB083C" w:rsidRDefault="00FB083C" w:rsidP="00FB083C">
            <w:pPr>
              <w:widowControl/>
              <w:jc w:val="both"/>
              <w:rPr>
                <w:rFonts w:ascii="Times New Roman" w:eastAsia="Times New Roman" w:hAnsi="Times New Roman" w:cs="Times New Roman"/>
                <w:b/>
                <w:bCs/>
                <w:color w:val="auto"/>
                <w:lang w:bidi="ar-SA"/>
              </w:rPr>
            </w:pPr>
            <w:r w:rsidRPr="00FB083C">
              <w:rPr>
                <w:rFonts w:ascii="Times New Roman" w:eastAsia="Times New Roman" w:hAnsi="Times New Roman" w:cs="Times New Roman"/>
                <w:b/>
                <w:bCs/>
                <w:color w:val="auto"/>
                <w:lang w:bidi="ar-SA"/>
              </w:rPr>
              <w:t>Лот № 19</w:t>
            </w:r>
          </w:p>
        </w:tc>
      </w:tr>
      <w:tr w:rsidR="00FB083C" w:rsidRPr="00FB083C" w14:paraId="78DEE9D8" w14:textId="77777777" w:rsidTr="00FB083C">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6B387F58"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717A38B8"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Реагенты для цитометрических исследований: изотонический раствор IsoFlow</w:t>
            </w:r>
          </w:p>
        </w:tc>
      </w:tr>
      <w:tr w:rsidR="00FB083C" w:rsidRPr="00FB083C" w14:paraId="5E91795A"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ABDFF2E"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05F336FF"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20.59.52.100</w:t>
            </w:r>
          </w:p>
        </w:tc>
      </w:tr>
      <w:tr w:rsidR="00FB083C" w:rsidRPr="00FB083C" w14:paraId="6388D438" w14:textId="77777777" w:rsidTr="00FB083C">
        <w:trPr>
          <w:trHeight w:val="2040"/>
        </w:trPr>
        <w:tc>
          <w:tcPr>
            <w:tcW w:w="4678" w:type="dxa"/>
            <w:tcBorders>
              <w:top w:val="nil"/>
              <w:left w:val="single" w:sz="4" w:space="0" w:color="000000"/>
              <w:bottom w:val="single" w:sz="4" w:space="0" w:color="000000"/>
              <w:right w:val="single" w:sz="4" w:space="0" w:color="000000"/>
            </w:tcBorders>
            <w:shd w:val="clear" w:color="auto" w:fill="auto"/>
            <w:hideMark/>
          </w:tcPr>
          <w:p w14:paraId="0DE94BB0"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4A09582F"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Нефлуоресцентный, не содержащий азидов сбалансированный раствор неорганических веществ для применения на проточных цитометра для повышения точности анализа. Реагент должен быть совместим с системой проточной цитометрии CytoFlex Beckman Coulter. Объем: не менее 10 л/уп.</w:t>
            </w:r>
            <w:r w:rsidRPr="00FB083C">
              <w:rPr>
                <w:rFonts w:ascii="Times New Roman" w:eastAsia="Times New Roman" w:hAnsi="Times New Roman" w:cs="Times New Roman"/>
                <w:color w:val="auto"/>
                <w:lang w:bidi="ar-SA"/>
              </w:rPr>
              <w:br/>
              <w:t>Гарантийный срок на момент поставки – не менее 80% от срока годности, указанного производителем.</w:t>
            </w:r>
          </w:p>
        </w:tc>
      </w:tr>
      <w:tr w:rsidR="00FB083C" w:rsidRPr="00FB083C" w14:paraId="42BA04A6"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3425DAF"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7410C748"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5 упак.</w:t>
            </w:r>
          </w:p>
        </w:tc>
      </w:tr>
      <w:tr w:rsidR="00FB083C" w:rsidRPr="00FB083C" w14:paraId="0FD9A955"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55138EE"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802007D"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г.Минск, ул. П.Бровки 3 корпус</w:t>
            </w:r>
          </w:p>
        </w:tc>
      </w:tr>
      <w:tr w:rsidR="00FB083C" w:rsidRPr="00FB083C" w14:paraId="19AB1C32"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C41E744"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751D6D2" w14:textId="131E5BF8"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FB083C" w:rsidRPr="00FB083C" w14:paraId="654FC4E3"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4655ED6"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4FF42C2E"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1 694,00</w:t>
            </w:r>
          </w:p>
        </w:tc>
      </w:tr>
      <w:tr w:rsidR="00FB083C" w:rsidRPr="00FB083C" w14:paraId="3FD44456"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041330C"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2050337F"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бел.рубль (BYN)</w:t>
            </w:r>
          </w:p>
        </w:tc>
      </w:tr>
      <w:tr w:rsidR="00FB083C" w:rsidRPr="00FB083C" w14:paraId="789F6554" w14:textId="77777777" w:rsidTr="00FB083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D4E6FBB"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552146A1"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w:t>
            </w:r>
          </w:p>
        </w:tc>
      </w:tr>
      <w:tr w:rsidR="00FB083C" w:rsidRPr="00FB083C" w14:paraId="24211CE0" w14:textId="77777777" w:rsidTr="00FB083C">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15FF355D"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7AAEEF59" w14:textId="75C351A4"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 xml:space="preserve">бюджетные средства </w:t>
            </w:r>
          </w:p>
        </w:tc>
      </w:tr>
      <w:tr w:rsidR="00FB083C" w:rsidRPr="00FB083C" w14:paraId="4A5CF4CA" w14:textId="77777777" w:rsidTr="00FB083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55D7473"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0D4926AA"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2026-100582412-548</w:t>
            </w:r>
          </w:p>
        </w:tc>
      </w:tr>
      <w:tr w:rsidR="00FB083C" w:rsidRPr="00FB083C" w14:paraId="35161269" w14:textId="77777777" w:rsidTr="00FB083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B27C997"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706D8862"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нет</w:t>
            </w:r>
          </w:p>
        </w:tc>
      </w:tr>
      <w:tr w:rsidR="00FB083C" w:rsidRPr="00FB083C" w14:paraId="69CE7DEA" w14:textId="77777777" w:rsidTr="00FB083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ACD14E5"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18A76B5D"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 </w:t>
            </w:r>
          </w:p>
        </w:tc>
      </w:tr>
      <w:tr w:rsidR="00FB083C" w:rsidRPr="00FB083C" w14:paraId="622D4CD2" w14:textId="77777777" w:rsidTr="00FB083C">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1C15D84" w14:textId="77777777" w:rsidR="00FB083C" w:rsidRPr="00FB083C" w:rsidRDefault="00FB083C" w:rsidP="00FB083C">
            <w:pPr>
              <w:widowControl/>
              <w:jc w:val="both"/>
              <w:rPr>
                <w:rFonts w:ascii="Times New Roman" w:eastAsia="Times New Roman" w:hAnsi="Times New Roman" w:cs="Times New Roman"/>
                <w:b/>
                <w:bCs/>
                <w:color w:val="auto"/>
                <w:lang w:bidi="ar-SA"/>
              </w:rPr>
            </w:pPr>
            <w:r w:rsidRPr="00FB083C">
              <w:rPr>
                <w:rFonts w:ascii="Times New Roman" w:eastAsia="Times New Roman" w:hAnsi="Times New Roman" w:cs="Times New Roman"/>
                <w:b/>
                <w:bCs/>
                <w:color w:val="auto"/>
                <w:lang w:bidi="ar-SA"/>
              </w:rPr>
              <w:t>Лот № 20</w:t>
            </w:r>
          </w:p>
        </w:tc>
      </w:tr>
      <w:tr w:rsidR="00FB083C" w:rsidRPr="00FB083C" w14:paraId="1E929889"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EE8F325"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49C4D0FF"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Фетальная бычья сыворотка</w:t>
            </w:r>
          </w:p>
        </w:tc>
      </w:tr>
      <w:tr w:rsidR="00FB083C" w:rsidRPr="00FB083C" w14:paraId="1B5E7891"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8F287B3"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0B4CC642"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20.59.52.100</w:t>
            </w:r>
          </w:p>
        </w:tc>
      </w:tr>
      <w:tr w:rsidR="00FB083C" w:rsidRPr="00FB083C" w14:paraId="6E9E93FD" w14:textId="77777777" w:rsidTr="00FB083C">
        <w:trPr>
          <w:trHeight w:val="1020"/>
        </w:trPr>
        <w:tc>
          <w:tcPr>
            <w:tcW w:w="4678" w:type="dxa"/>
            <w:tcBorders>
              <w:top w:val="nil"/>
              <w:left w:val="single" w:sz="4" w:space="0" w:color="000000"/>
              <w:bottom w:val="single" w:sz="4" w:space="0" w:color="000000"/>
              <w:right w:val="single" w:sz="4" w:space="0" w:color="000000"/>
            </w:tcBorders>
            <w:shd w:val="clear" w:color="auto" w:fill="auto"/>
            <w:hideMark/>
          </w:tcPr>
          <w:p w14:paraId="12441B0F"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59CED3C2"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Фетальная бычья сыворотка (fetal bovine serum). Объём – не менее 500мл. Условия доставки: замороженная. Гарантийный срок на момент поставки - не менее 80% от срока годности, указанного производителем.</w:t>
            </w:r>
          </w:p>
        </w:tc>
      </w:tr>
      <w:tr w:rsidR="00FB083C" w:rsidRPr="00FB083C" w14:paraId="37D215E1"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4A03AEF"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2201BD91"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1 упак.</w:t>
            </w:r>
          </w:p>
        </w:tc>
      </w:tr>
      <w:tr w:rsidR="00FB083C" w:rsidRPr="00FB083C" w14:paraId="4071D3EA"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19E270B"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B4C7D5A"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г.Минск, ул. П.Бровки 3 корпус</w:t>
            </w:r>
          </w:p>
        </w:tc>
      </w:tr>
      <w:tr w:rsidR="00FB083C" w:rsidRPr="00FB083C" w14:paraId="2F4FA252"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9DB9956"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lastRenderedPageBreak/>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8967693" w14:textId="25DEF755"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FB083C" w:rsidRPr="00FB083C" w14:paraId="1F2D798C"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D12F11E"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7AB8D0C1"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852,00</w:t>
            </w:r>
          </w:p>
        </w:tc>
      </w:tr>
      <w:tr w:rsidR="00FB083C" w:rsidRPr="00FB083C" w14:paraId="20782D77"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E9CA609"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A9A6742"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бел.рубль (BYN)</w:t>
            </w:r>
          </w:p>
        </w:tc>
      </w:tr>
      <w:tr w:rsidR="00FB083C" w:rsidRPr="00FB083C" w14:paraId="1527BC42" w14:textId="77777777" w:rsidTr="00FB083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D74E394"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484B8B31"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w:t>
            </w:r>
          </w:p>
        </w:tc>
      </w:tr>
      <w:tr w:rsidR="00FB083C" w:rsidRPr="00FB083C" w14:paraId="08545E3C" w14:textId="77777777" w:rsidTr="00FB083C">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306DE135"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02656EB2" w14:textId="02660C83"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 xml:space="preserve">бюджетные средства </w:t>
            </w:r>
          </w:p>
        </w:tc>
      </w:tr>
      <w:tr w:rsidR="00FB083C" w:rsidRPr="00FB083C" w14:paraId="7A6EFC85" w14:textId="77777777" w:rsidTr="00FB083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7AFE6C9"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22358654"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2026-100582412-552</w:t>
            </w:r>
          </w:p>
        </w:tc>
      </w:tr>
      <w:tr w:rsidR="00FB083C" w:rsidRPr="00FB083C" w14:paraId="41FDC7A2" w14:textId="77777777" w:rsidTr="00FB083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EDA8520"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7031CFCC"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нет</w:t>
            </w:r>
          </w:p>
        </w:tc>
      </w:tr>
      <w:tr w:rsidR="00FB083C" w:rsidRPr="00FB083C" w14:paraId="0603203C" w14:textId="77777777" w:rsidTr="00FB083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FE07BE0"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21FD1B0A"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 </w:t>
            </w:r>
          </w:p>
        </w:tc>
      </w:tr>
      <w:tr w:rsidR="00FB083C" w:rsidRPr="00FB083C" w14:paraId="103628E8" w14:textId="77777777" w:rsidTr="00FB083C">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0F849DB" w14:textId="77777777" w:rsidR="00FB083C" w:rsidRPr="00FB083C" w:rsidRDefault="00FB083C" w:rsidP="00FB083C">
            <w:pPr>
              <w:widowControl/>
              <w:jc w:val="both"/>
              <w:rPr>
                <w:rFonts w:ascii="Times New Roman" w:eastAsia="Times New Roman" w:hAnsi="Times New Roman" w:cs="Times New Roman"/>
                <w:b/>
                <w:bCs/>
                <w:color w:val="auto"/>
                <w:lang w:bidi="ar-SA"/>
              </w:rPr>
            </w:pPr>
            <w:r w:rsidRPr="00FB083C">
              <w:rPr>
                <w:rFonts w:ascii="Times New Roman" w:eastAsia="Times New Roman" w:hAnsi="Times New Roman" w:cs="Times New Roman"/>
                <w:b/>
                <w:bCs/>
                <w:color w:val="auto"/>
                <w:lang w:bidi="ar-SA"/>
              </w:rPr>
              <w:t>Лот № 21</w:t>
            </w:r>
          </w:p>
        </w:tc>
      </w:tr>
      <w:tr w:rsidR="00FB083C" w:rsidRPr="00FB083C" w14:paraId="5F4E8950"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8CC17AA"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18B47DE5"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Антибиотик -антимикотик</w:t>
            </w:r>
          </w:p>
        </w:tc>
      </w:tr>
      <w:tr w:rsidR="00FB083C" w:rsidRPr="00FB083C" w14:paraId="215392C3"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2F6BB12"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2E7388CB"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20.59.52.100</w:t>
            </w:r>
          </w:p>
        </w:tc>
      </w:tr>
      <w:tr w:rsidR="00FB083C" w:rsidRPr="00FB083C" w14:paraId="5A56A6F0" w14:textId="77777777" w:rsidTr="00FB083C">
        <w:trPr>
          <w:trHeight w:val="1020"/>
        </w:trPr>
        <w:tc>
          <w:tcPr>
            <w:tcW w:w="4678" w:type="dxa"/>
            <w:tcBorders>
              <w:top w:val="nil"/>
              <w:left w:val="single" w:sz="4" w:space="0" w:color="000000"/>
              <w:bottom w:val="single" w:sz="4" w:space="0" w:color="000000"/>
              <w:right w:val="single" w:sz="4" w:space="0" w:color="000000"/>
            </w:tcBorders>
            <w:shd w:val="clear" w:color="auto" w:fill="auto"/>
            <w:hideMark/>
          </w:tcPr>
          <w:p w14:paraId="1E321377"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022180CB"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Антибиотик-антимикотик Penicillin-Streptomycin-Neomycin (PSN). Объем упаковки: не менее 100 мл. Гарантийный срок на момент поставки – не менее 80% от срока годности, указанного производителем.</w:t>
            </w:r>
          </w:p>
        </w:tc>
      </w:tr>
      <w:tr w:rsidR="00FB083C" w:rsidRPr="00FB083C" w14:paraId="05649CE6"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94F320F"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7E40575E"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1 упак.</w:t>
            </w:r>
          </w:p>
        </w:tc>
      </w:tr>
      <w:tr w:rsidR="00FB083C" w:rsidRPr="00FB083C" w14:paraId="590C4EEF"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FE3DED2"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3E81220"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г.Минск, ул. П.Бровки 3 корпус</w:t>
            </w:r>
          </w:p>
        </w:tc>
      </w:tr>
      <w:tr w:rsidR="00FB083C" w:rsidRPr="00FB083C" w14:paraId="34C7B616"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83D0396"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7BF6662" w14:textId="5B590D74"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FB083C" w:rsidRPr="00FB083C" w14:paraId="2F729BE4"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CA146D3"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02270EE2"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367,01</w:t>
            </w:r>
          </w:p>
        </w:tc>
      </w:tr>
      <w:tr w:rsidR="00FB083C" w:rsidRPr="00FB083C" w14:paraId="6643BA27" w14:textId="77777777" w:rsidTr="00FB083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AD33E9D"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7515F422"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бел.рубль (BYN)</w:t>
            </w:r>
          </w:p>
        </w:tc>
      </w:tr>
      <w:tr w:rsidR="00FB083C" w:rsidRPr="00FB083C" w14:paraId="56953DC6" w14:textId="77777777" w:rsidTr="00FB083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F496978"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4E6011BC"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w:t>
            </w:r>
          </w:p>
        </w:tc>
      </w:tr>
      <w:tr w:rsidR="00FB083C" w:rsidRPr="00FB083C" w14:paraId="35381014" w14:textId="77777777" w:rsidTr="00FB083C">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366FC506"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78E646D3" w14:textId="17BBBE12"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 xml:space="preserve">бюджетные средства </w:t>
            </w:r>
          </w:p>
        </w:tc>
      </w:tr>
      <w:tr w:rsidR="00FB083C" w:rsidRPr="00FB083C" w14:paraId="712FE060" w14:textId="77777777" w:rsidTr="00FB083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2CD99D2"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6492DCDC"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2026-100582412-554</w:t>
            </w:r>
          </w:p>
        </w:tc>
      </w:tr>
      <w:tr w:rsidR="00FB083C" w:rsidRPr="00FB083C" w14:paraId="57CE0616" w14:textId="77777777" w:rsidTr="00FB083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4BFB7C3"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59F99B77"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нет</w:t>
            </w:r>
          </w:p>
        </w:tc>
      </w:tr>
      <w:tr w:rsidR="00FB083C" w:rsidRPr="00FB083C" w14:paraId="1D6CC7A6" w14:textId="77777777" w:rsidTr="00FB083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5CC5C60" w14:textId="77777777" w:rsidR="00FB083C" w:rsidRPr="00FB083C" w:rsidRDefault="00FB083C" w:rsidP="00FB083C">
            <w:pPr>
              <w:widowControl/>
              <w:jc w:val="both"/>
              <w:rPr>
                <w:rFonts w:ascii="Times New Roman" w:eastAsia="Times New Roman" w:hAnsi="Times New Roman" w:cs="Times New Roman"/>
                <w:lang w:bidi="ar-SA"/>
              </w:rPr>
            </w:pPr>
            <w:r w:rsidRPr="00FB083C">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5C00954E" w14:textId="77777777" w:rsidR="00FB083C" w:rsidRPr="00FB083C" w:rsidRDefault="00FB083C" w:rsidP="00FB083C">
            <w:pPr>
              <w:widowControl/>
              <w:jc w:val="both"/>
              <w:rPr>
                <w:rFonts w:ascii="Times New Roman" w:eastAsia="Times New Roman" w:hAnsi="Times New Roman" w:cs="Times New Roman"/>
                <w:color w:val="auto"/>
                <w:lang w:bidi="ar-SA"/>
              </w:rPr>
            </w:pPr>
            <w:r w:rsidRPr="00FB083C">
              <w:rPr>
                <w:rFonts w:ascii="Times New Roman" w:eastAsia="Times New Roman" w:hAnsi="Times New Roman" w:cs="Times New Roman"/>
                <w:color w:val="auto"/>
                <w:lang w:bidi="ar-SA"/>
              </w:rPr>
              <w:t> </w:t>
            </w:r>
          </w:p>
        </w:tc>
      </w:tr>
    </w:tbl>
    <w:p w14:paraId="34EF79AF" w14:textId="77777777" w:rsidR="00CE44F8" w:rsidRPr="00FB083C" w:rsidRDefault="00CE44F8" w:rsidP="00FB083C">
      <w:pPr>
        <w:spacing w:line="240" w:lineRule="exact"/>
        <w:ind w:firstLine="720"/>
        <w:jc w:val="both"/>
        <w:rPr>
          <w:rFonts w:ascii="Times New Roman" w:hAnsi="Times New Roman" w:cs="Times New Roman"/>
          <w:b/>
        </w:rPr>
      </w:pPr>
    </w:p>
    <w:p w14:paraId="14CBD175" w14:textId="77777777" w:rsidR="002A0AA9" w:rsidRPr="002A0AA9" w:rsidRDefault="002A0AA9" w:rsidP="002A0AA9">
      <w:pPr>
        <w:spacing w:line="240" w:lineRule="exact"/>
        <w:ind w:firstLine="720"/>
        <w:jc w:val="both"/>
        <w:rPr>
          <w:rFonts w:ascii="Times New Roman" w:hAnsi="Times New Roman"/>
          <w:b/>
        </w:rPr>
      </w:pPr>
      <w:r w:rsidRPr="002A0AA9">
        <w:rPr>
          <w:rFonts w:ascii="Times New Roman" w:hAnsi="Times New Roman"/>
          <w:b/>
        </w:rPr>
        <w:t xml:space="preserve">II. 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p w14:paraId="6A2F387D" w14:textId="77777777" w:rsidR="002A0AA9" w:rsidRPr="002A0AA9" w:rsidRDefault="002A0AA9" w:rsidP="002A0AA9">
      <w:pPr>
        <w:spacing w:line="240" w:lineRule="exact"/>
        <w:ind w:firstLine="720"/>
        <w:jc w:val="both"/>
        <w:rPr>
          <w:rFonts w:ascii="Times New Roman" w:hAnsi="Times New Roman"/>
          <w:bCs/>
        </w:rPr>
      </w:pPr>
      <w:r w:rsidRPr="002A0AA9">
        <w:rPr>
          <w:rFonts w:ascii="Times New Roman" w:hAnsi="Times New Roman"/>
          <w:bCs/>
        </w:rPr>
        <w:t xml:space="preserve">В предложении участника должны содержаться документы и (или) сведения, подтверждающие соответствие предмету государственной закупки и требованиям к предмету государственной закупки. </w:t>
      </w:r>
    </w:p>
    <w:p w14:paraId="3096FC16" w14:textId="77777777" w:rsidR="002A0AA9" w:rsidRPr="002A0AA9" w:rsidRDefault="002A0AA9" w:rsidP="002A0AA9">
      <w:pPr>
        <w:spacing w:line="240" w:lineRule="exact"/>
        <w:ind w:firstLine="720"/>
        <w:jc w:val="both"/>
        <w:rPr>
          <w:rFonts w:ascii="Times New Roman" w:hAnsi="Times New Roman"/>
          <w:bCs/>
        </w:rPr>
      </w:pPr>
      <w:r w:rsidRPr="002A0AA9">
        <w:rPr>
          <w:rFonts w:ascii="Times New Roman" w:hAnsi="Times New Roman"/>
          <w:bCs/>
        </w:rPr>
        <w:t>В первом разделе предложения участник должен указать сведения о том, что товар должен быть новым (не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2B51A851" w14:textId="77777777" w:rsidR="002A0AA9" w:rsidRPr="002A0AA9" w:rsidRDefault="002A0AA9" w:rsidP="002A0AA9">
      <w:pPr>
        <w:numPr>
          <w:ilvl w:val="0"/>
          <w:numId w:val="9"/>
        </w:numPr>
        <w:tabs>
          <w:tab w:val="left" w:pos="1158"/>
        </w:tabs>
        <w:spacing w:before="170" w:line="274" w:lineRule="exact"/>
        <w:ind w:right="134" w:firstLine="800"/>
        <w:jc w:val="both"/>
        <w:rPr>
          <w:rFonts w:ascii="Times New Roman" w:eastAsia="Times New Roman" w:hAnsi="Times New Roman" w:cs="Times New Roman"/>
          <w:b/>
          <w:bCs/>
        </w:rPr>
      </w:pPr>
      <w:r w:rsidRPr="002A0AA9">
        <w:rPr>
          <w:rFonts w:ascii="Times New Roman" w:eastAsia="Times New Roman" w:hAnsi="Times New Roman" w:cs="Times New Roman"/>
          <w:b/>
          <w:bCs/>
        </w:rPr>
        <w:t>Условия допуска товаров иностранного происхождения и поставщиков, предлагающих такие товары, к участию в электронном аукционе:</w:t>
      </w:r>
    </w:p>
    <w:p w14:paraId="76B2FA79" w14:textId="77777777" w:rsidR="002A0AA9" w:rsidRPr="002A0AA9" w:rsidRDefault="002A0AA9" w:rsidP="002A0AA9">
      <w:pPr>
        <w:spacing w:line="250" w:lineRule="exact"/>
        <w:ind w:right="134" w:firstLine="800"/>
        <w:jc w:val="both"/>
        <w:rPr>
          <w:rFonts w:ascii="Times New Roman" w:eastAsia="Times New Roman" w:hAnsi="Times New Roman" w:cs="Times New Roman"/>
        </w:rPr>
      </w:pPr>
      <w:r w:rsidRPr="002A0AA9">
        <w:rPr>
          <w:rFonts w:ascii="Times New Roman" w:eastAsia="Times New Roman" w:hAnsi="Times New Roman" w:cs="Times New Roman"/>
        </w:rPr>
        <w:t xml:space="preserve">В соответствии с постановлением Совета Министров Республики Беларусь от </w:t>
      </w:r>
      <w:r w:rsidRPr="002A0AA9">
        <w:rPr>
          <w:rFonts w:ascii="Times New Roman" w:eastAsia="Times New Roman" w:hAnsi="Times New Roman" w:cs="Times New Roman"/>
        </w:rPr>
        <w:lastRenderedPageBreak/>
        <w:t>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к участию в электронном аукционе допускается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в электронном аукционе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 включая приглашение к участию в процедуре государственной закупки.</w:t>
      </w:r>
    </w:p>
    <w:p w14:paraId="4B3FE5FF" w14:textId="77777777" w:rsidR="002A0AA9" w:rsidRPr="002A0AA9" w:rsidRDefault="002A0AA9" w:rsidP="002A0AA9">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rPr>
        <w:t xml:space="preserve">Документами, подтверждающими страну происхождения товара, являются: </w:t>
      </w:r>
    </w:p>
    <w:p w14:paraId="6D675328" w14:textId="77777777" w:rsidR="002A0AA9" w:rsidRPr="002A0AA9" w:rsidRDefault="002A0AA9" w:rsidP="002A0AA9">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b/>
          <w:bCs/>
          <w:u w:val="single"/>
        </w:rPr>
        <w:t>для товаров, происходящих из Республики Беларусь:</w:t>
      </w:r>
    </w:p>
    <w:p w14:paraId="2FEE1879"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C2DA602"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E468293"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 105, или ее копия;</w:t>
      </w:r>
    </w:p>
    <w:p w14:paraId="520C382A"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9D37947" w14:textId="77777777" w:rsidR="002A0AA9" w:rsidRPr="002A0AA9" w:rsidRDefault="002A0AA9" w:rsidP="002A0AA9">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2A0AA9">
        <w:rPr>
          <w:rFonts w:ascii="Times New Roman" w:eastAsia="Times New Roman" w:hAnsi="Times New Roman" w:cs="Times New Roman"/>
          <w:b/>
          <w:bCs/>
        </w:rPr>
        <w:t>:</w:t>
      </w:r>
    </w:p>
    <w:p w14:paraId="00E0605B"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ADD2214" w14:textId="77777777" w:rsidR="002A0AA9" w:rsidRPr="002A0AA9" w:rsidRDefault="002A0AA9" w:rsidP="002A0AA9">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происходящий из государств - членов Евразийского экономического союза, за исключением происходящих из Республики Беларусь</w:t>
      </w:r>
      <w:r w:rsidRPr="002A0AA9">
        <w:rPr>
          <w:rFonts w:ascii="Times New Roman" w:eastAsia="Times New Roman" w:hAnsi="Times New Roman" w:cs="Times New Roman"/>
          <w:b/>
          <w:bCs/>
        </w:rPr>
        <w:t>:</w:t>
      </w:r>
    </w:p>
    <w:p w14:paraId="50713ABF" w14:textId="77777777" w:rsidR="002A0AA9" w:rsidRPr="002A0AA9" w:rsidRDefault="002A0AA9" w:rsidP="002A0AA9">
      <w:pPr>
        <w:spacing w:after="64"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22E7A2C1" w14:textId="77777777" w:rsidR="002A0AA9" w:rsidRPr="002A0AA9" w:rsidRDefault="002A0AA9" w:rsidP="002A0AA9">
      <w:pPr>
        <w:numPr>
          <w:ilvl w:val="0"/>
          <w:numId w:val="9"/>
        </w:numPr>
        <w:tabs>
          <w:tab w:val="left" w:pos="1227"/>
        </w:tabs>
        <w:spacing w:line="240" w:lineRule="exact"/>
        <w:ind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Порядок формирования цены предложения.</w:t>
      </w:r>
    </w:p>
    <w:p w14:paraId="2B5B9923" w14:textId="77777777" w:rsidR="002A0AA9" w:rsidRPr="002A0AA9" w:rsidRDefault="002A0AA9" w:rsidP="002A0AA9">
      <w:pPr>
        <w:spacing w:line="245" w:lineRule="exact"/>
        <w:ind w:right="134" w:firstLine="940"/>
        <w:jc w:val="both"/>
        <w:rPr>
          <w:rFonts w:ascii="Times New Roman" w:eastAsia="Times New Roman" w:hAnsi="Times New Roman" w:cs="Times New Roman"/>
        </w:rPr>
      </w:pPr>
      <w:r w:rsidRPr="002A0AA9">
        <w:rPr>
          <w:rFonts w:ascii="Times New Roman" w:eastAsia="Times New Roman" w:hAnsi="Times New Roman" w:cs="Times New Roman"/>
        </w:rPr>
        <w:t xml:space="preserve">Цена включает в себя стоимость товара с учетом расходов на страхование, оплату таможенных пошлин, налогов, сборов, и других обязательных платежей, предусмотренных законодательством Республики Беларусь, расходы на транспортировку и погрузочно-разгрузочные работы силами поставщика. Цена предложения должна оставаться фиксированной в течение всего срока действия предложения, а также в период исполнения </w:t>
      </w:r>
      <w:r w:rsidRPr="002A0AA9">
        <w:rPr>
          <w:rFonts w:ascii="Times New Roman" w:eastAsia="Times New Roman" w:hAnsi="Times New Roman" w:cs="Times New Roman"/>
        </w:rPr>
        <w:lastRenderedPageBreak/>
        <w:t>договора, кроме случаев, предусмотренных законодательством Республики Беларусь.</w:t>
      </w:r>
    </w:p>
    <w:p w14:paraId="740E9114" w14:textId="77777777" w:rsidR="002A0AA9" w:rsidRPr="002A0AA9" w:rsidRDefault="002A0AA9" w:rsidP="002A0AA9">
      <w:pPr>
        <w:numPr>
          <w:ilvl w:val="0"/>
          <w:numId w:val="9"/>
        </w:numPr>
        <w:tabs>
          <w:tab w:val="left" w:pos="1167"/>
        </w:tabs>
        <w:spacing w:after="60" w:line="250"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14:paraId="6DE0A366" w14:textId="77777777" w:rsidR="002A0AA9" w:rsidRPr="002A0AA9" w:rsidRDefault="002A0AA9" w:rsidP="002A0AA9">
      <w:pPr>
        <w:tabs>
          <w:tab w:val="left" w:pos="1167"/>
        </w:tabs>
        <w:spacing w:after="60" w:line="250" w:lineRule="exact"/>
        <w:ind w:right="500"/>
        <w:jc w:val="both"/>
        <w:rPr>
          <w:rFonts w:ascii="Times New Roman" w:eastAsia="Times New Roman" w:hAnsi="Times New Roman" w:cs="Times New Roman"/>
          <w:lang w:eastAsia="en-US" w:bidi="en-US"/>
        </w:rPr>
      </w:pPr>
      <w:r w:rsidRPr="002A0AA9">
        <w:rPr>
          <w:rFonts w:ascii="Times New Roman" w:eastAsia="Times New Roman" w:hAnsi="Times New Roman" w:cs="Times New Roman"/>
          <w:b/>
          <w:bCs/>
        </w:rPr>
        <w:tab/>
      </w:r>
      <w:r w:rsidRPr="002A0AA9">
        <w:rPr>
          <w:rFonts w:ascii="Times New Roman" w:eastAsia="Times New Roman" w:hAnsi="Times New Roman" w:cs="Times New Roman"/>
        </w:rPr>
        <w:t xml:space="preserve">Белорусский рубль </w:t>
      </w:r>
      <w:r w:rsidRPr="002A0AA9">
        <w:rPr>
          <w:rFonts w:ascii="Times New Roman" w:eastAsia="Times New Roman" w:hAnsi="Times New Roman" w:cs="Times New Roman"/>
          <w:lang w:eastAsia="en-US" w:bidi="en-US"/>
        </w:rPr>
        <w:t>(</w:t>
      </w:r>
      <w:r w:rsidRPr="002A0AA9">
        <w:rPr>
          <w:rFonts w:ascii="Times New Roman" w:eastAsia="Times New Roman" w:hAnsi="Times New Roman" w:cs="Times New Roman"/>
          <w:lang w:val="en-US" w:eastAsia="en-US" w:bidi="en-US"/>
        </w:rPr>
        <w:t>BYN</w:t>
      </w:r>
      <w:r w:rsidRPr="002A0AA9">
        <w:rPr>
          <w:rFonts w:ascii="Times New Roman" w:eastAsia="Times New Roman" w:hAnsi="Times New Roman" w:cs="Times New Roman"/>
          <w:lang w:eastAsia="en-US" w:bidi="en-US"/>
        </w:rPr>
        <w:t>).</w:t>
      </w:r>
    </w:p>
    <w:p w14:paraId="398F5D10" w14:textId="77777777" w:rsidR="002A0AA9" w:rsidRPr="002A0AA9" w:rsidRDefault="002A0AA9" w:rsidP="002A0AA9">
      <w:pPr>
        <w:numPr>
          <w:ilvl w:val="0"/>
          <w:numId w:val="9"/>
        </w:numPr>
        <w:tabs>
          <w:tab w:val="left" w:pos="1394"/>
        </w:tabs>
        <w:spacing w:line="245" w:lineRule="exact"/>
        <w:ind w:firstLine="760"/>
        <w:jc w:val="both"/>
        <w:rPr>
          <w:rFonts w:ascii="Times New Roman" w:eastAsia="Times New Roman" w:hAnsi="Times New Roman" w:cs="Times New Roman"/>
          <w:b/>
          <w:bCs/>
        </w:rPr>
      </w:pPr>
      <w:r w:rsidRPr="002A0AA9">
        <w:rPr>
          <w:rFonts w:ascii="Times New Roman" w:eastAsia="Times New Roman" w:hAnsi="Times New Roman" w:cs="Times New Roman"/>
          <w:b/>
          <w:bCs/>
        </w:rPr>
        <w:t>Условия применения преференциальной поправки.</w:t>
      </w:r>
    </w:p>
    <w:p w14:paraId="1CBBFD71" w14:textId="19070C1D" w:rsidR="002A0AA9" w:rsidRPr="00F70E5D" w:rsidRDefault="002A0AA9" w:rsidP="00F70E5D">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При проведении настоящего электронного аукциона к цене предложения участника устанавливается преференциальная поправка в размере:</w:t>
      </w:r>
    </w:p>
    <w:p w14:paraId="72F69198"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b/>
          <w:bCs/>
          <w:u w:val="single"/>
        </w:rPr>
        <w:t>25 процентов</w:t>
      </w:r>
      <w:r w:rsidRPr="002A0AA9">
        <w:rPr>
          <w:rFonts w:ascii="Times New Roman" w:eastAsia="Times New Roman" w:hAnsi="Times New Roman" w:cs="Times New Roman"/>
          <w:b/>
          <w:bCs/>
        </w:rPr>
        <w:t xml:space="preserve"> </w:t>
      </w:r>
      <w:r w:rsidRPr="002A0AA9">
        <w:rPr>
          <w:rFonts w:ascii="Times New Roman" w:eastAsia="Times New Roman" w:hAnsi="Times New Roman" w:cs="Times New Roman"/>
        </w:rPr>
        <w:t>- в случае предложения участником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783C613C" w14:textId="77777777" w:rsidR="002A0AA9" w:rsidRPr="002A0AA9" w:rsidRDefault="002A0AA9" w:rsidP="002A0AA9">
      <w:pPr>
        <w:spacing w:line="245" w:lineRule="exact"/>
        <w:ind w:right="134" w:firstLine="76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Документами, подтверждающими право на применение преференциальной поправки, являются</w:t>
      </w:r>
      <w:r w:rsidRPr="002A0AA9">
        <w:rPr>
          <w:rFonts w:ascii="Times New Roman" w:eastAsia="Times New Roman" w:hAnsi="Times New Roman" w:cs="Times New Roman"/>
          <w:b/>
          <w:bCs/>
        </w:rPr>
        <w:t>:</w:t>
      </w:r>
    </w:p>
    <w:p w14:paraId="3F6B4617"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14CF791" w14:textId="77777777" w:rsidR="002A0AA9" w:rsidRPr="002A0AA9" w:rsidRDefault="002A0AA9" w:rsidP="002A0AA9">
      <w:pPr>
        <w:numPr>
          <w:ilvl w:val="0"/>
          <w:numId w:val="9"/>
        </w:numPr>
        <w:tabs>
          <w:tab w:val="left" w:pos="1286"/>
        </w:tabs>
        <w:spacing w:line="250" w:lineRule="exact"/>
        <w:ind w:left="220" w:right="134" w:firstLine="700"/>
        <w:jc w:val="both"/>
        <w:rPr>
          <w:rFonts w:ascii="Times New Roman" w:eastAsia="Times New Roman" w:hAnsi="Times New Roman" w:cs="Times New Roman"/>
          <w:b/>
          <w:bCs/>
        </w:rPr>
      </w:pPr>
      <w:r w:rsidRPr="002A0AA9">
        <w:rPr>
          <w:rFonts w:ascii="Times New Roman" w:eastAsia="Times New Roman" w:hAnsi="Times New Roman" w:cs="Times New Roman"/>
          <w:b/>
          <w:bCs/>
        </w:rPr>
        <w:t>Требования к содержанию и форме предложения с учетом регламента оператора электронной торговой площадки</w:t>
      </w:r>
    </w:p>
    <w:p w14:paraId="50C22A80" w14:textId="77777777" w:rsidR="002A0AA9" w:rsidRPr="002A0AA9" w:rsidRDefault="002A0AA9" w:rsidP="002A0AA9">
      <w:pPr>
        <w:spacing w:line="250" w:lineRule="exact"/>
        <w:ind w:right="134" w:firstLine="920"/>
        <w:jc w:val="both"/>
        <w:rPr>
          <w:rFonts w:ascii="Times New Roman" w:eastAsia="Times New Roman" w:hAnsi="Times New Roman" w:cs="Times New Roman"/>
        </w:rPr>
      </w:pPr>
      <w:bookmarkStart w:id="0" w:name="_Hlk225328043"/>
      <w:r w:rsidRPr="002A0AA9">
        <w:rPr>
          <w:rFonts w:ascii="Times New Roman" w:eastAsia="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Вся иная документация, связанная с предложением участников, на иностранных языках должна иметь перевод на русский и (или) белорусский языки.</w:t>
      </w:r>
    </w:p>
    <w:p w14:paraId="43E54C83" w14:textId="77777777" w:rsidR="002A0AA9" w:rsidRPr="002A0AA9" w:rsidRDefault="002A0AA9" w:rsidP="002A0AA9">
      <w:pPr>
        <w:spacing w:line="250" w:lineRule="exact"/>
        <w:ind w:right="134" w:firstLine="920"/>
        <w:jc w:val="both"/>
        <w:rPr>
          <w:rFonts w:ascii="Times New Roman" w:eastAsia="Times New Roman" w:hAnsi="Times New Roman" w:cs="Times New Roman"/>
        </w:rPr>
      </w:pPr>
      <w:r w:rsidRPr="002A0AA9">
        <w:rPr>
          <w:rFonts w:ascii="Times New Roman" w:eastAsia="Times New Roman" w:hAnsi="Times New Roman" w:cs="Times New Roman"/>
        </w:rPr>
        <w:t>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4EB51987" w14:textId="77777777" w:rsidR="002A0AA9" w:rsidRPr="002A0AA9" w:rsidRDefault="002A0AA9" w:rsidP="002A0AA9">
      <w:pPr>
        <w:widowControl/>
        <w:spacing w:before="120" w:after="120" w:line="240" w:lineRule="exact"/>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 xml:space="preserve">Предложение должно состоять из двух разделов и содержать следующее: </w:t>
      </w:r>
    </w:p>
    <w:bookmarkEnd w:id="0"/>
    <w:p w14:paraId="14A12504" w14:textId="77777777" w:rsidR="002A0AA9" w:rsidRPr="002A0AA9" w:rsidRDefault="002A0AA9" w:rsidP="002A0AA9">
      <w:pPr>
        <w:widowControl/>
        <w:spacing w:before="120" w:after="120" w:line="240" w:lineRule="exact"/>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968"/>
        <w:gridCol w:w="4383"/>
      </w:tblGrid>
      <w:tr w:rsidR="002A0AA9" w:rsidRPr="002A0AA9" w14:paraId="2E07666D" w14:textId="77777777" w:rsidTr="00D6628A">
        <w:trPr>
          <w:trHeight w:hRule="exact" w:val="494"/>
        </w:trPr>
        <w:tc>
          <w:tcPr>
            <w:tcW w:w="9351" w:type="dxa"/>
            <w:gridSpan w:val="2"/>
            <w:shd w:val="clear" w:color="auto" w:fill="FFFFFF"/>
            <w:vAlign w:val="bottom"/>
          </w:tcPr>
          <w:p w14:paraId="0515BD2F" w14:textId="77777777" w:rsidR="002A0AA9" w:rsidRPr="002A0AA9" w:rsidRDefault="002A0AA9" w:rsidP="002A0AA9">
            <w:pPr>
              <w:spacing w:line="240" w:lineRule="exact"/>
              <w:jc w:val="center"/>
              <w:rPr>
                <w:rFonts w:ascii="Times New Roman" w:hAnsi="Times New Roman" w:cs="Times New Roman"/>
              </w:rPr>
            </w:pPr>
            <w:bookmarkStart w:id="1" w:name="_Hlk225328144"/>
            <w:r w:rsidRPr="002A0AA9">
              <w:rPr>
                <w:rFonts w:ascii="Times New Roman" w:hAnsi="Times New Roman" w:cs="Times New Roman"/>
                <w:b/>
                <w:bCs/>
              </w:rPr>
              <w:t>Сведения об электронном аукционе</w:t>
            </w:r>
          </w:p>
        </w:tc>
      </w:tr>
      <w:tr w:rsidR="002A0AA9" w:rsidRPr="002A0AA9" w14:paraId="48F6B676" w14:textId="77777777" w:rsidTr="00D6628A">
        <w:trPr>
          <w:trHeight w:hRule="exact" w:val="822"/>
        </w:trPr>
        <w:tc>
          <w:tcPr>
            <w:tcW w:w="4968" w:type="dxa"/>
            <w:shd w:val="clear" w:color="auto" w:fill="FFFFFF"/>
            <w:vAlign w:val="bottom"/>
          </w:tcPr>
          <w:p w14:paraId="6CF13FD5"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4383" w:type="dxa"/>
            <w:shd w:val="clear" w:color="auto" w:fill="FFFFFF"/>
          </w:tcPr>
          <w:p w14:paraId="7E2ABF38"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7AA2699" w14:textId="77777777" w:rsidTr="00D6628A">
        <w:trPr>
          <w:trHeight w:hRule="exact" w:val="485"/>
        </w:trPr>
        <w:tc>
          <w:tcPr>
            <w:tcW w:w="9351" w:type="dxa"/>
            <w:gridSpan w:val="2"/>
            <w:shd w:val="clear" w:color="auto" w:fill="FFFFFF"/>
            <w:vAlign w:val="bottom"/>
          </w:tcPr>
          <w:p w14:paraId="3BC2B518" w14:textId="77777777" w:rsidR="002A0AA9" w:rsidRPr="002A0AA9" w:rsidRDefault="002A0AA9" w:rsidP="002A0AA9">
            <w:pPr>
              <w:spacing w:line="240" w:lineRule="exact"/>
              <w:jc w:val="center"/>
              <w:rPr>
                <w:rFonts w:ascii="Times New Roman" w:hAnsi="Times New Roman" w:cs="Times New Roman"/>
              </w:rPr>
            </w:pPr>
            <w:r w:rsidRPr="002A0AA9">
              <w:rPr>
                <w:rFonts w:ascii="Times New Roman" w:hAnsi="Times New Roman" w:cs="Times New Roman"/>
                <w:b/>
                <w:bCs/>
              </w:rPr>
              <w:t>Сведения о предложении (частях (лотах) предложения)</w:t>
            </w:r>
          </w:p>
        </w:tc>
      </w:tr>
      <w:tr w:rsidR="002A0AA9" w:rsidRPr="002A0AA9" w14:paraId="6FA30C10" w14:textId="77777777" w:rsidTr="00D6628A">
        <w:trPr>
          <w:trHeight w:hRule="exact" w:val="480"/>
        </w:trPr>
        <w:tc>
          <w:tcPr>
            <w:tcW w:w="9351" w:type="dxa"/>
            <w:gridSpan w:val="2"/>
            <w:shd w:val="clear" w:color="auto" w:fill="FFFFFF"/>
          </w:tcPr>
          <w:p w14:paraId="15977CFF" w14:textId="77777777" w:rsidR="002A0AA9" w:rsidRPr="002A0AA9" w:rsidRDefault="002A0AA9" w:rsidP="002A0AA9">
            <w:pPr>
              <w:spacing w:line="240" w:lineRule="exact"/>
              <w:jc w:val="center"/>
              <w:rPr>
                <w:rFonts w:ascii="Times New Roman" w:hAnsi="Times New Roman" w:cs="Times New Roman"/>
              </w:rPr>
            </w:pPr>
            <w:r w:rsidRPr="002A0AA9">
              <w:rPr>
                <w:rFonts w:ascii="Times New Roman" w:hAnsi="Times New Roman" w:cs="Times New Roman"/>
              </w:rPr>
              <w:t xml:space="preserve">Часть (лот) </w:t>
            </w:r>
            <w:r w:rsidRPr="002A0AA9">
              <w:rPr>
                <w:rFonts w:ascii="Times New Roman" w:hAnsi="Times New Roman" w:cs="Times New Roman"/>
                <w:lang w:bidi="en-US"/>
              </w:rPr>
              <w:t>№</w:t>
            </w:r>
          </w:p>
        </w:tc>
      </w:tr>
      <w:tr w:rsidR="002A0AA9" w:rsidRPr="002A0AA9" w14:paraId="50E45D72" w14:textId="77777777" w:rsidTr="00D6628A">
        <w:trPr>
          <w:trHeight w:hRule="exact" w:val="402"/>
        </w:trPr>
        <w:tc>
          <w:tcPr>
            <w:tcW w:w="4968" w:type="dxa"/>
            <w:shd w:val="clear" w:color="auto" w:fill="FFFFFF"/>
          </w:tcPr>
          <w:p w14:paraId="5D12C250"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Наименование предлагаемых товаров </w:t>
            </w:r>
          </w:p>
        </w:tc>
        <w:tc>
          <w:tcPr>
            <w:tcW w:w="4383" w:type="dxa"/>
            <w:shd w:val="clear" w:color="auto" w:fill="FFFFFF"/>
          </w:tcPr>
          <w:p w14:paraId="33B564AF" w14:textId="77777777" w:rsidR="002A0AA9" w:rsidRPr="002A0AA9" w:rsidRDefault="002A0AA9" w:rsidP="002A0AA9">
            <w:pPr>
              <w:spacing w:line="240" w:lineRule="exact"/>
              <w:rPr>
                <w:rFonts w:ascii="Times New Roman" w:hAnsi="Times New Roman" w:cs="Times New Roman"/>
              </w:rPr>
            </w:pPr>
          </w:p>
        </w:tc>
      </w:tr>
      <w:tr w:rsidR="002A0AA9" w:rsidRPr="002A0AA9" w14:paraId="592665B4" w14:textId="77777777" w:rsidTr="00D6628A">
        <w:trPr>
          <w:trHeight w:hRule="exact" w:val="485"/>
        </w:trPr>
        <w:tc>
          <w:tcPr>
            <w:tcW w:w="4968" w:type="dxa"/>
            <w:shd w:val="clear" w:color="auto" w:fill="FFFFFF"/>
          </w:tcPr>
          <w:p w14:paraId="63E1D061"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Описание предлагаемых товаров</w:t>
            </w:r>
          </w:p>
        </w:tc>
        <w:tc>
          <w:tcPr>
            <w:tcW w:w="4383" w:type="dxa"/>
            <w:shd w:val="clear" w:color="auto" w:fill="FFFFFF"/>
          </w:tcPr>
          <w:p w14:paraId="6903FDA4" w14:textId="77777777" w:rsidR="002A0AA9" w:rsidRPr="002A0AA9" w:rsidRDefault="002A0AA9" w:rsidP="002A0AA9">
            <w:pPr>
              <w:spacing w:line="240" w:lineRule="exact"/>
              <w:rPr>
                <w:rFonts w:ascii="Times New Roman" w:hAnsi="Times New Roman" w:cs="Times New Roman"/>
              </w:rPr>
            </w:pPr>
          </w:p>
        </w:tc>
      </w:tr>
      <w:tr w:rsidR="002A0AA9" w:rsidRPr="002A0AA9" w14:paraId="66716D0D" w14:textId="77777777" w:rsidTr="00D6628A">
        <w:trPr>
          <w:trHeight w:hRule="exact" w:val="485"/>
        </w:trPr>
        <w:tc>
          <w:tcPr>
            <w:tcW w:w="4968" w:type="dxa"/>
            <w:shd w:val="clear" w:color="auto" w:fill="FFFFFF"/>
          </w:tcPr>
          <w:p w14:paraId="31187E29"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 xml:space="preserve">Страна происхождения товаров </w:t>
            </w:r>
          </w:p>
        </w:tc>
        <w:tc>
          <w:tcPr>
            <w:tcW w:w="4383" w:type="dxa"/>
            <w:shd w:val="clear" w:color="auto" w:fill="FFFFFF"/>
          </w:tcPr>
          <w:p w14:paraId="13ACC795" w14:textId="77777777" w:rsidR="002A0AA9" w:rsidRPr="002A0AA9" w:rsidRDefault="002A0AA9" w:rsidP="002A0AA9">
            <w:pPr>
              <w:spacing w:line="240" w:lineRule="exact"/>
              <w:rPr>
                <w:rFonts w:ascii="Times New Roman" w:hAnsi="Times New Roman" w:cs="Times New Roman"/>
              </w:rPr>
            </w:pPr>
          </w:p>
        </w:tc>
      </w:tr>
      <w:tr w:rsidR="002A0AA9" w:rsidRPr="002A0AA9" w14:paraId="44E88834" w14:textId="77777777" w:rsidTr="00D6628A">
        <w:trPr>
          <w:trHeight w:hRule="exact" w:val="485"/>
        </w:trPr>
        <w:tc>
          <w:tcPr>
            <w:tcW w:w="4968" w:type="dxa"/>
            <w:shd w:val="clear" w:color="auto" w:fill="FFFFFF"/>
          </w:tcPr>
          <w:p w14:paraId="28718855"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Наименование производителя (изготовителя)</w:t>
            </w:r>
          </w:p>
        </w:tc>
        <w:tc>
          <w:tcPr>
            <w:tcW w:w="4383" w:type="dxa"/>
            <w:shd w:val="clear" w:color="auto" w:fill="FFFFFF"/>
          </w:tcPr>
          <w:p w14:paraId="2687DAFB" w14:textId="77777777" w:rsidR="002A0AA9" w:rsidRPr="002A0AA9" w:rsidRDefault="002A0AA9" w:rsidP="002A0AA9">
            <w:pPr>
              <w:spacing w:line="240" w:lineRule="exact"/>
              <w:rPr>
                <w:rFonts w:ascii="Times New Roman" w:hAnsi="Times New Roman" w:cs="Times New Roman"/>
              </w:rPr>
            </w:pPr>
          </w:p>
        </w:tc>
      </w:tr>
      <w:tr w:rsidR="002A0AA9" w:rsidRPr="002A0AA9" w14:paraId="6625FFE7" w14:textId="77777777" w:rsidTr="00D6628A">
        <w:trPr>
          <w:trHeight w:hRule="exact" w:val="490"/>
        </w:trPr>
        <w:tc>
          <w:tcPr>
            <w:tcW w:w="4968" w:type="dxa"/>
            <w:shd w:val="clear" w:color="auto" w:fill="FFFFFF"/>
          </w:tcPr>
          <w:p w14:paraId="27BE1580"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lastRenderedPageBreak/>
              <w:t>Объем (кол-во), ед. изм.</w:t>
            </w:r>
          </w:p>
        </w:tc>
        <w:tc>
          <w:tcPr>
            <w:tcW w:w="4383" w:type="dxa"/>
            <w:shd w:val="clear" w:color="auto" w:fill="FFFFFF"/>
          </w:tcPr>
          <w:p w14:paraId="424B8479" w14:textId="77777777" w:rsidR="002A0AA9" w:rsidRPr="002A0AA9" w:rsidRDefault="002A0AA9" w:rsidP="002A0AA9">
            <w:pPr>
              <w:spacing w:line="240" w:lineRule="exact"/>
              <w:rPr>
                <w:rFonts w:ascii="Times New Roman" w:hAnsi="Times New Roman" w:cs="Times New Roman"/>
              </w:rPr>
            </w:pPr>
          </w:p>
        </w:tc>
      </w:tr>
      <w:tr w:rsidR="002A0AA9" w:rsidRPr="002A0AA9" w14:paraId="0DFE5E8B" w14:textId="77777777" w:rsidTr="00D6628A">
        <w:trPr>
          <w:trHeight w:hRule="exact" w:val="490"/>
        </w:trPr>
        <w:tc>
          <w:tcPr>
            <w:tcW w:w="9351" w:type="dxa"/>
            <w:gridSpan w:val="2"/>
            <w:shd w:val="clear" w:color="auto" w:fill="FFFFFF"/>
          </w:tcPr>
          <w:p w14:paraId="5AD73AFA" w14:textId="77777777" w:rsidR="002A0AA9" w:rsidRPr="002A0AA9" w:rsidRDefault="002A0AA9" w:rsidP="002A0AA9">
            <w:pPr>
              <w:spacing w:line="240" w:lineRule="exact"/>
              <w:jc w:val="center"/>
              <w:rPr>
                <w:rFonts w:ascii="Times New Roman" w:hAnsi="Times New Roman" w:cs="Times New Roman"/>
                <w:b/>
                <w:bCs/>
              </w:rPr>
            </w:pPr>
            <w:r w:rsidRPr="002A0AA9">
              <w:rPr>
                <w:rFonts w:ascii="Times New Roman" w:hAnsi="Times New Roman" w:cs="Times New Roman"/>
                <w:b/>
                <w:bCs/>
              </w:rPr>
              <w:t>Документы первого раздела предложения</w:t>
            </w:r>
          </w:p>
        </w:tc>
      </w:tr>
      <w:tr w:rsidR="002A0AA9" w:rsidRPr="002A0AA9" w14:paraId="611EF5E6" w14:textId="77777777" w:rsidTr="00D6628A">
        <w:trPr>
          <w:trHeight w:hRule="exact" w:val="1346"/>
        </w:trPr>
        <w:tc>
          <w:tcPr>
            <w:tcW w:w="4968" w:type="dxa"/>
            <w:shd w:val="clear" w:color="auto" w:fill="FFFFFF"/>
            <w:vAlign w:val="bottom"/>
          </w:tcPr>
          <w:p w14:paraId="727DA62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tc>
        <w:tc>
          <w:tcPr>
            <w:tcW w:w="4383" w:type="dxa"/>
            <w:shd w:val="clear" w:color="auto" w:fill="FFFFFF"/>
          </w:tcPr>
          <w:p w14:paraId="595D0894"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CC452BC" w14:textId="77777777" w:rsidTr="00D6628A">
        <w:trPr>
          <w:trHeight w:hRule="exact" w:val="1487"/>
        </w:trPr>
        <w:tc>
          <w:tcPr>
            <w:tcW w:w="4968" w:type="dxa"/>
            <w:shd w:val="clear" w:color="auto" w:fill="FFFFFF"/>
            <w:vAlign w:val="bottom"/>
          </w:tcPr>
          <w:p w14:paraId="7BCC541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Документы, подтверждающие страну происхождения товара (для товаров происхождения из Республики Армения, Республики Беларусь, Республики Казахстан, Кыргызской Республики, Российской Федерации)</w:t>
            </w:r>
          </w:p>
        </w:tc>
        <w:tc>
          <w:tcPr>
            <w:tcW w:w="4383" w:type="dxa"/>
            <w:shd w:val="clear" w:color="auto" w:fill="FFFFFF"/>
          </w:tcPr>
          <w:p w14:paraId="68C3DB63"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028BB90" w14:textId="77777777" w:rsidTr="00D6628A">
        <w:trPr>
          <w:trHeight w:hRule="exact" w:val="1564"/>
        </w:trPr>
        <w:tc>
          <w:tcPr>
            <w:tcW w:w="4968" w:type="dxa"/>
            <w:shd w:val="clear" w:color="auto" w:fill="FFFFFF"/>
            <w:vAlign w:val="bottom"/>
          </w:tcPr>
          <w:p w14:paraId="52A6D41B"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rPr>
              <w:t xml:space="preserve">Заявление о праве на применение преференциальной поправки, если участник заявляет о таком праве </w:t>
            </w:r>
            <w:r w:rsidRPr="002A0AA9">
              <w:rPr>
                <w:rFonts w:ascii="Times New Roman" w:hAnsi="Times New Roman"/>
                <w:i/>
                <w:iCs/>
              </w:rPr>
              <w:t>(заполняется по форме, установленной регламентом оператора электронной торговой площадки)</w:t>
            </w:r>
            <w:r w:rsidRPr="002A0AA9">
              <w:rPr>
                <w:rFonts w:ascii="Times New Roman" w:hAnsi="Times New Roman"/>
              </w:rPr>
              <w:t xml:space="preserve"> и документы, подтверждающие право на ее применение.</w:t>
            </w:r>
          </w:p>
        </w:tc>
        <w:tc>
          <w:tcPr>
            <w:tcW w:w="4383" w:type="dxa"/>
            <w:shd w:val="clear" w:color="auto" w:fill="FFFFFF"/>
          </w:tcPr>
          <w:p w14:paraId="6523F988"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A9A3373" w14:textId="77777777" w:rsidTr="00D6628A">
        <w:trPr>
          <w:trHeight w:hRule="exact" w:val="1985"/>
        </w:trPr>
        <w:tc>
          <w:tcPr>
            <w:tcW w:w="4968" w:type="dxa"/>
            <w:shd w:val="clear" w:color="auto" w:fill="FFFFFF"/>
            <w:vAlign w:val="bottom"/>
          </w:tcPr>
          <w:p w14:paraId="25B03F08"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756EE6D3"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B3E2F9D" w14:textId="77777777" w:rsidTr="00D6628A">
        <w:trPr>
          <w:trHeight w:hRule="exact" w:val="992"/>
        </w:trPr>
        <w:tc>
          <w:tcPr>
            <w:tcW w:w="4968" w:type="dxa"/>
            <w:shd w:val="clear" w:color="auto" w:fill="FFFFFF"/>
            <w:vAlign w:val="bottom"/>
          </w:tcPr>
          <w:p w14:paraId="48B493E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Заявление о согласии участника на размещение в открытом доступе предложения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529BBA12" w14:textId="77777777" w:rsidR="002A0AA9" w:rsidRPr="002A0AA9" w:rsidRDefault="002A0AA9" w:rsidP="002A0AA9">
            <w:pPr>
              <w:spacing w:line="240" w:lineRule="exact"/>
              <w:rPr>
                <w:rFonts w:ascii="Times New Roman" w:hAnsi="Times New Roman" w:cs="Times New Roman"/>
                <w:sz w:val="10"/>
                <w:szCs w:val="10"/>
              </w:rPr>
            </w:pPr>
          </w:p>
        </w:tc>
      </w:tr>
    </w:tbl>
    <w:bookmarkEnd w:id="1"/>
    <w:p w14:paraId="5BB5632A" w14:textId="77777777" w:rsidR="002A0AA9" w:rsidRPr="002A0AA9" w:rsidRDefault="002A0AA9" w:rsidP="002A0AA9">
      <w:pPr>
        <w:widowControl/>
        <w:spacing w:before="120" w:after="120"/>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II</w:t>
      </w:r>
    </w:p>
    <w:tbl>
      <w:tblPr>
        <w:tblStyle w:val="aa"/>
        <w:tblW w:w="9356" w:type="dxa"/>
        <w:tblInd w:w="-5" w:type="dxa"/>
        <w:tblLook w:val="04A0" w:firstRow="1" w:lastRow="0" w:firstColumn="1" w:lastColumn="0" w:noHBand="0" w:noVBand="1"/>
      </w:tblPr>
      <w:tblGrid>
        <w:gridCol w:w="4962"/>
        <w:gridCol w:w="4394"/>
      </w:tblGrid>
      <w:tr w:rsidR="002A0AA9" w:rsidRPr="002A0AA9" w14:paraId="12A2AA22" w14:textId="77777777" w:rsidTr="00D6628A">
        <w:tc>
          <w:tcPr>
            <w:tcW w:w="9356" w:type="dxa"/>
            <w:gridSpan w:val="2"/>
          </w:tcPr>
          <w:p w14:paraId="58AA26E3" w14:textId="77777777" w:rsidR="002A0AA9" w:rsidRPr="002A0AA9" w:rsidRDefault="002A0AA9" w:rsidP="002A0AA9">
            <w:pPr>
              <w:jc w:val="center"/>
              <w:rPr>
                <w:rFonts w:ascii="Times New Roman" w:hAnsi="Times New Roman"/>
                <w:b/>
                <w:bCs/>
                <w:color w:val="auto"/>
                <w:sz w:val="24"/>
                <w:szCs w:val="24"/>
              </w:rPr>
            </w:pPr>
            <w:r w:rsidRPr="002A0AA9">
              <w:rPr>
                <w:rFonts w:ascii="Times New Roman" w:hAnsi="Times New Roman"/>
                <w:b/>
                <w:bCs/>
                <w:color w:val="auto"/>
                <w:sz w:val="24"/>
                <w:szCs w:val="24"/>
              </w:rPr>
              <w:t>Сведения об участнике</w:t>
            </w:r>
          </w:p>
        </w:tc>
      </w:tr>
      <w:tr w:rsidR="002A0AA9" w:rsidRPr="002A0AA9" w14:paraId="169C733F" w14:textId="77777777" w:rsidTr="00D6628A">
        <w:tc>
          <w:tcPr>
            <w:tcW w:w="4962" w:type="dxa"/>
          </w:tcPr>
          <w:p w14:paraId="0565A1C3"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394" w:type="dxa"/>
            <w:vAlign w:val="center"/>
          </w:tcPr>
          <w:p w14:paraId="26FB6D4A" w14:textId="77777777" w:rsidR="002A0AA9" w:rsidRPr="002A0AA9" w:rsidRDefault="002A0AA9" w:rsidP="002A0AA9">
            <w:pPr>
              <w:rPr>
                <w:rFonts w:ascii="Times New Roman" w:hAnsi="Times New Roman"/>
                <w:bCs/>
                <w:color w:val="auto"/>
                <w:sz w:val="24"/>
                <w:szCs w:val="24"/>
              </w:rPr>
            </w:pPr>
          </w:p>
        </w:tc>
      </w:tr>
      <w:tr w:rsidR="002A0AA9" w:rsidRPr="002A0AA9" w14:paraId="64E17762" w14:textId="77777777" w:rsidTr="00D6628A">
        <w:tc>
          <w:tcPr>
            <w:tcW w:w="4962" w:type="dxa"/>
          </w:tcPr>
          <w:p w14:paraId="0AFDF6AE"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4394" w:type="dxa"/>
            <w:vAlign w:val="center"/>
          </w:tcPr>
          <w:p w14:paraId="4BED2CEE" w14:textId="77777777" w:rsidR="002A0AA9" w:rsidRPr="002A0AA9" w:rsidRDefault="002A0AA9" w:rsidP="002A0AA9">
            <w:pPr>
              <w:rPr>
                <w:rFonts w:ascii="Times New Roman" w:hAnsi="Times New Roman"/>
                <w:bCs/>
                <w:color w:val="auto"/>
                <w:sz w:val="24"/>
                <w:szCs w:val="24"/>
              </w:rPr>
            </w:pPr>
          </w:p>
        </w:tc>
      </w:tr>
      <w:tr w:rsidR="002A0AA9" w:rsidRPr="002A0AA9" w14:paraId="4DCE9CF9" w14:textId="77777777" w:rsidTr="00D6628A">
        <w:tc>
          <w:tcPr>
            <w:tcW w:w="4962" w:type="dxa"/>
          </w:tcPr>
          <w:p w14:paraId="38ADCB09"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Учетный номер плательщика (для юридического лица, индивидуального предпринимателя)</w:t>
            </w:r>
          </w:p>
        </w:tc>
        <w:tc>
          <w:tcPr>
            <w:tcW w:w="4394" w:type="dxa"/>
            <w:vAlign w:val="center"/>
          </w:tcPr>
          <w:p w14:paraId="7E52E957" w14:textId="77777777" w:rsidR="002A0AA9" w:rsidRPr="002A0AA9" w:rsidRDefault="002A0AA9" w:rsidP="002A0AA9">
            <w:pPr>
              <w:rPr>
                <w:rFonts w:ascii="Times New Roman" w:hAnsi="Times New Roman"/>
                <w:bCs/>
                <w:color w:val="auto"/>
                <w:sz w:val="24"/>
                <w:szCs w:val="24"/>
              </w:rPr>
            </w:pPr>
          </w:p>
        </w:tc>
      </w:tr>
      <w:tr w:rsidR="002A0AA9" w:rsidRPr="002A0AA9" w14:paraId="79B93746" w14:textId="77777777" w:rsidTr="00D6628A">
        <w:tc>
          <w:tcPr>
            <w:tcW w:w="4962" w:type="dxa"/>
          </w:tcPr>
          <w:p w14:paraId="0A68EBBB"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Данные документа, удостоверяющего личность (номер, дата выдачи, орган, выдавший документ), для физического лица, в том числе индивидуального предпринимателя</w:t>
            </w:r>
          </w:p>
        </w:tc>
        <w:tc>
          <w:tcPr>
            <w:tcW w:w="4394" w:type="dxa"/>
            <w:vAlign w:val="center"/>
          </w:tcPr>
          <w:p w14:paraId="76280E4B" w14:textId="77777777" w:rsidR="002A0AA9" w:rsidRPr="002A0AA9" w:rsidRDefault="002A0AA9" w:rsidP="002A0AA9">
            <w:pPr>
              <w:rPr>
                <w:rFonts w:ascii="Times New Roman" w:hAnsi="Times New Roman"/>
                <w:bCs/>
                <w:color w:val="auto"/>
                <w:sz w:val="24"/>
                <w:szCs w:val="24"/>
              </w:rPr>
            </w:pPr>
          </w:p>
        </w:tc>
      </w:tr>
      <w:tr w:rsidR="002A0AA9" w:rsidRPr="002A0AA9" w14:paraId="45575239" w14:textId="77777777" w:rsidTr="00D6628A">
        <w:trPr>
          <w:trHeight w:val="281"/>
        </w:trPr>
        <w:tc>
          <w:tcPr>
            <w:tcW w:w="9356" w:type="dxa"/>
            <w:gridSpan w:val="2"/>
          </w:tcPr>
          <w:p w14:paraId="518A6526" w14:textId="77777777" w:rsidR="002A0AA9" w:rsidRPr="002A0AA9" w:rsidRDefault="002A0AA9" w:rsidP="002A0AA9">
            <w:pPr>
              <w:jc w:val="center"/>
              <w:rPr>
                <w:rFonts w:ascii="Times New Roman" w:hAnsi="Times New Roman"/>
                <w:b/>
                <w:bCs/>
                <w:color w:val="auto"/>
                <w:sz w:val="24"/>
                <w:szCs w:val="24"/>
              </w:rPr>
            </w:pPr>
            <w:r w:rsidRPr="002A0AA9">
              <w:rPr>
                <w:rFonts w:ascii="Times New Roman" w:hAnsi="Times New Roman"/>
                <w:b/>
                <w:bCs/>
                <w:color w:val="auto"/>
                <w:sz w:val="24"/>
                <w:szCs w:val="24"/>
              </w:rPr>
              <w:t>Документы второго раздела предложения</w:t>
            </w:r>
          </w:p>
        </w:tc>
      </w:tr>
      <w:tr w:rsidR="002A0AA9" w:rsidRPr="002A0AA9" w14:paraId="2AB7EB48" w14:textId="77777777" w:rsidTr="00D6628A">
        <w:tc>
          <w:tcPr>
            <w:tcW w:w="4962" w:type="dxa"/>
          </w:tcPr>
          <w:p w14:paraId="41FA325E"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 xml:space="preserve">Наименование документа(ов): </w:t>
            </w:r>
          </w:p>
          <w:p w14:paraId="366B1BF0"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 xml:space="preserve">-подтверждающих соответствие требованиям к участникам, установленным заказчиком в соответствии с пунктом 2 статьи 16 Закона Республики Беларусь от 13 июля 2012 г. № 419-3 «О государственных закупках товаров (работ, услуг)», подпунктом 1.7 пункта 1 </w:t>
            </w:r>
            <w:r w:rsidRPr="002A0AA9">
              <w:rPr>
                <w:rFonts w:ascii="Times New Roman" w:hAnsi="Times New Roman"/>
                <w:sz w:val="24"/>
                <w:szCs w:val="24"/>
              </w:rPr>
              <w:lastRenderedPageBreak/>
              <w:t xml:space="preserve">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w:t>
            </w:r>
            <w:r w:rsidRPr="002A0AA9">
              <w:rPr>
                <w:rFonts w:ascii="Times New Roman" w:hAnsi="Times New Roman"/>
                <w:i/>
                <w:iCs/>
                <w:sz w:val="24"/>
                <w:szCs w:val="24"/>
              </w:rPr>
              <w:t>(</w:t>
            </w:r>
            <w:r w:rsidRPr="002A0AA9">
              <w:rPr>
                <w:rFonts w:ascii="Times New Roman" w:hAnsi="Times New Roman"/>
                <w:sz w:val="24"/>
                <w:szCs w:val="24"/>
              </w:rPr>
              <w:t>з</w:t>
            </w:r>
            <w:r w:rsidRPr="002A0AA9">
              <w:rPr>
                <w:rFonts w:ascii="Times New Roman" w:hAnsi="Times New Roman"/>
                <w:i/>
                <w:iCs/>
                <w:sz w:val="24"/>
                <w:szCs w:val="24"/>
              </w:rPr>
              <w:t>аполняется по форме, установленной регламентом оператора электронной торговой площадки</w:t>
            </w:r>
            <w:r w:rsidRPr="002A0AA9">
              <w:rPr>
                <w:rFonts w:ascii="Times New Roman" w:hAnsi="Times New Roman"/>
                <w:sz w:val="24"/>
                <w:szCs w:val="24"/>
              </w:rPr>
              <w:t xml:space="preserve">); </w:t>
            </w:r>
          </w:p>
          <w:p w14:paraId="461B8D38" w14:textId="77777777" w:rsidR="002A0AA9" w:rsidRPr="002A0AA9" w:rsidRDefault="002A0AA9" w:rsidP="002A0AA9">
            <w:pPr>
              <w:spacing w:line="240" w:lineRule="exact"/>
              <w:jc w:val="both"/>
              <w:rPr>
                <w:rFonts w:ascii="Times New Roman" w:hAnsi="Times New Roman"/>
                <w:sz w:val="24"/>
                <w:szCs w:val="24"/>
              </w:rPr>
            </w:pPr>
          </w:p>
          <w:p w14:paraId="2A057EAD"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 xml:space="preserve">для резидентов Республики Беларусь - копия свидетельства о государственной регистрации участника; </w:t>
            </w:r>
          </w:p>
          <w:p w14:paraId="2FD98AD1" w14:textId="77777777" w:rsidR="002A0AA9" w:rsidRPr="002A0AA9" w:rsidRDefault="002A0AA9" w:rsidP="002A0AA9">
            <w:pPr>
              <w:spacing w:line="240" w:lineRule="exact"/>
              <w:jc w:val="both"/>
              <w:rPr>
                <w:rFonts w:ascii="Times New Roman" w:hAnsi="Times New Roman"/>
                <w:sz w:val="24"/>
                <w:szCs w:val="24"/>
              </w:rPr>
            </w:pPr>
          </w:p>
          <w:p w14:paraId="47AF30D8"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для нерезидентов Республики Беларусь - выписка (копия)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w:t>
            </w:r>
          </w:p>
          <w:p w14:paraId="26F19BCC" w14:textId="77777777" w:rsidR="002A0AA9" w:rsidRPr="002A0AA9" w:rsidRDefault="002A0AA9" w:rsidP="002A0AA9">
            <w:pPr>
              <w:spacing w:line="240" w:lineRule="exact"/>
              <w:jc w:val="both"/>
              <w:rPr>
                <w:rFonts w:ascii="Times New Roman" w:hAnsi="Times New Roman"/>
                <w:sz w:val="24"/>
                <w:szCs w:val="24"/>
              </w:rPr>
            </w:pPr>
          </w:p>
          <w:p w14:paraId="1DF2A5F9"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-представление которых установлено аукционными документами.</w:t>
            </w:r>
          </w:p>
        </w:tc>
        <w:tc>
          <w:tcPr>
            <w:tcW w:w="4394" w:type="dxa"/>
          </w:tcPr>
          <w:p w14:paraId="00D5F22A" w14:textId="77777777" w:rsidR="002A0AA9" w:rsidRPr="002A0AA9" w:rsidRDefault="002A0AA9" w:rsidP="002A0AA9">
            <w:pPr>
              <w:spacing w:line="240" w:lineRule="exact"/>
              <w:jc w:val="both"/>
              <w:rPr>
                <w:rFonts w:ascii="Times New Roman" w:hAnsi="Times New Roman"/>
                <w:bCs/>
              </w:rPr>
            </w:pPr>
          </w:p>
        </w:tc>
      </w:tr>
    </w:tbl>
    <w:p w14:paraId="6CCA0192" w14:textId="77777777" w:rsidR="002A0AA9" w:rsidRPr="002A0AA9" w:rsidRDefault="002A0AA9" w:rsidP="002A0AA9">
      <w:pPr>
        <w:spacing w:before="120" w:after="120" w:line="240" w:lineRule="exact"/>
        <w:ind w:firstLine="720"/>
        <w:rPr>
          <w:rFonts w:ascii="Times New Roman" w:hAnsi="Times New Roman"/>
          <w:b/>
        </w:rPr>
      </w:pPr>
      <w:r w:rsidRPr="002A0AA9">
        <w:rPr>
          <w:rFonts w:ascii="Times New Roman" w:hAnsi="Times New Roman"/>
          <w:b/>
        </w:rPr>
        <w:t>X. Договор</w:t>
      </w:r>
    </w:p>
    <w:p w14:paraId="1CAB3045" w14:textId="77777777" w:rsidR="002A0AA9" w:rsidRPr="002A0AA9" w:rsidRDefault="002A0AA9" w:rsidP="002A0AA9">
      <w:pPr>
        <w:autoSpaceDE w:val="0"/>
        <w:autoSpaceDN w:val="0"/>
        <w:spacing w:line="240" w:lineRule="exact"/>
        <w:ind w:firstLine="720"/>
        <w:jc w:val="both"/>
        <w:rPr>
          <w:rFonts w:ascii="Times New Roman" w:eastAsia="Times New Roman" w:hAnsi="Times New Roman" w:cs="Times New Roman"/>
          <w:color w:val="auto"/>
          <w:lang w:bidi="ar-SA"/>
        </w:rPr>
      </w:pPr>
      <w:bookmarkStart w:id="2" w:name="_Hlk225328211"/>
      <w:r w:rsidRPr="002A0AA9">
        <w:rPr>
          <w:rFonts w:ascii="Times New Roman" w:eastAsia="Times New Roman" w:hAnsi="Times New Roman" w:cs="Times New Roman"/>
          <w:color w:val="auto"/>
          <w:lang w:bidi="ar-SA"/>
        </w:rPr>
        <w:t>Неотъемлемой частью аукционных документов является проект договора, разработанный в соответствии с требованиями законодательства и особенностями предмета государственной закупки.</w:t>
      </w:r>
    </w:p>
    <w:p w14:paraId="6E678A6D" w14:textId="77777777" w:rsidR="002A0AA9" w:rsidRPr="002A0AA9" w:rsidRDefault="002A0AA9" w:rsidP="002A0AA9">
      <w:pPr>
        <w:autoSpaceDE w:val="0"/>
        <w:autoSpaceDN w:val="0"/>
        <w:spacing w:line="240" w:lineRule="exact"/>
        <w:ind w:firstLine="720"/>
        <w:jc w:val="both"/>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В соответствии с частью 2 пункта 1 статьи 24 Закона Республики Беларусь от 13 июля 2012 г. № 419-3 «О государственных закупках товаров (работ, услуг)» при проведении электронного аукциона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bookmarkEnd w:id="2"/>
    <w:p w14:paraId="15365CC1" w14:textId="77777777" w:rsidR="002A0AA9" w:rsidRPr="002A0AA9" w:rsidRDefault="002A0AA9" w:rsidP="002A0AA9">
      <w:pPr>
        <w:autoSpaceDE w:val="0"/>
        <w:autoSpaceDN w:val="0"/>
        <w:spacing w:line="240" w:lineRule="exact"/>
        <w:jc w:val="both"/>
        <w:rPr>
          <w:rFonts w:ascii="Times New Roman" w:eastAsia="Times New Roman" w:hAnsi="Times New Roman" w:cs="Times New Roman"/>
          <w:color w:val="auto"/>
          <w:lang w:bidi="ar-SA"/>
        </w:rPr>
      </w:pPr>
    </w:p>
    <w:p w14:paraId="619113FB" w14:textId="77777777" w:rsidR="002A0AA9" w:rsidRPr="002A0AA9" w:rsidRDefault="002A0AA9" w:rsidP="002A0AA9">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Заместитель начальника отдела</w:t>
      </w:r>
    </w:p>
    <w:p w14:paraId="15B8630C" w14:textId="77777777" w:rsidR="002A0AA9" w:rsidRPr="002A0AA9" w:rsidRDefault="002A0AA9" w:rsidP="002A0AA9">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изучения рынка товаров и материального обеспечения</w:t>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t>А.В.Закутнева</w:t>
      </w:r>
    </w:p>
    <w:p w14:paraId="17E5678A" w14:textId="77777777" w:rsidR="002A0AA9" w:rsidRDefault="002A0AA9">
      <w:pPr>
        <w:pStyle w:val="ConsPlusNonformat"/>
        <w:spacing w:line="240" w:lineRule="exact"/>
        <w:ind w:left="-142" w:firstLine="142"/>
        <w:rPr>
          <w:rFonts w:ascii="Times New Roman" w:hAnsi="Times New Roman" w:cs="Times New Roman"/>
          <w:sz w:val="24"/>
          <w:szCs w:val="24"/>
          <w:lang w:eastAsia="ru-RU"/>
        </w:rPr>
      </w:pPr>
    </w:p>
    <w:sectPr w:rsidR="002A0AA9" w:rsidSect="003D6AE9">
      <w:pgSz w:w="11900" w:h="16840"/>
      <w:pgMar w:top="1134" w:right="701" w:bottom="709"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99325" w14:textId="77777777" w:rsidR="00374ED2" w:rsidRDefault="00374ED2">
      <w:r>
        <w:separator/>
      </w:r>
    </w:p>
  </w:endnote>
  <w:endnote w:type="continuationSeparator" w:id="0">
    <w:p w14:paraId="14F364F3" w14:textId="77777777" w:rsidR="00374ED2" w:rsidRDefault="00374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7D0D0" w14:textId="77777777" w:rsidR="00374ED2" w:rsidRDefault="00374ED2"/>
  </w:footnote>
  <w:footnote w:type="continuationSeparator" w:id="0">
    <w:p w14:paraId="3166E6A2" w14:textId="77777777" w:rsidR="00374ED2" w:rsidRDefault="00374ED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14FC5"/>
    <w:multiLevelType w:val="multilevel"/>
    <w:tmpl w:val="01F429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E51EF4"/>
    <w:multiLevelType w:val="multilevel"/>
    <w:tmpl w:val="69487C5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364E2D"/>
    <w:multiLevelType w:val="multilevel"/>
    <w:tmpl w:val="A1363A8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B47826"/>
    <w:multiLevelType w:val="multilevel"/>
    <w:tmpl w:val="4260CB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864736"/>
    <w:multiLevelType w:val="multilevel"/>
    <w:tmpl w:val="5E0C74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544943"/>
    <w:multiLevelType w:val="multilevel"/>
    <w:tmpl w:val="89D42686"/>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624864"/>
    <w:multiLevelType w:val="multilevel"/>
    <w:tmpl w:val="F02698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61F7A1C"/>
    <w:multiLevelType w:val="multilevel"/>
    <w:tmpl w:val="D1568CA6"/>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FA5104"/>
    <w:multiLevelType w:val="multilevel"/>
    <w:tmpl w:val="8BD285F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2CE7D4B"/>
    <w:multiLevelType w:val="multilevel"/>
    <w:tmpl w:val="F698D0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7C7A55"/>
    <w:multiLevelType w:val="multilevel"/>
    <w:tmpl w:val="AD9224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7C7F22"/>
    <w:multiLevelType w:val="multilevel"/>
    <w:tmpl w:val="3E20A2C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0FE2DDB"/>
    <w:multiLevelType w:val="multilevel"/>
    <w:tmpl w:val="B32088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AD94665"/>
    <w:multiLevelType w:val="multilevel"/>
    <w:tmpl w:val="A094D78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69577D2"/>
    <w:multiLevelType w:val="multilevel"/>
    <w:tmpl w:val="126C28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8A65251"/>
    <w:multiLevelType w:val="multilevel"/>
    <w:tmpl w:val="6D7A4C4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F8309AA"/>
    <w:multiLevelType w:val="multilevel"/>
    <w:tmpl w:val="E2B4A35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83474823">
    <w:abstractNumId w:val="3"/>
  </w:num>
  <w:num w:numId="2" w16cid:durableId="1333530474">
    <w:abstractNumId w:val="8"/>
  </w:num>
  <w:num w:numId="3" w16cid:durableId="1340884105">
    <w:abstractNumId w:val="12"/>
  </w:num>
  <w:num w:numId="4" w16cid:durableId="1622495442">
    <w:abstractNumId w:val="11"/>
  </w:num>
  <w:num w:numId="5" w16cid:durableId="1204251739">
    <w:abstractNumId w:val="14"/>
  </w:num>
  <w:num w:numId="6" w16cid:durableId="1909069678">
    <w:abstractNumId w:val="1"/>
  </w:num>
  <w:num w:numId="7" w16cid:durableId="1151940824">
    <w:abstractNumId w:val="13"/>
  </w:num>
  <w:num w:numId="8" w16cid:durableId="1001857761">
    <w:abstractNumId w:val="15"/>
  </w:num>
  <w:num w:numId="9" w16cid:durableId="731201861">
    <w:abstractNumId w:val="7"/>
  </w:num>
  <w:num w:numId="10" w16cid:durableId="1815176701">
    <w:abstractNumId w:val="6"/>
  </w:num>
  <w:num w:numId="11" w16cid:durableId="1190409446">
    <w:abstractNumId w:val="16"/>
  </w:num>
  <w:num w:numId="12" w16cid:durableId="1788312236">
    <w:abstractNumId w:val="0"/>
  </w:num>
  <w:num w:numId="13" w16cid:durableId="744110490">
    <w:abstractNumId w:val="10"/>
  </w:num>
  <w:num w:numId="14" w16cid:durableId="1124731046">
    <w:abstractNumId w:val="2"/>
  </w:num>
  <w:num w:numId="15" w16cid:durableId="1878393635">
    <w:abstractNumId w:val="9"/>
  </w:num>
  <w:num w:numId="16" w16cid:durableId="902760321">
    <w:abstractNumId w:val="5"/>
  </w:num>
  <w:num w:numId="17" w16cid:durableId="2916362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321"/>
    <w:rsid w:val="000942A4"/>
    <w:rsid w:val="000D7DCA"/>
    <w:rsid w:val="000E42F2"/>
    <w:rsid w:val="0013502A"/>
    <w:rsid w:val="00177DB9"/>
    <w:rsid w:val="00233564"/>
    <w:rsid w:val="002A0AA9"/>
    <w:rsid w:val="002B6868"/>
    <w:rsid w:val="002C5CD2"/>
    <w:rsid w:val="002D36AE"/>
    <w:rsid w:val="0034627E"/>
    <w:rsid w:val="00374ED2"/>
    <w:rsid w:val="003D6AE9"/>
    <w:rsid w:val="003E74B3"/>
    <w:rsid w:val="004C2B55"/>
    <w:rsid w:val="004D3A46"/>
    <w:rsid w:val="00507300"/>
    <w:rsid w:val="00570A6A"/>
    <w:rsid w:val="005F50ED"/>
    <w:rsid w:val="00605DC2"/>
    <w:rsid w:val="00621D5E"/>
    <w:rsid w:val="0065328E"/>
    <w:rsid w:val="00783D99"/>
    <w:rsid w:val="007B4653"/>
    <w:rsid w:val="00823F72"/>
    <w:rsid w:val="00833485"/>
    <w:rsid w:val="00842594"/>
    <w:rsid w:val="0085326E"/>
    <w:rsid w:val="008E4C78"/>
    <w:rsid w:val="008F01E5"/>
    <w:rsid w:val="00917495"/>
    <w:rsid w:val="009275A5"/>
    <w:rsid w:val="00934321"/>
    <w:rsid w:val="00961020"/>
    <w:rsid w:val="009956F5"/>
    <w:rsid w:val="009F16B0"/>
    <w:rsid w:val="00A41ABB"/>
    <w:rsid w:val="00A82093"/>
    <w:rsid w:val="00AA2097"/>
    <w:rsid w:val="00AF1C19"/>
    <w:rsid w:val="00B179D2"/>
    <w:rsid w:val="00C37801"/>
    <w:rsid w:val="00CE44F8"/>
    <w:rsid w:val="00D6628A"/>
    <w:rsid w:val="00DE24D1"/>
    <w:rsid w:val="00DF3593"/>
    <w:rsid w:val="00E22BD5"/>
    <w:rsid w:val="00E24326"/>
    <w:rsid w:val="00E2551E"/>
    <w:rsid w:val="00E43D43"/>
    <w:rsid w:val="00E5780D"/>
    <w:rsid w:val="00F0429F"/>
    <w:rsid w:val="00F13D86"/>
    <w:rsid w:val="00F44BFA"/>
    <w:rsid w:val="00F70E5D"/>
    <w:rsid w:val="00F91304"/>
    <w:rsid w:val="00FB083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7F99A6"/>
  <w15:docId w15:val="{0DB403BE-DF29-4187-B4DE-4C14DA2EF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Exact">
    <w:name w:val="Подпись к картинке Exact"/>
    <w:basedOn w:val="a0"/>
    <w:link w:val="a4"/>
    <w:rPr>
      <w:rFonts w:ascii="Times New Roman" w:eastAsia="Times New Roman" w:hAnsi="Times New Roman" w:cs="Times New Roman"/>
      <w:b/>
      <w:bCs/>
      <w:i w:val="0"/>
      <w:iCs w:val="0"/>
      <w:smallCaps w:val="0"/>
      <w:strike w:val="0"/>
      <w:u w:val="none"/>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b/>
      <w:bCs/>
    </w:rPr>
  </w:style>
  <w:style w:type="character" w:customStyle="1" w:styleId="2Exact">
    <w:name w:val="Подпись к таблице (2) Exact"/>
    <w:basedOn w:val="a0"/>
    <w:link w:val="2"/>
    <w:rPr>
      <w:rFonts w:ascii="Times New Roman" w:eastAsia="Times New Roman" w:hAnsi="Times New Roman" w:cs="Times New Roman"/>
      <w:b/>
      <w:bCs/>
      <w:i w:val="0"/>
      <w:iCs w:val="0"/>
      <w:smallCaps w:val="0"/>
      <w:strike w:val="0"/>
      <w:sz w:val="21"/>
      <w:szCs w:val="21"/>
      <w:u w:val="none"/>
    </w:rPr>
  </w:style>
  <w:style w:type="paragraph" w:customStyle="1" w:styleId="2">
    <w:name w:val="Подпись к таблице (2)"/>
    <w:basedOn w:val="a"/>
    <w:link w:val="2Exact"/>
    <w:pPr>
      <w:shd w:val="clear" w:color="auto" w:fill="FFFFFF"/>
      <w:spacing w:line="0" w:lineRule="atLeast"/>
    </w:pPr>
    <w:rPr>
      <w:rFonts w:ascii="Times New Roman" w:eastAsia="Times New Roman" w:hAnsi="Times New Roman" w:cs="Times New Roman"/>
      <w:b/>
      <w:bCs/>
      <w:sz w:val="21"/>
      <w:szCs w:val="21"/>
    </w:rPr>
  </w:style>
  <w:style w:type="character" w:customStyle="1" w:styleId="2Exact0">
    <w:name w:val="Подпись к таблице (2) Exact"/>
    <w:basedOn w:val="2Exact"/>
    <w:rPr>
      <w:rFonts w:ascii="Times New Roman" w:eastAsia="Times New Roman" w:hAnsi="Times New Roman" w:cs="Times New Roman"/>
      <w:b/>
      <w:bCs/>
      <w:i w:val="0"/>
      <w:iCs w:val="0"/>
      <w:smallCaps w:val="0"/>
      <w:strike w:val="0"/>
      <w:color w:val="000000"/>
      <w:spacing w:val="0"/>
      <w:w w:val="100"/>
      <w:position w:val="0"/>
      <w:sz w:val="21"/>
      <w:szCs w:val="21"/>
      <w:u w:val="single"/>
      <w:lang w:val="ru-RU" w:eastAsia="ru-RU" w:bidi="ru-RU"/>
    </w:rPr>
  </w:style>
  <w:style w:type="character" w:customStyle="1" w:styleId="20">
    <w:name w:val="Основной текст (2)_"/>
    <w:basedOn w:val="a0"/>
    <w:link w:val="21"/>
    <w:rPr>
      <w:rFonts w:ascii="Times New Roman" w:eastAsia="Times New Roman" w:hAnsi="Times New Roman" w:cs="Times New Roman"/>
      <w:b w:val="0"/>
      <w:bCs w:val="0"/>
      <w:i w:val="0"/>
      <w:iCs w:val="0"/>
      <w:smallCaps w:val="0"/>
      <w:strike w:val="0"/>
      <w:u w:val="none"/>
    </w:rPr>
  </w:style>
  <w:style w:type="paragraph" w:customStyle="1" w:styleId="21">
    <w:name w:val="Основной текст (2)"/>
    <w:basedOn w:val="a"/>
    <w:link w:val="20"/>
    <w:pPr>
      <w:shd w:val="clear" w:color="auto" w:fill="FFFFFF"/>
      <w:spacing w:line="283" w:lineRule="exact"/>
    </w:pPr>
    <w:rPr>
      <w:rFonts w:ascii="Times New Roman" w:eastAsia="Times New Roman" w:hAnsi="Times New Roman" w:cs="Times New Roman"/>
    </w:rPr>
  </w:style>
  <w:style w:type="character" w:customStyle="1" w:styleId="210pt">
    <w:name w:val="Основной текст (2) + 10 pt;Курсив"/>
    <w:basedOn w:val="20"/>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10pt0">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5pt">
    <w:name w:val="Основной текст (2) + 10;5 pt;Полужирный"/>
    <w:basedOn w:val="20"/>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0pt1">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Exact0">
    <w:name w:val="Подпись к таблице Exact"/>
    <w:basedOn w:val="a0"/>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Pr>
      <w:b w:val="0"/>
      <w:bCs w:val="0"/>
      <w:i w:val="0"/>
      <w:iCs w:val="0"/>
      <w:smallCaps w:val="0"/>
      <w:strike w:val="0"/>
      <w:sz w:val="14"/>
      <w:szCs w:val="14"/>
      <w:u w:val="none"/>
    </w:rPr>
  </w:style>
  <w:style w:type="paragraph" w:customStyle="1" w:styleId="30">
    <w:name w:val="Основной текст (3)"/>
    <w:basedOn w:val="a"/>
    <w:link w:val="3"/>
    <w:pPr>
      <w:shd w:val="clear" w:color="auto" w:fill="FFFFFF"/>
      <w:spacing w:line="0" w:lineRule="atLeast"/>
      <w:jc w:val="both"/>
    </w:pPr>
    <w:rPr>
      <w:sz w:val="14"/>
      <w:szCs w:val="14"/>
    </w:rPr>
  </w:style>
  <w:style w:type="character" w:customStyle="1" w:styleId="365pt">
    <w:name w:val="Основной текст (3) + 6;5 pt;Курсив"/>
    <w:basedOn w:val="3"/>
    <w:rPr>
      <w:rFonts w:ascii="Microsoft Sans Serif" w:eastAsia="Microsoft Sans Serif" w:hAnsi="Microsoft Sans Serif" w:cs="Microsoft Sans Serif"/>
      <w:b w:val="0"/>
      <w:bCs w:val="0"/>
      <w:i/>
      <w:iCs/>
      <w:smallCaps w:val="0"/>
      <w:strike w:val="0"/>
      <w:color w:val="000000"/>
      <w:spacing w:val="0"/>
      <w:w w:val="100"/>
      <w:position w:val="0"/>
      <w:sz w:val="13"/>
      <w:szCs w:val="13"/>
      <w:u w:val="none"/>
      <w:lang w:val="en-US" w:eastAsia="en-US" w:bidi="en-US"/>
    </w:rPr>
  </w:style>
  <w:style w:type="character" w:customStyle="1" w:styleId="31">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2">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55pt">
    <w:name w:val="Основной текст (3) + 5;5 pt"/>
    <w:basedOn w:val="3"/>
    <w:rPr>
      <w:rFonts w:ascii="Microsoft Sans Serif" w:eastAsia="Microsoft Sans Serif" w:hAnsi="Microsoft Sans Serif" w:cs="Microsoft Sans Serif"/>
      <w:b w:val="0"/>
      <w:bCs w:val="0"/>
      <w:i w:val="0"/>
      <w:iCs w:val="0"/>
      <w:smallCaps w:val="0"/>
      <w:strike w:val="0"/>
      <w:color w:val="000000"/>
      <w:spacing w:val="0"/>
      <w:w w:val="100"/>
      <w:position w:val="0"/>
      <w:sz w:val="11"/>
      <w:szCs w:val="11"/>
      <w:u w:val="none"/>
      <w:lang w:val="ru-RU" w:eastAsia="ru-RU" w:bidi="ru-RU"/>
    </w:rPr>
  </w:style>
  <w:style w:type="character" w:customStyle="1" w:styleId="22">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u w:val="none"/>
    </w:rPr>
  </w:style>
  <w:style w:type="paragraph" w:customStyle="1" w:styleId="40">
    <w:name w:val="Основной текст (4)"/>
    <w:basedOn w:val="a"/>
    <w:link w:val="4"/>
    <w:pPr>
      <w:shd w:val="clear" w:color="auto" w:fill="FFFFFF"/>
      <w:spacing w:before="240" w:line="0" w:lineRule="atLeast"/>
      <w:jc w:val="both"/>
    </w:pPr>
    <w:rPr>
      <w:rFonts w:ascii="Times New Roman" w:eastAsia="Times New Roman" w:hAnsi="Times New Roman" w:cs="Times New Roman"/>
      <w:b/>
      <w:bCs/>
    </w:rPr>
  </w:style>
  <w:style w:type="character" w:customStyle="1" w:styleId="23">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4">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6">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5">
    <w:name w:val="Колонтитул_"/>
    <w:basedOn w:val="a0"/>
    <w:link w:val="a6"/>
    <w:rPr>
      <w:rFonts w:ascii="Times New Roman" w:eastAsia="Times New Roman" w:hAnsi="Times New Roman" w:cs="Times New Roman"/>
      <w:b/>
      <w:bCs/>
      <w:i w:val="0"/>
      <w:iCs w:val="0"/>
      <w:smallCaps w:val="0"/>
      <w:strike w:val="0"/>
      <w:sz w:val="20"/>
      <w:szCs w:val="20"/>
      <w:u w:val="none"/>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b/>
      <w:bCs/>
      <w:sz w:val="20"/>
      <w:szCs w:val="20"/>
    </w:rPr>
  </w:style>
  <w:style w:type="character" w:customStyle="1" w:styleId="a7">
    <w:name w:val="Колонтитул"/>
    <w:basedOn w:val="a5"/>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7">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basedOn w:val="2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MicrosoftSansSerif95pt">
    <w:name w:val="Основной текст (2) + Microsoft Sans Serif;9;5 pt"/>
    <w:basedOn w:val="20"/>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style>
  <w:style w:type="character" w:customStyle="1" w:styleId="28">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8">
    <w:name w:val="Подпись к таблице_"/>
    <w:basedOn w:val="a0"/>
    <w:link w:val="a9"/>
    <w:rPr>
      <w:rFonts w:ascii="Times New Roman" w:eastAsia="Times New Roman" w:hAnsi="Times New Roman" w:cs="Times New Roman"/>
      <w:b/>
      <w:bCs/>
      <w:i w:val="0"/>
      <w:iCs w:val="0"/>
      <w:smallCaps w:val="0"/>
      <w:strike w:val="0"/>
      <w:u w:val="none"/>
    </w:rPr>
  </w:style>
  <w:style w:type="paragraph" w:customStyle="1" w:styleId="a9">
    <w:name w:val="Подпись к таблице"/>
    <w:basedOn w:val="a"/>
    <w:link w:val="a8"/>
    <w:pPr>
      <w:shd w:val="clear" w:color="auto" w:fill="FFFFFF"/>
      <w:spacing w:line="0" w:lineRule="atLeast"/>
    </w:pPr>
    <w:rPr>
      <w:rFonts w:ascii="Times New Roman" w:eastAsia="Times New Roman" w:hAnsi="Times New Roman" w:cs="Times New Roman"/>
      <w:b/>
      <w:bCs/>
    </w:rPr>
  </w:style>
  <w:style w:type="character" w:customStyle="1" w:styleId="29">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1">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2">
    <w:name w:val="Основной текст (4) + Не полужирный"/>
    <w:basedOn w:val="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6"/>
      <w:szCs w:val="26"/>
      <w:u w:val="none"/>
    </w:rPr>
  </w:style>
  <w:style w:type="paragraph" w:customStyle="1" w:styleId="10">
    <w:name w:val="Заголовок №1"/>
    <w:basedOn w:val="a"/>
    <w:link w:val="1"/>
    <w:pPr>
      <w:shd w:val="clear" w:color="auto" w:fill="FFFFFF"/>
      <w:spacing w:before="360" w:after="60" w:line="0" w:lineRule="atLeast"/>
      <w:jc w:val="center"/>
      <w:outlineLvl w:val="0"/>
    </w:pPr>
    <w:rPr>
      <w:rFonts w:ascii="Times New Roman" w:eastAsia="Times New Roman" w:hAnsi="Times New Roman" w:cs="Times New Roman"/>
      <w:b/>
      <w:bCs/>
      <w:sz w:val="26"/>
      <w:szCs w:val="26"/>
    </w:rPr>
  </w:style>
  <w:style w:type="character" w:customStyle="1" w:styleId="5">
    <w:name w:val="Основной текст (5)_"/>
    <w:basedOn w:val="a0"/>
    <w:link w:val="50"/>
    <w:rPr>
      <w:rFonts w:ascii="Times New Roman" w:eastAsia="Times New Roman" w:hAnsi="Times New Roman" w:cs="Times New Roman"/>
      <w:b/>
      <w:bCs/>
      <w:i/>
      <w:iCs/>
      <w:smallCaps w:val="0"/>
      <w:strike w:val="0"/>
      <w:sz w:val="26"/>
      <w:szCs w:val="26"/>
      <w:u w:val="none"/>
    </w:rPr>
  </w:style>
  <w:style w:type="paragraph" w:customStyle="1" w:styleId="50">
    <w:name w:val="Основной текст (5)"/>
    <w:basedOn w:val="a"/>
    <w:link w:val="5"/>
    <w:pPr>
      <w:shd w:val="clear" w:color="auto" w:fill="FFFFFF"/>
      <w:spacing w:before="60" w:after="180" w:line="0" w:lineRule="atLeast"/>
      <w:jc w:val="both"/>
    </w:pPr>
    <w:rPr>
      <w:rFonts w:ascii="Times New Roman" w:eastAsia="Times New Roman" w:hAnsi="Times New Roman" w:cs="Times New Roman"/>
      <w:b/>
      <w:bCs/>
      <w:i/>
      <w:iCs/>
      <w:sz w:val="26"/>
      <w:szCs w:val="26"/>
    </w:rPr>
  </w:style>
  <w:style w:type="character" w:customStyle="1" w:styleId="213pt">
    <w:name w:val="Основной текст (2) + 13 pt;Полужирный;Курсив"/>
    <w:basedOn w:val="20"/>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table" w:styleId="aa">
    <w:name w:val="Table Grid"/>
    <w:basedOn w:val="a1"/>
    <w:uiPriority w:val="39"/>
    <w:rsid w:val="00DE24D1"/>
    <w:pPr>
      <w:widowControl/>
    </w:pPr>
    <w:rPr>
      <w:rFonts w:ascii="Calibri" w:eastAsia="Times New Roman"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24D1"/>
    <w:pPr>
      <w:widowControl/>
      <w:autoSpaceDE w:val="0"/>
      <w:autoSpaceDN w:val="0"/>
      <w:adjustRightInd w:val="0"/>
    </w:pPr>
    <w:rPr>
      <w:rFonts w:ascii="Courier New" w:eastAsia="Times New Roman" w:hAnsi="Courier New" w:cs="Courier New"/>
      <w:sz w:val="20"/>
      <w:szCs w:val="20"/>
      <w:lang w:eastAsia="en-US" w:bidi="ar-SA"/>
    </w:rPr>
  </w:style>
  <w:style w:type="paragraph" w:styleId="ab">
    <w:name w:val="header"/>
    <w:basedOn w:val="a"/>
    <w:link w:val="ac"/>
    <w:uiPriority w:val="99"/>
    <w:unhideWhenUsed/>
    <w:rsid w:val="00DE24D1"/>
    <w:pPr>
      <w:tabs>
        <w:tab w:val="center" w:pos="4677"/>
        <w:tab w:val="right" w:pos="9355"/>
      </w:tabs>
    </w:pPr>
  </w:style>
  <w:style w:type="character" w:customStyle="1" w:styleId="ac">
    <w:name w:val="Верхний колонтитул Знак"/>
    <w:basedOn w:val="a0"/>
    <w:link w:val="ab"/>
    <w:uiPriority w:val="99"/>
    <w:rsid w:val="00DE24D1"/>
    <w:rPr>
      <w:color w:val="000000"/>
    </w:rPr>
  </w:style>
  <w:style w:type="paragraph" w:styleId="ad">
    <w:name w:val="footer"/>
    <w:basedOn w:val="a"/>
    <w:link w:val="ae"/>
    <w:uiPriority w:val="99"/>
    <w:unhideWhenUsed/>
    <w:rsid w:val="00DE24D1"/>
    <w:pPr>
      <w:tabs>
        <w:tab w:val="center" w:pos="4677"/>
        <w:tab w:val="right" w:pos="9355"/>
      </w:tabs>
    </w:pPr>
  </w:style>
  <w:style w:type="character" w:customStyle="1" w:styleId="ae">
    <w:name w:val="Нижний колонтитул Знак"/>
    <w:basedOn w:val="a0"/>
    <w:link w:val="ad"/>
    <w:uiPriority w:val="99"/>
    <w:rsid w:val="00DE24D1"/>
    <w:rPr>
      <w:color w:val="000000"/>
    </w:rPr>
  </w:style>
  <w:style w:type="paragraph" w:customStyle="1" w:styleId="titlep">
    <w:name w:val="titlep"/>
    <w:basedOn w:val="a"/>
    <w:rsid w:val="005F50ED"/>
    <w:pPr>
      <w:widowControl/>
      <w:spacing w:before="240" w:after="240"/>
      <w:jc w:val="center"/>
    </w:pPr>
    <w:rPr>
      <w:rFonts w:ascii="Times New Roman" w:eastAsia="Times New Roman" w:hAnsi="Times New Roman" w:cs="Times New Roman"/>
      <w:b/>
      <w:bCs/>
      <w:color w:val="auto"/>
      <w:lang w:bidi="ar-SA"/>
    </w:rPr>
  </w:style>
  <w:style w:type="paragraph" w:customStyle="1" w:styleId="ConsPlusNormal">
    <w:name w:val="ConsPlusNormal"/>
    <w:rsid w:val="005F50ED"/>
    <w:pPr>
      <w:autoSpaceDE w:val="0"/>
      <w:autoSpaceDN w:val="0"/>
    </w:pPr>
    <w:rPr>
      <w:rFonts w:ascii="Calibri" w:eastAsia="Times New Roman" w:hAnsi="Calibri" w:cs="Calibri"/>
      <w:sz w:val="22"/>
      <w:szCs w:val="20"/>
      <w:lang w:bidi="ar-SA"/>
    </w:rPr>
  </w:style>
  <w:style w:type="character" w:styleId="af">
    <w:name w:val="annotation reference"/>
    <w:basedOn w:val="a0"/>
    <w:uiPriority w:val="99"/>
    <w:semiHidden/>
    <w:unhideWhenUsed/>
    <w:rsid w:val="005F50ED"/>
    <w:rPr>
      <w:sz w:val="16"/>
      <w:szCs w:val="16"/>
    </w:rPr>
  </w:style>
  <w:style w:type="paragraph" w:styleId="af0">
    <w:name w:val="annotation text"/>
    <w:basedOn w:val="a"/>
    <w:link w:val="af1"/>
    <w:uiPriority w:val="99"/>
    <w:semiHidden/>
    <w:unhideWhenUsed/>
    <w:rsid w:val="005F50ED"/>
    <w:rPr>
      <w:sz w:val="20"/>
      <w:szCs w:val="20"/>
    </w:rPr>
  </w:style>
  <w:style w:type="character" w:customStyle="1" w:styleId="af1">
    <w:name w:val="Текст примечания Знак"/>
    <w:basedOn w:val="a0"/>
    <w:link w:val="af0"/>
    <w:uiPriority w:val="99"/>
    <w:semiHidden/>
    <w:rsid w:val="005F50ED"/>
    <w:rPr>
      <w:color w:val="000000"/>
      <w:sz w:val="20"/>
      <w:szCs w:val="20"/>
    </w:rPr>
  </w:style>
  <w:style w:type="paragraph" w:styleId="af2">
    <w:name w:val="annotation subject"/>
    <w:basedOn w:val="af0"/>
    <w:next w:val="af0"/>
    <w:link w:val="af3"/>
    <w:uiPriority w:val="99"/>
    <w:semiHidden/>
    <w:unhideWhenUsed/>
    <w:rsid w:val="005F50ED"/>
    <w:rPr>
      <w:b/>
      <w:bCs/>
    </w:rPr>
  </w:style>
  <w:style w:type="character" w:customStyle="1" w:styleId="af3">
    <w:name w:val="Тема примечания Знак"/>
    <w:basedOn w:val="af1"/>
    <w:link w:val="af2"/>
    <w:uiPriority w:val="99"/>
    <w:semiHidden/>
    <w:rsid w:val="005F50ED"/>
    <w:rPr>
      <w:b/>
      <w:bCs/>
      <w:color w:val="000000"/>
      <w:sz w:val="20"/>
      <w:szCs w:val="20"/>
    </w:rPr>
  </w:style>
  <w:style w:type="paragraph" w:styleId="af4">
    <w:name w:val="Balloon Text"/>
    <w:basedOn w:val="a"/>
    <w:link w:val="af5"/>
    <w:uiPriority w:val="99"/>
    <w:semiHidden/>
    <w:unhideWhenUsed/>
    <w:rsid w:val="005F50ED"/>
    <w:rPr>
      <w:rFonts w:ascii="Segoe UI" w:hAnsi="Segoe UI" w:cs="Segoe UI"/>
      <w:sz w:val="18"/>
      <w:szCs w:val="18"/>
    </w:rPr>
  </w:style>
  <w:style w:type="character" w:customStyle="1" w:styleId="af5">
    <w:name w:val="Текст выноски Знак"/>
    <w:basedOn w:val="a0"/>
    <w:link w:val="af4"/>
    <w:uiPriority w:val="99"/>
    <w:semiHidden/>
    <w:rsid w:val="005F50ED"/>
    <w:rPr>
      <w:rFonts w:ascii="Segoe UI" w:hAnsi="Segoe UI" w:cs="Segoe UI"/>
      <w:color w:val="000000"/>
      <w:sz w:val="18"/>
      <w:szCs w:val="18"/>
    </w:rPr>
  </w:style>
  <w:style w:type="character" w:customStyle="1" w:styleId="labelcontent">
    <w:name w:val="labelcontent"/>
    <w:basedOn w:val="a0"/>
    <w:rsid w:val="004D3A46"/>
  </w:style>
  <w:style w:type="numbering" w:customStyle="1" w:styleId="11">
    <w:name w:val="Нет списка1"/>
    <w:next w:val="a2"/>
    <w:uiPriority w:val="99"/>
    <w:semiHidden/>
    <w:unhideWhenUsed/>
    <w:rsid w:val="00F44BFA"/>
  </w:style>
  <w:style w:type="character" w:styleId="af6">
    <w:name w:val="FollowedHyperlink"/>
    <w:basedOn w:val="a0"/>
    <w:uiPriority w:val="99"/>
    <w:semiHidden/>
    <w:unhideWhenUsed/>
    <w:rsid w:val="00F44BFA"/>
    <w:rPr>
      <w:color w:val="800080"/>
      <w:u w:val="single"/>
    </w:rPr>
  </w:style>
  <w:style w:type="paragraph" w:customStyle="1" w:styleId="msonormal0">
    <w:name w:val="msonormal"/>
    <w:basedOn w:val="a"/>
    <w:rsid w:val="00F44BFA"/>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xl65">
    <w:name w:val="xl65"/>
    <w:basedOn w:val="a"/>
    <w:rsid w:val="00F44BFA"/>
    <w:pPr>
      <w:widowControl/>
      <w:pBdr>
        <w:left w:val="single" w:sz="4" w:space="0" w:color="000000"/>
        <w:bottom w:val="single" w:sz="4" w:space="0" w:color="000000"/>
        <w:right w:val="single" w:sz="4" w:space="0" w:color="000000"/>
      </w:pBdr>
      <w:spacing w:before="100" w:beforeAutospacing="1" w:after="100" w:afterAutospacing="1"/>
      <w:jc w:val="both"/>
      <w:textAlignment w:val="top"/>
    </w:pPr>
    <w:rPr>
      <w:rFonts w:ascii="Times New Roman" w:eastAsia="Times New Roman" w:hAnsi="Times New Roman" w:cs="Times New Roman"/>
      <w:lang w:bidi="ar-SA"/>
    </w:rPr>
  </w:style>
  <w:style w:type="paragraph" w:customStyle="1" w:styleId="xl66">
    <w:name w:val="xl66"/>
    <w:basedOn w:val="a"/>
    <w:rsid w:val="00F44BFA"/>
    <w:pPr>
      <w:widowControl/>
      <w:pBdr>
        <w:bottom w:val="single" w:sz="4" w:space="0" w:color="000000"/>
        <w:right w:val="single" w:sz="4" w:space="0" w:color="000000"/>
      </w:pBdr>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67">
    <w:name w:val="xl67"/>
    <w:basedOn w:val="a"/>
    <w:rsid w:val="00F44BFA"/>
    <w:pPr>
      <w:widowControl/>
      <w:pBdr>
        <w:left w:val="single" w:sz="4" w:space="0" w:color="auto"/>
        <w:bottom w:val="single" w:sz="4" w:space="0" w:color="auto"/>
        <w:right w:val="single" w:sz="4" w:space="0" w:color="auto"/>
      </w:pBdr>
      <w:spacing w:before="100" w:beforeAutospacing="1" w:after="100" w:afterAutospacing="1"/>
      <w:jc w:val="both"/>
      <w:textAlignment w:val="top"/>
    </w:pPr>
    <w:rPr>
      <w:rFonts w:ascii="Times New Roman" w:eastAsia="Times New Roman" w:hAnsi="Times New Roman" w:cs="Times New Roman"/>
      <w:lang w:bidi="ar-SA"/>
    </w:rPr>
  </w:style>
  <w:style w:type="paragraph" w:customStyle="1" w:styleId="xl68">
    <w:name w:val="xl68"/>
    <w:basedOn w:val="a"/>
    <w:rsid w:val="00F44BFA"/>
    <w:pPr>
      <w:widowControl/>
      <w:pBdr>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69">
    <w:name w:val="xl69"/>
    <w:basedOn w:val="a"/>
    <w:rsid w:val="00F44BFA"/>
    <w:pPr>
      <w:widowControl/>
      <w:pBdr>
        <w:top w:val="single" w:sz="4" w:space="0" w:color="000000"/>
        <w:left w:val="single" w:sz="4" w:space="0" w:color="000000"/>
        <w:bottom w:val="single" w:sz="4" w:space="0" w:color="auto"/>
        <w:right w:val="single" w:sz="4" w:space="0" w:color="000000"/>
      </w:pBdr>
      <w:spacing w:before="100" w:beforeAutospacing="1" w:after="100" w:afterAutospacing="1"/>
      <w:jc w:val="both"/>
      <w:textAlignment w:val="top"/>
    </w:pPr>
    <w:rPr>
      <w:rFonts w:ascii="Times New Roman" w:eastAsia="Times New Roman" w:hAnsi="Times New Roman" w:cs="Times New Roman"/>
      <w:lang w:bidi="ar-SA"/>
    </w:rPr>
  </w:style>
  <w:style w:type="paragraph" w:customStyle="1" w:styleId="xl70">
    <w:name w:val="xl70"/>
    <w:basedOn w:val="a"/>
    <w:rsid w:val="00F44BFA"/>
    <w:pPr>
      <w:widowControl/>
      <w:pBdr>
        <w:top w:val="single" w:sz="4" w:space="0" w:color="000000"/>
        <w:bottom w:val="single" w:sz="4" w:space="0" w:color="auto"/>
        <w:right w:val="single" w:sz="4" w:space="0" w:color="000000"/>
      </w:pBdr>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71">
    <w:name w:val="xl71"/>
    <w:basedOn w:val="a"/>
    <w:rsid w:val="00F44BFA"/>
    <w:pPr>
      <w:widowControl/>
      <w:pBdr>
        <w:top w:val="single" w:sz="4" w:space="0" w:color="000000"/>
        <w:left w:val="single" w:sz="4" w:space="0" w:color="000000"/>
        <w:bottom w:val="single" w:sz="4" w:space="0" w:color="000000"/>
      </w:pBdr>
      <w:spacing w:before="100" w:beforeAutospacing="1" w:after="100" w:afterAutospacing="1"/>
      <w:jc w:val="center"/>
      <w:textAlignment w:val="top"/>
    </w:pPr>
    <w:rPr>
      <w:rFonts w:ascii="Times New Roman" w:eastAsia="Times New Roman" w:hAnsi="Times New Roman" w:cs="Times New Roman"/>
      <w:b/>
      <w:bCs/>
      <w:color w:val="auto"/>
      <w:lang w:bidi="ar-SA"/>
    </w:rPr>
  </w:style>
  <w:style w:type="paragraph" w:customStyle="1" w:styleId="xl72">
    <w:name w:val="xl72"/>
    <w:basedOn w:val="a"/>
    <w:rsid w:val="00F44BFA"/>
    <w:pPr>
      <w:widowControl/>
      <w:pBdr>
        <w:top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w:eastAsia="Times New Roman" w:hAnsi="Times New Roman" w:cs="Times New Roman"/>
      <w:b/>
      <w:bCs/>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80687">
      <w:bodyDiv w:val="1"/>
      <w:marLeft w:val="0"/>
      <w:marRight w:val="0"/>
      <w:marTop w:val="0"/>
      <w:marBottom w:val="0"/>
      <w:divBdr>
        <w:top w:val="none" w:sz="0" w:space="0" w:color="auto"/>
        <w:left w:val="none" w:sz="0" w:space="0" w:color="auto"/>
        <w:bottom w:val="none" w:sz="0" w:space="0" w:color="auto"/>
        <w:right w:val="none" w:sz="0" w:space="0" w:color="auto"/>
      </w:divBdr>
    </w:div>
    <w:div w:id="202258489">
      <w:bodyDiv w:val="1"/>
      <w:marLeft w:val="0"/>
      <w:marRight w:val="0"/>
      <w:marTop w:val="0"/>
      <w:marBottom w:val="0"/>
      <w:divBdr>
        <w:top w:val="none" w:sz="0" w:space="0" w:color="auto"/>
        <w:left w:val="none" w:sz="0" w:space="0" w:color="auto"/>
        <w:bottom w:val="none" w:sz="0" w:space="0" w:color="auto"/>
        <w:right w:val="none" w:sz="0" w:space="0" w:color="auto"/>
      </w:divBdr>
    </w:div>
    <w:div w:id="265621512">
      <w:bodyDiv w:val="1"/>
      <w:marLeft w:val="0"/>
      <w:marRight w:val="0"/>
      <w:marTop w:val="0"/>
      <w:marBottom w:val="0"/>
      <w:divBdr>
        <w:top w:val="none" w:sz="0" w:space="0" w:color="auto"/>
        <w:left w:val="none" w:sz="0" w:space="0" w:color="auto"/>
        <w:bottom w:val="none" w:sz="0" w:space="0" w:color="auto"/>
        <w:right w:val="none" w:sz="0" w:space="0" w:color="auto"/>
      </w:divBdr>
    </w:div>
    <w:div w:id="1192644558">
      <w:bodyDiv w:val="1"/>
      <w:marLeft w:val="0"/>
      <w:marRight w:val="0"/>
      <w:marTop w:val="0"/>
      <w:marBottom w:val="0"/>
      <w:divBdr>
        <w:top w:val="none" w:sz="0" w:space="0" w:color="auto"/>
        <w:left w:val="none" w:sz="0" w:space="0" w:color="auto"/>
        <w:bottom w:val="none" w:sz="0" w:space="0" w:color="auto"/>
        <w:right w:val="none" w:sz="0" w:space="0" w:color="auto"/>
      </w:divBdr>
    </w:div>
    <w:div w:id="1404599788">
      <w:bodyDiv w:val="1"/>
      <w:marLeft w:val="0"/>
      <w:marRight w:val="0"/>
      <w:marTop w:val="0"/>
      <w:marBottom w:val="0"/>
      <w:divBdr>
        <w:top w:val="none" w:sz="0" w:space="0" w:color="auto"/>
        <w:left w:val="none" w:sz="0" w:space="0" w:color="auto"/>
        <w:bottom w:val="none" w:sz="0" w:space="0" w:color="auto"/>
        <w:right w:val="none" w:sz="0" w:space="0" w:color="auto"/>
      </w:divBdr>
    </w:div>
    <w:div w:id="1441141014">
      <w:bodyDiv w:val="1"/>
      <w:marLeft w:val="0"/>
      <w:marRight w:val="0"/>
      <w:marTop w:val="0"/>
      <w:marBottom w:val="0"/>
      <w:divBdr>
        <w:top w:val="none" w:sz="0" w:space="0" w:color="auto"/>
        <w:left w:val="none" w:sz="0" w:space="0" w:color="auto"/>
        <w:bottom w:val="none" w:sz="0" w:space="0" w:color="auto"/>
        <w:right w:val="none" w:sz="0" w:space="0" w:color="auto"/>
      </w:divBdr>
    </w:div>
    <w:div w:id="1698583512">
      <w:bodyDiv w:val="1"/>
      <w:marLeft w:val="0"/>
      <w:marRight w:val="0"/>
      <w:marTop w:val="0"/>
      <w:marBottom w:val="0"/>
      <w:divBdr>
        <w:top w:val="none" w:sz="0" w:space="0" w:color="auto"/>
        <w:left w:val="none" w:sz="0" w:space="0" w:color="auto"/>
        <w:bottom w:val="none" w:sz="0" w:space="0" w:color="auto"/>
        <w:right w:val="none" w:sz="0" w:space="0" w:color="auto"/>
      </w:divBdr>
    </w:div>
    <w:div w:id="20600150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8E0AEA-398E-44AA-9361-57B92138D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1</Pages>
  <Words>6981</Words>
  <Characters>39798</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Камкова Наталья Александровна</dc:creator>
  <cp:lastModifiedBy>Туманов Леша</cp:lastModifiedBy>
  <cp:revision>29</cp:revision>
  <cp:lastPrinted>2026-07-02T12:30:00Z</cp:lastPrinted>
  <dcterms:created xsi:type="dcterms:W3CDTF">2026-03-20T08:43:00Z</dcterms:created>
  <dcterms:modified xsi:type="dcterms:W3CDTF">2026-07-03T10:46:00Z</dcterms:modified>
</cp:coreProperties>
</file>