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776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4536"/>
        <w:gridCol w:w="3686"/>
        <w:gridCol w:w="1275"/>
      </w:tblGrid>
      <w:tr w:rsidR="00127C2E" w:rsidRPr="009D7023" w14:paraId="6EA5B8CA" w14:textId="77777777" w:rsidTr="00021883">
        <w:tc>
          <w:tcPr>
            <w:tcW w:w="10201" w:type="dxa"/>
            <w:gridSpan w:val="4"/>
          </w:tcPr>
          <w:p w14:paraId="01E94FC4" w14:textId="5A12A482" w:rsidR="00127C2E" w:rsidRPr="00BD2684" w:rsidRDefault="00B01EB1" w:rsidP="00B01EB1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Pr="00B01EB1">
              <w:rPr>
                <w:rFonts w:ascii="Times New Roman" w:hAnsi="Times New Roman" w:cs="Times New Roman"/>
                <w:b/>
                <w:bCs/>
              </w:rPr>
              <w:t>Приложение 4 к аукционным документам № А5</w:t>
            </w:r>
            <w:r>
              <w:rPr>
                <w:rFonts w:ascii="Times New Roman" w:hAnsi="Times New Roman" w:cs="Times New Roman"/>
                <w:b/>
                <w:bCs/>
              </w:rPr>
              <w:t>53</w:t>
            </w:r>
            <w:bookmarkStart w:id="0" w:name="_GoBack"/>
            <w:bookmarkEnd w:id="0"/>
            <w:r w:rsidRPr="00B01EB1">
              <w:rPr>
                <w:rFonts w:ascii="Times New Roman" w:hAnsi="Times New Roman" w:cs="Times New Roman"/>
                <w:b/>
                <w:bCs/>
              </w:rPr>
              <w:t>-06/261</w:t>
            </w:r>
          </w:p>
        </w:tc>
      </w:tr>
      <w:tr w:rsidR="00127C2E" w:rsidRPr="009D7023" w14:paraId="675F49A2" w14:textId="77777777" w:rsidTr="00BC4D4A">
        <w:tc>
          <w:tcPr>
            <w:tcW w:w="10201" w:type="dxa"/>
            <w:gridSpan w:val="4"/>
          </w:tcPr>
          <w:p w14:paraId="3D9A669C" w14:textId="2ABE0106" w:rsidR="00127C2E" w:rsidRPr="00BD2684" w:rsidRDefault="00127C2E" w:rsidP="00127C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Техническое задание на закупки учебных демонстрационных моделей для организации образовательного процесса в учреждениях общего среднего образования Центрального района г. Минска (часть№2)</w:t>
            </w:r>
          </w:p>
        </w:tc>
      </w:tr>
      <w:tr w:rsidR="00BD2684" w:rsidRPr="009D7023" w14:paraId="6D71233E" w14:textId="736861B7" w:rsidTr="00BF416E">
        <w:tc>
          <w:tcPr>
            <w:tcW w:w="704" w:type="dxa"/>
          </w:tcPr>
          <w:p w14:paraId="676D9F61" w14:textId="0B39B5A4" w:rsidR="00BD2684" w:rsidRPr="00BD2684" w:rsidRDefault="00BD2684" w:rsidP="001F7B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№ лота</w:t>
            </w:r>
          </w:p>
        </w:tc>
        <w:tc>
          <w:tcPr>
            <w:tcW w:w="4536" w:type="dxa"/>
          </w:tcPr>
          <w:p w14:paraId="73883B47" w14:textId="1F1DCCA3" w:rsidR="00BD2684" w:rsidRPr="00BD2684" w:rsidRDefault="00BD2684" w:rsidP="001F7B5D">
            <w:pPr>
              <w:tabs>
                <w:tab w:val="left" w:pos="154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3686" w:type="dxa"/>
          </w:tcPr>
          <w:p w14:paraId="4C571A56" w14:textId="1CD6705E" w:rsidR="00BD2684" w:rsidRPr="00BD2684" w:rsidRDefault="00BD2684" w:rsidP="001F7B5D">
            <w:pPr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Описание требований к предмету государственной закупки</w:t>
            </w:r>
          </w:p>
        </w:tc>
        <w:tc>
          <w:tcPr>
            <w:tcW w:w="1275" w:type="dxa"/>
          </w:tcPr>
          <w:p w14:paraId="0679929C" w14:textId="17A265A8" w:rsidR="00BD2684" w:rsidRPr="00BD2684" w:rsidRDefault="00BD2684" w:rsidP="001F7B5D">
            <w:pPr>
              <w:rPr>
                <w:rFonts w:ascii="Times New Roman" w:hAnsi="Times New Roman" w:cs="Times New Roman"/>
                <w:b/>
                <w:bCs/>
              </w:rPr>
            </w:pPr>
            <w:r w:rsidRPr="00BD2684">
              <w:rPr>
                <w:rFonts w:ascii="Times New Roman" w:hAnsi="Times New Roman" w:cs="Times New Roman"/>
                <w:b/>
                <w:bCs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(шт.)</w:t>
            </w:r>
          </w:p>
        </w:tc>
      </w:tr>
      <w:tr w:rsidR="00BF416E" w:rsidRPr="009D7023" w14:paraId="09BC5B47" w14:textId="00FA1828" w:rsidTr="00F97818">
        <w:tc>
          <w:tcPr>
            <w:tcW w:w="704" w:type="dxa"/>
          </w:tcPr>
          <w:p w14:paraId="2861F058" w14:textId="77777777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536" w:type="dxa"/>
            <w:shd w:val="clear" w:color="auto" w:fill="FFFFFF" w:themeFill="background1"/>
          </w:tcPr>
          <w:p w14:paraId="0958ED8F" w14:textId="77777777" w:rsidR="00BF416E" w:rsidRPr="00AA3F03" w:rsidRDefault="00BF416E" w:rsidP="00BF41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Гербарий к курсу основ общей биологии (20 листов) (лам.) формат А-4</w:t>
            </w:r>
          </w:p>
          <w:p w14:paraId="504E2C52" w14:textId="339E45D1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  <w:drawing>
                <wp:anchor distT="0" distB="0" distL="114300" distR="114300" simplePos="0" relativeHeight="251659264" behindDoc="1" locked="0" layoutInCell="1" allowOverlap="1" wp14:anchorId="59E9259C" wp14:editId="6054C4D6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90805</wp:posOffset>
                  </wp:positionV>
                  <wp:extent cx="2114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405" y="21363"/>
                      <wp:lineTo x="2140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6DC4F15" w14:textId="605CB778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Гербарий предназначен для использования в общеобразовательных учреждениях для курса общей биологии, в качестве демонстрационного и раздаточного материала.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1. Листы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20шт.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гербарии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представлены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20 листов: -17 гербарных листов с растениями; - 2 листа – схемы по законам Менделя; - 1 лист - карта с центрами происхождения культурных растений. Засушенные растения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наклеены на листы, на которых обозначены наименования растений, даны некоторые характеристики растений. Листы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должны быть ламинированными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. Листы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скреплены в картонной папке, которая упакована в прозрачную термоусадочную пленку. На папке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наклеены этикетки </w:t>
            </w:r>
            <w:r w:rsidRPr="00BF416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 наименованием гербария.</w:t>
            </w:r>
          </w:p>
        </w:tc>
        <w:tc>
          <w:tcPr>
            <w:tcW w:w="1275" w:type="dxa"/>
          </w:tcPr>
          <w:p w14:paraId="157D73D3" w14:textId="5A8D852B" w:rsidR="00BF416E" w:rsidRPr="008970A4" w:rsidRDefault="00BF416E" w:rsidP="00BF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BF416E" w:rsidRPr="009D7023" w14:paraId="25173F46" w14:textId="08D12F76" w:rsidTr="00056D0B">
        <w:tc>
          <w:tcPr>
            <w:tcW w:w="704" w:type="dxa"/>
          </w:tcPr>
          <w:p w14:paraId="1A06727C" w14:textId="77777777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536" w:type="dxa"/>
            <w:shd w:val="clear" w:color="auto" w:fill="FFFFFF" w:themeFill="background1"/>
          </w:tcPr>
          <w:p w14:paraId="205BA1C7" w14:textId="77777777" w:rsidR="00BF416E" w:rsidRPr="00AA3F03" w:rsidRDefault="00BF416E" w:rsidP="00BF41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Гербарий "Эволюция высших растений" (лам.) формат А-4</w:t>
            </w:r>
          </w:p>
          <w:p w14:paraId="0462C1A9" w14:textId="765A1533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1312" behindDoc="1" locked="0" layoutInCell="1" allowOverlap="1" wp14:anchorId="78EC316C" wp14:editId="1830EBA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224790</wp:posOffset>
                  </wp:positionV>
                  <wp:extent cx="2524125" cy="1929765"/>
                  <wp:effectExtent l="0" t="0" r="9525" b="0"/>
                  <wp:wrapTight wrapText="bothSides">
                    <wp:wrapPolygon edited="0">
                      <wp:start x="0" y="0"/>
                      <wp:lineTo x="0" y="21323"/>
                      <wp:lineTo x="21518" y="21323"/>
                      <wp:lineTo x="21518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185FB048" w14:textId="6A922E57" w:rsidR="00BF416E" w:rsidRDefault="00BF416E" w:rsidP="00BF416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Гербарий предназначен для использования в общеобразовательных учреждениях на уроках биологии, природоведения, географии в качестве демонстрационного пособия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14:paraId="65A02DE6" w14:textId="248C4511" w:rsidR="00BF416E" w:rsidRPr="00BF416E" w:rsidRDefault="00BF416E" w:rsidP="00BF416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Гербарные листы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не менее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-24шт.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Список растений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гербарии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представлена эволюция от псилотовидных до покрытосеменных растений. Каждое засушенное растение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должно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наклеено на отдельный гербарный лист и защищено от повреждений покровным листом. Гербарный лист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должен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содерж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ать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информацию о видовом названии растения и краткую его характеристику, отпечатанные типографским способом. Гербарий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должен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уложен в складную картонную коробку, которая упаковывается в прозрачную термоусадочную пленку. </w:t>
            </w:r>
          </w:p>
        </w:tc>
        <w:tc>
          <w:tcPr>
            <w:tcW w:w="1275" w:type="dxa"/>
          </w:tcPr>
          <w:p w14:paraId="5C167D9F" w14:textId="67B01E95" w:rsidR="00BF416E" w:rsidRPr="008970A4" w:rsidRDefault="00BF416E" w:rsidP="00BF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  <w:tr w:rsidR="00BF416E" w:rsidRPr="009D7023" w14:paraId="2B3A13EF" w14:textId="65DE2459" w:rsidTr="006D26FE">
        <w:tc>
          <w:tcPr>
            <w:tcW w:w="704" w:type="dxa"/>
          </w:tcPr>
          <w:p w14:paraId="07E31C9A" w14:textId="77777777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536" w:type="dxa"/>
            <w:shd w:val="clear" w:color="auto" w:fill="FFFFFF" w:themeFill="background1"/>
          </w:tcPr>
          <w:p w14:paraId="2A71E86D" w14:textId="77777777" w:rsidR="00BF416E" w:rsidRPr="00AA3F03" w:rsidRDefault="00BF416E" w:rsidP="00BF41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Гербарий «Растительные сообщества» (9 видов по 5 планшетов)</w:t>
            </w:r>
          </w:p>
          <w:p w14:paraId="2ECCEDF4" w14:textId="6EEE617B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  <w:drawing>
                <wp:anchor distT="0" distB="0" distL="114300" distR="114300" simplePos="0" relativeHeight="251663360" behindDoc="1" locked="0" layoutInCell="1" allowOverlap="1" wp14:anchorId="4A1E9B40" wp14:editId="1336D1ED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278130</wp:posOffset>
                  </wp:positionV>
                  <wp:extent cx="2730500" cy="2447925"/>
                  <wp:effectExtent l="0" t="0" r="0" b="9525"/>
                  <wp:wrapTight wrapText="bothSides">
                    <wp:wrapPolygon edited="0">
                      <wp:start x="0" y="0"/>
                      <wp:lineTo x="0" y="21516"/>
                      <wp:lineTo x="21399" y="21516"/>
                      <wp:lineTo x="21399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44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F39BB63" w14:textId="77777777" w:rsidR="00935F2F" w:rsidRDefault="00BF416E" w:rsidP="00BF416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Гербарий предназначен для использования в общеобразовательных учреждениях на уроках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Гербарий используется при объяснении материала о ярусности в растительном сообществе.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1. Плакат с изображением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3-х ярусов растительного сообщества широколиственного леса 5шт.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2. Планшеты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45шт. (9 видов по 5 планшетов)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Методические рекомендации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</w:t>
            </w:r>
            <w:r w:rsid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</w:p>
          <w:p w14:paraId="2BF636A7" w14:textId="3178DA18" w:rsidR="00BF416E" w:rsidRPr="009D7023" w:rsidRDefault="00BF416E" w:rsidP="00BF416E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пособии 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представлены плакаты с изображением 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3х ярусов растений, характерных для широколиственного леса (верхний ярус – деревья, средний – кустарники и нижний – травянистые растения) с ярусами их корневой системы. Для каждого яруса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даны гербарные планшеты с растениями: 1,2,3 верхний ярус, 4,5,6, - средний и 7,8,9,- нижний ярус с оцифровкой и наименованиями растений. В наборе 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подобраны детали для 5 комплектов. Виды образцов: дуб, липа, клен, лещина, крушина, бересклет, осока, копытень, сныть. Засушенные растения 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накл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янны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 гербарные планшеты и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>упаковываются в полиэтиленовые прозрачные пакеты. Плакаты и планшеты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  <w:r w:rsidR="00AD442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должны быть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уложены в картонную коробку, которая упакована в прозрачную термоусадочную пленку. </w:t>
            </w:r>
          </w:p>
        </w:tc>
        <w:tc>
          <w:tcPr>
            <w:tcW w:w="1275" w:type="dxa"/>
          </w:tcPr>
          <w:p w14:paraId="16255BED" w14:textId="4C40BA72" w:rsidR="00BF416E" w:rsidRPr="00772C01" w:rsidRDefault="00AD4420" w:rsidP="00BF41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  <w:tr w:rsidR="00AD4420" w:rsidRPr="009D7023" w14:paraId="63523F0F" w14:textId="324454A9" w:rsidTr="00AE1C42">
        <w:tc>
          <w:tcPr>
            <w:tcW w:w="704" w:type="dxa"/>
          </w:tcPr>
          <w:p w14:paraId="6E1B8BD1" w14:textId="77777777" w:rsidR="00AD4420" w:rsidRPr="009D7023" w:rsidRDefault="00AD4420" w:rsidP="00AD4420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536" w:type="dxa"/>
            <w:shd w:val="clear" w:color="auto" w:fill="FFFFFF" w:themeFill="background1"/>
          </w:tcPr>
          <w:p w14:paraId="591B811A" w14:textId="77777777" w:rsidR="00AD4420" w:rsidRPr="00AA3F03" w:rsidRDefault="00AD4420" w:rsidP="00AD442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Коллекция "Голосеменные растения"</w:t>
            </w:r>
          </w:p>
          <w:p w14:paraId="31CFC285" w14:textId="0F34A6DA" w:rsidR="00AD4420" w:rsidRPr="009D7023" w:rsidRDefault="00AD4420" w:rsidP="00AD4420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5408" behindDoc="1" locked="0" layoutInCell="1" allowOverlap="1" wp14:anchorId="71F1BBF4" wp14:editId="61C479C6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181610</wp:posOffset>
                  </wp:positionV>
                  <wp:extent cx="2686050" cy="1771650"/>
                  <wp:effectExtent l="0" t="0" r="0" b="0"/>
                  <wp:wrapTight wrapText="bothSides">
                    <wp:wrapPolygon edited="0">
                      <wp:start x="0" y="0"/>
                      <wp:lineTo x="0" y="21368"/>
                      <wp:lineTo x="21447" y="21368"/>
                      <wp:lineTo x="21447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050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81CCDF4" w14:textId="19F26D61" w:rsidR="00AD4420" w:rsidRPr="009D7023" w:rsidRDefault="00AD4420" w:rsidP="00AD4420">
            <w:pPr>
              <w:pStyle w:val="a4"/>
              <w:ind w:left="41"/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Коллекция предназначена для использования в общеобразовательных учреждениях на уроках биологии, в качестве демонстрационного материала.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 w:rsidR="00A13B4D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Планшеты формата А4.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Упаковочная коробка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представлены побеги, плоды и семена хвойных растений. Натуральные образцы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сопровождат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ся фотографиями взрослых растений. Планшеты формата А4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изготовлены из картона и ламинированы глянцевой пленкой. Пособие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должно позволять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познакомить учащихся с разнообразием растений класса Хвойные (отдел Голосеменные) и с их отличительными особенностями (жизненными формами, формами крон растений, побегов, хвои, зрелых шишек и семян). </w:t>
            </w:r>
          </w:p>
        </w:tc>
        <w:tc>
          <w:tcPr>
            <w:tcW w:w="1275" w:type="dxa"/>
          </w:tcPr>
          <w:p w14:paraId="0270AEC4" w14:textId="25ADAA72" w:rsidR="00AD4420" w:rsidRPr="00772C01" w:rsidRDefault="00AD4420" w:rsidP="00AD44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</w:tr>
      <w:tr w:rsidR="00A13B4D" w:rsidRPr="009D7023" w14:paraId="00D239CA" w14:textId="37ED40BD" w:rsidTr="001D2BFC">
        <w:tc>
          <w:tcPr>
            <w:tcW w:w="704" w:type="dxa"/>
          </w:tcPr>
          <w:p w14:paraId="6549FB03" w14:textId="77777777" w:rsidR="00A13B4D" w:rsidRPr="009D7023" w:rsidRDefault="00A13B4D" w:rsidP="00A13B4D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536" w:type="dxa"/>
            <w:shd w:val="clear" w:color="auto" w:fill="FFFFFF" w:themeFill="background1"/>
          </w:tcPr>
          <w:p w14:paraId="2345D2C6" w14:textId="77777777" w:rsidR="00A13B4D" w:rsidRPr="00AA3F03" w:rsidRDefault="00A13B4D" w:rsidP="00A13B4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Коллекция "Палеонтологическая"</w:t>
            </w:r>
          </w:p>
          <w:p w14:paraId="622F96C0" w14:textId="48B3B16C" w:rsidR="00A13B4D" w:rsidRPr="009D7023" w:rsidRDefault="00A13B4D" w:rsidP="00A13B4D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7456" behindDoc="1" locked="0" layoutInCell="1" allowOverlap="1" wp14:anchorId="30AA5E9E" wp14:editId="12FC99D6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224155</wp:posOffset>
                  </wp:positionV>
                  <wp:extent cx="2855595" cy="2000250"/>
                  <wp:effectExtent l="0" t="0" r="1905" b="0"/>
                  <wp:wrapTight wrapText="bothSides">
                    <wp:wrapPolygon edited="0">
                      <wp:start x="0" y="0"/>
                      <wp:lineTo x="0" y="21394"/>
                      <wp:lineTo x="21470" y="21394"/>
                      <wp:lineTo x="21470" y="0"/>
                      <wp:lineTo x="0" y="0"/>
                    </wp:wrapPolygon>
                  </wp:wrapTight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59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6DA26C1A" w14:textId="4A5C65D9" w:rsidR="00A13B4D" w:rsidRPr="009D7023" w:rsidRDefault="00A13B4D" w:rsidP="00A13B4D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Коллекция предназначена для использования в общеобразовательных учреждениях на уроках биологии, для демонстрации и лабораторных работ.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1. Палеонтологические образцы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-16шт.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Список палеонтологических образцов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Легенда (геологические периоды)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Восстановленные рисунки палеонтологических находок -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2лист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ов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Паспорт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6. Упаковочная коробка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lastRenderedPageBreak/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представлены ископаемые остатки растительного и животного мира, разной степени сохранности из разных геологических периодов истории Земли. Коллекция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сопровожда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ться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списком и наименованием образцов коллекции и методическими рекомендациями по использованию. Образцы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занумерованы в соответствии со списком или (мелкие) снабжены этикетками с наименованиями. Коробки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упакованы в прозрачную термоусадочную плёнку. На коробке печатным способом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должно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нанесено: - наименование коллекции.</w:t>
            </w:r>
          </w:p>
        </w:tc>
        <w:tc>
          <w:tcPr>
            <w:tcW w:w="1275" w:type="dxa"/>
          </w:tcPr>
          <w:p w14:paraId="23D95A99" w14:textId="5C81FF57" w:rsidR="00A13B4D" w:rsidRPr="00772C01" w:rsidRDefault="00A13B4D" w:rsidP="00A1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</w:tr>
      <w:tr w:rsidR="00A13B4D" w:rsidRPr="009D7023" w14:paraId="5635AB4B" w14:textId="64755215" w:rsidTr="00464310">
        <w:tc>
          <w:tcPr>
            <w:tcW w:w="704" w:type="dxa"/>
          </w:tcPr>
          <w:p w14:paraId="1BFF9C67" w14:textId="77777777" w:rsidR="00A13B4D" w:rsidRPr="009D7023" w:rsidRDefault="00A13B4D" w:rsidP="00A13B4D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536" w:type="dxa"/>
            <w:shd w:val="clear" w:color="auto" w:fill="FFFFFF" w:themeFill="background1"/>
          </w:tcPr>
          <w:p w14:paraId="0AD9F94A" w14:textId="77777777" w:rsidR="00A13B4D" w:rsidRPr="00AA3F03" w:rsidRDefault="00A13B4D" w:rsidP="00A13B4D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Коллекция "Плоды сельскохозяйственных растений"</w:t>
            </w:r>
          </w:p>
          <w:p w14:paraId="381FE0BB" w14:textId="673D3DC8" w:rsidR="00A13B4D" w:rsidRPr="009D7023" w:rsidRDefault="00A13B4D" w:rsidP="00A13B4D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69504" behindDoc="1" locked="0" layoutInCell="1" allowOverlap="1" wp14:anchorId="337820D0" wp14:editId="228F8868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186055</wp:posOffset>
                  </wp:positionV>
                  <wp:extent cx="2945765" cy="1790700"/>
                  <wp:effectExtent l="0" t="0" r="6985" b="0"/>
                  <wp:wrapTight wrapText="bothSides">
                    <wp:wrapPolygon edited="0">
                      <wp:start x="0" y="0"/>
                      <wp:lineTo x="0" y="21370"/>
                      <wp:lineTo x="21512" y="21370"/>
                      <wp:lineTo x="21512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5765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1E3DD491" w14:textId="14988AB6" w:rsidR="00FB232E" w:rsidRPr="00FB232E" w:rsidRDefault="00A13B4D" w:rsidP="00FB232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Коллекция “Плоды сельскохозяйственных растений” предназначена для использования в общеобразовательных учреждениях на уроках биологии и природоведения, в качестве демонстрационного и раздаточного материала.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1. Муляжи овощей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-4шт.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2. Муляжи корнеплодов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-4шт.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Семена с/х культур в пакетах -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13шт.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Паспорт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Упаковочная коробка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представлены муляжи плодов и корнеплодов основных сельскохозяйственных культур и семена зерновых, зернобобовых, эфирно-масличных, технических и овощных культур. Муляжи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изготовлены из пенополистирола, окрашены масляными красками и покрыты защитным слоем парафина</w:t>
            </w:r>
            <w:r w:rsid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  <w:r w:rsidR="00FB232E">
              <w:t xml:space="preserve"> </w:t>
            </w:r>
            <w:r w:rsidR="00FB232E"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Муляжи </w:t>
            </w:r>
            <w:r w:rsid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</w:t>
            </w:r>
            <w:r w:rsidR="00FB232E"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имитир</w:t>
            </w:r>
            <w:r w:rsid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овать </w:t>
            </w:r>
            <w:r w:rsidR="00FB232E"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натуральные овощи (корнеплоды и плоды). Семена </w:t>
            </w:r>
            <w:r w:rsid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="00FB232E"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расфасованы в полиэтиленовые пакеты и снабжены этикетками с наименованием. Образцы уложены </w:t>
            </w:r>
            <w:r w:rsid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 xml:space="preserve">должны быть уложены </w:t>
            </w:r>
            <w:r w:rsidR="00FB232E"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картонную складную коробку с гнёздами. Коробка упакована в термоусадочную прозрачную плёнку. На коробке печатным способом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должно быть </w:t>
            </w:r>
            <w:r w:rsidR="00FB232E"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нанесено: - наименование коллекции</w:t>
            </w:r>
            <w:r w:rsid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</w:p>
          <w:p w14:paraId="45107FDD" w14:textId="77777777" w:rsidR="00FB232E" w:rsidRPr="00FB232E" w:rsidRDefault="00FB232E" w:rsidP="00FB232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  <w:p w14:paraId="09D7EE85" w14:textId="77777777" w:rsidR="00FB232E" w:rsidRPr="00FB232E" w:rsidRDefault="00FB232E" w:rsidP="00FB232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  <w:p w14:paraId="605CD2A7" w14:textId="77777777" w:rsidR="00FB232E" w:rsidRPr="00FB232E" w:rsidRDefault="00FB232E" w:rsidP="00FB232E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</w:p>
          <w:p w14:paraId="640A2E67" w14:textId="204E46C8" w:rsidR="00FB232E" w:rsidRPr="009D7023" w:rsidRDefault="00FB232E" w:rsidP="00FB232E">
            <w:pPr>
              <w:rPr>
                <w:rFonts w:ascii="Times New Roman" w:hAnsi="Times New Roman" w:cs="Times New Roman"/>
              </w:rPr>
            </w:pPr>
            <w:r w:rsidRPr="00FB232E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</w:p>
          <w:p w14:paraId="7A41D9C7" w14:textId="5F89AD45" w:rsidR="00A13B4D" w:rsidRPr="009D7023" w:rsidRDefault="00A13B4D" w:rsidP="00FB2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03DAD9CE" w14:textId="31908CC4" w:rsidR="00A13B4D" w:rsidRPr="00772C01" w:rsidRDefault="00FB232E" w:rsidP="00A13B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  <w:tr w:rsidR="00FB232E" w:rsidRPr="009D7023" w14:paraId="625C2DFC" w14:textId="7DE27612" w:rsidTr="00CE3A2C">
        <w:tc>
          <w:tcPr>
            <w:tcW w:w="704" w:type="dxa"/>
          </w:tcPr>
          <w:p w14:paraId="63F94DB0" w14:textId="77777777" w:rsidR="00FB232E" w:rsidRPr="009D7023" w:rsidRDefault="00FB232E" w:rsidP="00FB232E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536" w:type="dxa"/>
            <w:shd w:val="clear" w:color="auto" w:fill="FFFFFF" w:themeFill="background1"/>
          </w:tcPr>
          <w:p w14:paraId="5DBD7F4F" w14:textId="77777777" w:rsidR="00FB232E" w:rsidRPr="00AA3F03" w:rsidRDefault="00FB232E" w:rsidP="00FB232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71552" behindDoc="1" locked="0" layoutInCell="1" allowOverlap="1" wp14:anchorId="49C9EF69" wp14:editId="62F276B2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194310</wp:posOffset>
                  </wp:positionV>
                  <wp:extent cx="2781300" cy="1857375"/>
                  <wp:effectExtent l="0" t="0" r="0" b="9525"/>
                  <wp:wrapTight wrapText="bothSides">
                    <wp:wrapPolygon edited="0">
                      <wp:start x="0" y="0"/>
                      <wp:lineTo x="0" y="21489"/>
                      <wp:lineTo x="21452" y="21489"/>
                      <wp:lineTo x="21452" y="0"/>
                      <wp:lineTo x="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Коллекция "Семена и плоды"</w:t>
            </w:r>
          </w:p>
          <w:p w14:paraId="6E2632ED" w14:textId="4F2C324E" w:rsidR="00FB232E" w:rsidRPr="009D7023" w:rsidRDefault="00FB232E" w:rsidP="00FB2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37C602DD" w14:textId="7263A549" w:rsidR="00FB232E" w:rsidRPr="001B2AB1" w:rsidRDefault="00FB232E" w:rsidP="00FB232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Коллекция предназначена для использования в общеобразовательных учреждениях на уроках биологии, в качестве демонстрационного материала в разделе «Растения».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1. Планшеты с рисунками и наклеенными на них объектами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не менее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-2шт.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Пояснительный текст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Коллекция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 двух планшетов. На одном из них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представлены: сухие плоды (односемянные и многосемянные) и сочные плоды (вишня, клюква). </w:t>
            </w:r>
            <w:r w:rsidRPr="00FB23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 другом планшете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должны быть </w:t>
            </w:r>
            <w:r w:rsidRPr="00FB23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представлены рисунки и натуральные объекты, характеризующие приспособленность семян и плодов к распространению: ветром, птицами, животными, перекатыванием по земле и др. Коллекция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быть</w:t>
            </w:r>
            <w:r w:rsidRPr="00FB23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упакована в картонную коробку и в термоусадочную плёнку. На коробке печатным способом нанесено: - наименование коллекции</w:t>
            </w:r>
            <w:r w:rsidR="001B2AB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  <w:p w14:paraId="5D9382E6" w14:textId="4268A0E4" w:rsidR="00FB232E" w:rsidRPr="009D7023" w:rsidRDefault="00FB232E" w:rsidP="00FB23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73D88041" w14:textId="6562B031" w:rsidR="00FB232E" w:rsidRPr="00772C01" w:rsidRDefault="001B2AB1" w:rsidP="00FB23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1B2AB1" w:rsidRPr="009D7023" w14:paraId="35DD0131" w14:textId="53BD3739" w:rsidTr="00CC7CBA">
        <w:tc>
          <w:tcPr>
            <w:tcW w:w="704" w:type="dxa"/>
          </w:tcPr>
          <w:p w14:paraId="055D1AA8" w14:textId="77777777" w:rsidR="001B2AB1" w:rsidRPr="009D7023" w:rsidRDefault="001B2AB1" w:rsidP="001B2AB1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536" w:type="dxa"/>
            <w:shd w:val="clear" w:color="auto" w:fill="FFFFFF" w:themeFill="background1"/>
          </w:tcPr>
          <w:p w14:paraId="4002B1CE" w14:textId="77777777" w:rsidR="001B2AB1" w:rsidRPr="00AA3F03" w:rsidRDefault="001B2AB1" w:rsidP="001B2AB1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Коллекция "Шишки, плоды, семена деревьев и кустарников"</w:t>
            </w:r>
          </w:p>
          <w:p w14:paraId="5FD4470B" w14:textId="426C1137" w:rsidR="001B2AB1" w:rsidRPr="009D7023" w:rsidRDefault="001B2AB1" w:rsidP="001B2AB1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46DD3B9A" wp14:editId="4F43428F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29210</wp:posOffset>
                  </wp:positionV>
                  <wp:extent cx="2419350" cy="1690370"/>
                  <wp:effectExtent l="0" t="0" r="0" b="5080"/>
                  <wp:wrapTight wrapText="bothSides">
                    <wp:wrapPolygon edited="0">
                      <wp:start x="0" y="0"/>
                      <wp:lineTo x="0" y="21421"/>
                      <wp:lineTo x="21430" y="21421"/>
                      <wp:lineTo x="21430" y="0"/>
                      <wp:lineTo x="0" y="0"/>
                    </wp:wrapPolygon>
                  </wp:wrapTight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69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4C37BF34" w14:textId="289E6206" w:rsidR="001B2AB1" w:rsidRPr="00AA3F03" w:rsidRDefault="001B2AB1" w:rsidP="001B2AB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lastRenderedPageBreak/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Пособие предназначено для использования в общеобразовательных учреждениях, в качестве демонстрационного материала.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lastRenderedPageBreak/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Шишки голосеменных растений -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вид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ов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Плоды и семена деревьев и кустарников -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7видов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Список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Коллекция </w:t>
            </w:r>
            <w:r w:rsidR="00935F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позвол</w:t>
            </w:r>
            <w:r w:rsidR="00935F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продемонстрировать особенности строения шишек, семян и плодов, их сходства и различия. 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представлены образцы наиболее распространённых деревьев и кустарников. Образцы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наклеены на дно коробки.</w:t>
            </w:r>
          </w:p>
          <w:p w14:paraId="70BBDF4E" w14:textId="6D92BFA3" w:rsidR="001B2AB1" w:rsidRPr="009D7023" w:rsidRDefault="001B2AB1" w:rsidP="001B2A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CFC580E" w14:textId="20BA50F7" w:rsidR="001B2AB1" w:rsidRPr="001B320F" w:rsidRDefault="001B2AB1" w:rsidP="001B2A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</w:tr>
      <w:tr w:rsidR="00935F2F" w:rsidRPr="009D7023" w14:paraId="144B0644" w14:textId="17CADC77" w:rsidTr="00A80719">
        <w:tc>
          <w:tcPr>
            <w:tcW w:w="704" w:type="dxa"/>
          </w:tcPr>
          <w:p w14:paraId="7A83795B" w14:textId="77777777" w:rsidR="00935F2F" w:rsidRPr="009D7023" w:rsidRDefault="00935F2F" w:rsidP="00935F2F">
            <w:pPr>
              <w:rPr>
                <w:rFonts w:ascii="Times New Roman" w:hAnsi="Times New Roman" w:cs="Times New Roman"/>
              </w:rPr>
            </w:pPr>
            <w:r w:rsidRPr="009D702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536" w:type="dxa"/>
            <w:shd w:val="clear" w:color="auto" w:fill="FFFFFF" w:themeFill="background1"/>
          </w:tcPr>
          <w:p w14:paraId="7BC067E6" w14:textId="77777777" w:rsidR="00935F2F" w:rsidRPr="00AA3F03" w:rsidRDefault="00935F2F" w:rsidP="00935F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Коллекция энтомологическая "Гусеница"</w:t>
            </w:r>
          </w:p>
          <w:p w14:paraId="1F5EE648" w14:textId="77777777" w:rsidR="00935F2F" w:rsidRPr="00AA3F03" w:rsidRDefault="00935F2F" w:rsidP="00935F2F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  <w:drawing>
                <wp:anchor distT="0" distB="0" distL="114300" distR="114300" simplePos="0" relativeHeight="251675648" behindDoc="1" locked="0" layoutInCell="1" allowOverlap="1" wp14:anchorId="16B51839" wp14:editId="3C6F01CC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60960</wp:posOffset>
                  </wp:positionV>
                  <wp:extent cx="2409825" cy="2009775"/>
                  <wp:effectExtent l="0" t="0" r="9525" b="9525"/>
                  <wp:wrapTight wrapText="bothSides">
                    <wp:wrapPolygon edited="0">
                      <wp:start x="0" y="0"/>
                      <wp:lineTo x="0" y="21498"/>
                      <wp:lineTo x="21515" y="21498"/>
                      <wp:lineTo x="21515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825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D39FFB" w14:textId="63B1868D" w:rsidR="00935F2F" w:rsidRPr="009D7023" w:rsidRDefault="00935F2F" w:rsidP="00935F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5C0F59FD" w14:textId="29196B4C" w:rsidR="00935F2F" w:rsidRPr="00935F2F" w:rsidRDefault="00935F2F" w:rsidP="00935F2F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Коллекция предназначена для использования в общеобразовательных учреждениях на уроках природоведения и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Может быть использована в качестве демонстрационного пособия при объяснении учителем нового материала, а также для индивидуальной работы учащихся по предмету.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Коллекция «Гусеница»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 Характеристики изделия: Данное пособие предназначено для изучения внешнего строения гусениц. На препарате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должно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хорошо видно, что гусеница имеет удлиненное членистое тело, состоящее из головы и 13 члеников. Первые три членика (соответствуют груди будущего насекомого) несут по паре истинных ног. </w:t>
            </w:r>
            <w:r>
              <w:t xml:space="preserve"> </w:t>
            </w:r>
            <w:r w:rsidRP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Остальные членики образуют брюшко. На 6,7,8 и 9 сегментах имеются ложные ноги, снабженные присосками, для передвижения по любой поверхности. На последнем сегменте брюшка ноги в виде щипцов – называются подталкивателями.</w:t>
            </w:r>
          </w:p>
          <w:p w14:paraId="0DF459E2" w14:textId="7031D22C" w:rsidR="00935F2F" w:rsidRPr="00935F2F" w:rsidRDefault="00935F2F" w:rsidP="00935F2F">
            <w:pP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</w:pPr>
            <w:r w:rsidRP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lastRenderedPageBreak/>
              <w:t xml:space="preserve">Коллекция </w:t>
            </w:r>
            <w:r w:rsidR="00687BE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герметично упакована в демонстрационную коробку под стеклом.</w:t>
            </w:r>
          </w:p>
          <w:p w14:paraId="6A821A07" w14:textId="350732BA" w:rsidR="00935F2F" w:rsidRPr="009D7023" w:rsidRDefault="00935F2F" w:rsidP="00935F2F">
            <w:pPr>
              <w:rPr>
                <w:rFonts w:ascii="Times New Roman" w:hAnsi="Times New Roman" w:cs="Times New Roman"/>
              </w:rPr>
            </w:pPr>
            <w:r w:rsidRP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Коллекция </w:t>
            </w:r>
            <w:r w:rsidR="00687BE0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уложена в картонную коробку, на которую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935F2F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наклеена этикетка с ее названием.</w:t>
            </w:r>
          </w:p>
        </w:tc>
        <w:tc>
          <w:tcPr>
            <w:tcW w:w="1275" w:type="dxa"/>
          </w:tcPr>
          <w:p w14:paraId="5C7890BA" w14:textId="35AA45D7" w:rsidR="00935F2F" w:rsidRPr="00E71217" w:rsidRDefault="00BC64C8" w:rsidP="00935F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</w:tr>
      <w:tr w:rsidR="00986838" w:rsidRPr="009D7023" w14:paraId="5CA69E5B" w14:textId="77777777" w:rsidTr="00EE5DF9">
        <w:tc>
          <w:tcPr>
            <w:tcW w:w="704" w:type="dxa"/>
          </w:tcPr>
          <w:p w14:paraId="491B43AB" w14:textId="134DC53A" w:rsidR="00986838" w:rsidRPr="009D7023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</w:tcPr>
          <w:p w14:paraId="6F66F65A" w14:textId="77777777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Коллекция энтомологическая "Представители отряда насекомых"</w:t>
            </w:r>
          </w:p>
          <w:p w14:paraId="35FFCA4B" w14:textId="5C05D8B9" w:rsidR="00986838" w:rsidRPr="009D7023" w:rsidRDefault="00986838" w:rsidP="00986838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77696" behindDoc="1" locked="0" layoutInCell="1" allowOverlap="1" wp14:anchorId="67581F20" wp14:editId="3AAEFA5F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147955</wp:posOffset>
                  </wp:positionV>
                  <wp:extent cx="2798445" cy="2133600"/>
                  <wp:effectExtent l="0" t="0" r="1905" b="0"/>
                  <wp:wrapTight wrapText="bothSides">
                    <wp:wrapPolygon edited="0">
                      <wp:start x="0" y="0"/>
                      <wp:lineTo x="0" y="21407"/>
                      <wp:lineTo x="21468" y="21407"/>
                      <wp:lineTo x="21468" y="0"/>
                      <wp:lineTo x="0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31006A8D" w14:textId="44D60E7E" w:rsidR="00986838" w:rsidRPr="009D7023" w:rsidRDefault="00986838" w:rsidP="00986838">
            <w:pPr>
              <w:rPr>
                <w:rFonts w:ascii="Times New Roman" w:hAnsi="Times New Roman" w:cs="Times New Roman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Коллекция предназначена для использования в общеобразовательных учреждениях на уроках природоведения и биологии, Может быть использована в качестве демонстрационного пособия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 также для индивидуальной работы учащихся по предмету.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Коллекция «Представители отрядов насекомых»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представлены насекомые, у которых очень хорошо выражены признаки полового диморфизма, т.е. самки и самцы легко различимы между собой. Диморфизм может быть выражен различными признаками.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(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различия в размерах; различия в </w:t>
            </w:r>
            <w:proofErr w:type="gramStart"/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окраске;  различия</w:t>
            </w:r>
            <w:proofErr w:type="gramEnd"/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в строении усиков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).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Насекомые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должны быть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 специальных подставках наклеены на дно коробки. Рядом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наклеены этикетки с их видовым названием и со значками их половой принадлежности.</w:t>
            </w:r>
          </w:p>
        </w:tc>
        <w:tc>
          <w:tcPr>
            <w:tcW w:w="1275" w:type="dxa"/>
          </w:tcPr>
          <w:p w14:paraId="78046BC0" w14:textId="13B4DBC7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986838" w:rsidRPr="009D7023" w14:paraId="3C90441E" w14:textId="77777777" w:rsidTr="007732EB">
        <w:tc>
          <w:tcPr>
            <w:tcW w:w="704" w:type="dxa"/>
          </w:tcPr>
          <w:p w14:paraId="0599AE8C" w14:textId="32D1E763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</w:tcPr>
          <w:p w14:paraId="2ED3CCAA" w14:textId="77777777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Коллекция энтомологическая "Примеры защитных приспособлений у насекомых"</w:t>
            </w:r>
          </w:p>
          <w:p w14:paraId="0E5F572C" w14:textId="77777777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  <w:p w14:paraId="73C9E562" w14:textId="7A9FFC69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  <w:drawing>
                <wp:anchor distT="0" distB="0" distL="114300" distR="114300" simplePos="0" relativeHeight="251679744" behindDoc="1" locked="0" layoutInCell="1" allowOverlap="1" wp14:anchorId="66A348A5" wp14:editId="2126CF90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241935</wp:posOffset>
                  </wp:positionV>
                  <wp:extent cx="2573655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424" y="21352"/>
                      <wp:lineTo x="21424" y="0"/>
                      <wp:lineTo x="0" y="0"/>
                    </wp:wrapPolygon>
                  </wp:wrapTight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3655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2371C71B" w14:textId="784C723A" w:rsidR="00986838" w:rsidRPr="00AA3F03" w:rsidRDefault="00986838" w:rsidP="0098683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Коллекция предназначена для использования в общеобразовательных учреждениях на уроках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.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Может быть использована в качестве демонстрационного пособия при объяснении учителем нового материала, а также для индивидуальной работы учащихся по предмету.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Коллекция «Примеры защитных приспособлений у насекомых»-1шт.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lastRenderedPageBreak/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представлены насекомые с ярко выраженными признаками защитных приспособлений, закрепившихся у них в ходе эволюционного процесса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</w:p>
        </w:tc>
        <w:tc>
          <w:tcPr>
            <w:tcW w:w="1275" w:type="dxa"/>
          </w:tcPr>
          <w:p w14:paraId="5EF01CDD" w14:textId="1DD79F19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  <w:tr w:rsidR="00986838" w:rsidRPr="009D7023" w14:paraId="1294E4D4" w14:textId="77777777" w:rsidTr="00CA501E">
        <w:tc>
          <w:tcPr>
            <w:tcW w:w="704" w:type="dxa"/>
          </w:tcPr>
          <w:p w14:paraId="732C195B" w14:textId="72EC89BA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</w:tcPr>
          <w:p w14:paraId="54AAF947" w14:textId="77777777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Коллекция энтомологическая "Приспособительные изменения в конечностях насекомых"</w:t>
            </w:r>
          </w:p>
          <w:p w14:paraId="7DD5B1AA" w14:textId="3E2A0C68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 w:themeFill="background1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81792" behindDoc="1" locked="0" layoutInCell="1" allowOverlap="1" wp14:anchorId="6E2AD608" wp14:editId="7C61F274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275590</wp:posOffset>
                  </wp:positionV>
                  <wp:extent cx="2466975" cy="2128520"/>
                  <wp:effectExtent l="0" t="0" r="9525" b="5080"/>
                  <wp:wrapTight wrapText="bothSides">
                    <wp:wrapPolygon edited="0">
                      <wp:start x="0" y="0"/>
                      <wp:lineTo x="0" y="21458"/>
                      <wp:lineTo x="21517" y="21458"/>
                      <wp:lineTo x="21517" y="0"/>
                      <wp:lineTo x="0" y="0"/>
                    </wp:wrapPolygon>
                  </wp:wrapTight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212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A0DBF79" w14:textId="27C7126F" w:rsidR="00986838" w:rsidRPr="00AA3F03" w:rsidRDefault="00986838" w:rsidP="0098683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Коллекция предназначена для использования в общеобразовательных учреждениях на уроках природоведения и биологии. Может быть использована в качестве демонстрационного пособия при объяснении учителем нового материала, а также для индивидуальной работы учащихся по предмету.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Коллекция «Приспособительные изменения в конечностях насекомых»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Данная коллекция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позволя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ознакомить учащихся с изменениями в строении конечностей насекомых, связанными с тем образом жизни, который они ведут. Насекомые в коллекции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находятся на специальных подставках. </w:t>
            </w:r>
          </w:p>
        </w:tc>
        <w:tc>
          <w:tcPr>
            <w:tcW w:w="1275" w:type="dxa"/>
          </w:tcPr>
          <w:p w14:paraId="4C772A0C" w14:textId="168AD50F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86838" w:rsidRPr="009D7023" w14:paraId="6ED8C027" w14:textId="77777777" w:rsidTr="003F1F44">
        <w:tc>
          <w:tcPr>
            <w:tcW w:w="704" w:type="dxa"/>
          </w:tcPr>
          <w:p w14:paraId="7C32F3D8" w14:textId="0768CEED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</w:tcPr>
          <w:p w14:paraId="2B8EEE99" w14:textId="77777777" w:rsidR="00986838" w:rsidRPr="00AA3F03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  <w:drawing>
                <wp:anchor distT="0" distB="0" distL="114300" distR="114300" simplePos="0" relativeHeight="251683840" behindDoc="1" locked="0" layoutInCell="1" allowOverlap="1" wp14:anchorId="25643DA6" wp14:editId="119DC985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380365</wp:posOffset>
                  </wp:positionV>
                  <wp:extent cx="2626995" cy="1819275"/>
                  <wp:effectExtent l="0" t="0" r="1905" b="9525"/>
                  <wp:wrapTight wrapText="bothSides">
                    <wp:wrapPolygon edited="0">
                      <wp:start x="0" y="0"/>
                      <wp:lineTo x="0" y="21487"/>
                      <wp:lineTo x="21459" y="21487"/>
                      <wp:lineTo x="21459" y="0"/>
                      <wp:lineTo x="0" y="0"/>
                    </wp:wrapPolygon>
                  </wp:wrapTight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99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Коллекция энтомологическая "Развитие насекомых с неполным превращением"</w:t>
            </w:r>
          </w:p>
          <w:p w14:paraId="49C18D65" w14:textId="3A9B0008" w:rsidR="00986838" w:rsidRPr="000A7861" w:rsidRDefault="00986838" w:rsidP="0098683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215A3323" w14:textId="562AE5EE" w:rsidR="00986838" w:rsidRPr="00AA3F03" w:rsidRDefault="00986838" w:rsidP="0098683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Коллекция предназначена для использования в общеобразовательных учреждениях на уроках природоведения и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Может быть использована в качестве демонстрационного пособия при объяснении учителем нового материала, а также для индивидуальной работы учащихся по предмету.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Коллекция «Развитие насекомых с полным превращением»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Паспорт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Упаковочная коробка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В коллекции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представлены все стадии развития насекомого с полным превращением. Коллекция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герметично упакована в демонстрационную коробку под стеклом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1275" w:type="dxa"/>
          </w:tcPr>
          <w:p w14:paraId="1C687838" w14:textId="38627FD3" w:rsidR="00986838" w:rsidRDefault="00986838" w:rsidP="00986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</w:tr>
      <w:tr w:rsidR="006B45E0" w:rsidRPr="009D7023" w14:paraId="3F9E7A02" w14:textId="77777777" w:rsidTr="00565161">
        <w:tc>
          <w:tcPr>
            <w:tcW w:w="704" w:type="dxa"/>
          </w:tcPr>
          <w:p w14:paraId="027CC8E4" w14:textId="14D4751C" w:rsidR="006B45E0" w:rsidRDefault="006B45E0" w:rsidP="006B4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</w:tcPr>
          <w:p w14:paraId="08337B71" w14:textId="186BC9B0" w:rsidR="006B45E0" w:rsidRDefault="006B45E0" w:rsidP="008C102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 xml:space="preserve">Набор муляжей "Корнеплоды и плоды" </w:t>
            </w: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85888" behindDoc="1" locked="0" layoutInCell="1" allowOverlap="1" wp14:anchorId="1D09B7AF" wp14:editId="18D8881F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304800</wp:posOffset>
                  </wp:positionV>
                  <wp:extent cx="2943225" cy="2743200"/>
                  <wp:effectExtent l="0" t="0" r="9525" b="0"/>
                  <wp:wrapTight wrapText="bothSides">
                    <wp:wrapPolygon edited="0">
                      <wp:start x="0" y="0"/>
                      <wp:lineTo x="0" y="21450"/>
                      <wp:lineTo x="21530" y="21450"/>
                      <wp:lineTo x="21530" y="0"/>
                      <wp:lineTo x="0" y="0"/>
                    </wp:wrapPolygon>
                  </wp:wrapTight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3A1362C3" w14:textId="40EBC881" w:rsidR="006B45E0" w:rsidRPr="00AA3F03" w:rsidRDefault="006B45E0" w:rsidP="006B45E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 Набор муляжей ‘Корнеплоды и плоды’ предназначен для использования на уроках природоведения и биологии в общеобразовательных учреждениях, а также на уроках изобразительного искусства в детских садах и школах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1. Образы фруктов и ягод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-13шт.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2. Образы овощей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– не мнее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13шт.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Списки -2шт.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Упаковочная коробка 2шт.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Муляжи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изготовлены из пенополистирола вспенивающегося, окрашены масляными </w:t>
            </w:r>
            <w:r w:rsidR="006F1EE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красками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(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имитирует натуральный вид плодов,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корнеплодов). Муляжи сверху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покрыты защитным слоем парафина. В отделке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использ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оваться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натуральные и искусственно изготовленные чашечки и черешки, а также тальк и крахмал.</w:t>
            </w:r>
          </w:p>
        </w:tc>
        <w:tc>
          <w:tcPr>
            <w:tcW w:w="1275" w:type="dxa"/>
          </w:tcPr>
          <w:p w14:paraId="14C0B2F7" w14:textId="4B4DED68" w:rsidR="006B45E0" w:rsidRDefault="006F1EE3" w:rsidP="006B45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6F1EE3" w:rsidRPr="009D7023" w14:paraId="29233D80" w14:textId="77777777" w:rsidTr="00634FF3">
        <w:tc>
          <w:tcPr>
            <w:tcW w:w="704" w:type="dxa"/>
          </w:tcPr>
          <w:p w14:paraId="0558FC1A" w14:textId="0A222DF9" w:rsidR="006F1EE3" w:rsidRDefault="006F1EE3" w:rsidP="006F1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51FBBFAF" w14:textId="77777777" w:rsidR="006F1EE3" w:rsidRPr="00AA3F03" w:rsidRDefault="006F1EE3" w:rsidP="006F1E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87936" behindDoc="1" locked="0" layoutInCell="1" allowOverlap="1" wp14:anchorId="41F57597" wp14:editId="00ACF39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288925</wp:posOffset>
                  </wp:positionV>
                  <wp:extent cx="2781300" cy="1600200"/>
                  <wp:effectExtent l="0" t="0" r="0" b="0"/>
                  <wp:wrapTight wrapText="bothSides">
                    <wp:wrapPolygon edited="0">
                      <wp:start x="0" y="0"/>
                      <wp:lineTo x="0" y="21343"/>
                      <wp:lineTo x="21452" y="21343"/>
                      <wp:lineTo x="21452" y="0"/>
                      <wp:lineTo x="0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Набор муляжей грибов</w:t>
            </w:r>
          </w:p>
          <w:p w14:paraId="41CC1C88" w14:textId="2FECDE43" w:rsidR="006F1EE3" w:rsidRPr="00AA3F03" w:rsidRDefault="006F1EE3" w:rsidP="006F1E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14:paraId="4E6F51E4" w14:textId="326CCE4C" w:rsidR="006F1EE3" w:rsidRPr="00AA3F03" w:rsidRDefault="006F1EE3" w:rsidP="006F1E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Набор предназначен для использования в общеобразовательных учреждениях по курсу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Набор также может быть использован в курсе природоведения и на уроках изобразительного искусства, а также для оформления кабинетов.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состаять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Набор муляжей -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7 видов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Список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изделия, размер и вес: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Представленные муляжи грибов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имитир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овать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натуральные по внешнему виду и окраске. Изготовлены из полистирола вспенивающегося, окрашены масляными красками.</w:t>
            </w:r>
          </w:p>
        </w:tc>
        <w:tc>
          <w:tcPr>
            <w:tcW w:w="1275" w:type="dxa"/>
          </w:tcPr>
          <w:p w14:paraId="1FA5726B" w14:textId="7E1BC417" w:rsidR="006F1EE3" w:rsidRDefault="006F1EE3" w:rsidP="006F1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  <w:tr w:rsidR="006F1EE3" w:rsidRPr="009D7023" w14:paraId="39979B73" w14:textId="77777777" w:rsidTr="006520F6">
        <w:tc>
          <w:tcPr>
            <w:tcW w:w="704" w:type="dxa"/>
          </w:tcPr>
          <w:p w14:paraId="6C0AAB3E" w14:textId="3873BE61" w:rsidR="006F1EE3" w:rsidRDefault="006F1EE3" w:rsidP="006F1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  <w:shd w:val="clear" w:color="auto" w:fill="FFFFFF" w:themeFill="background1"/>
          </w:tcPr>
          <w:p w14:paraId="3D1549DE" w14:textId="1BF65B40" w:rsidR="006F1EE3" w:rsidRPr="008C1028" w:rsidRDefault="006F1EE3" w:rsidP="006F1EE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Набор муляжей фруктов </w:t>
            </w:r>
          </w:p>
          <w:p w14:paraId="705865D4" w14:textId="1402697D" w:rsidR="006F1EE3" w:rsidRPr="00AA3F03" w:rsidRDefault="006F1EE3" w:rsidP="006F1EE3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89984" behindDoc="1" locked="0" layoutInCell="1" allowOverlap="1" wp14:anchorId="784014F3" wp14:editId="4D70984D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85090</wp:posOffset>
                  </wp:positionV>
                  <wp:extent cx="2428875" cy="1866900"/>
                  <wp:effectExtent l="0" t="0" r="9525" b="0"/>
                  <wp:wrapTight wrapText="bothSides">
                    <wp:wrapPolygon edited="0">
                      <wp:start x="0" y="0"/>
                      <wp:lineTo x="0" y="21380"/>
                      <wp:lineTo x="21515" y="21380"/>
                      <wp:lineTo x="21515" y="0"/>
                      <wp:lineTo x="0" y="0"/>
                    </wp:wrapPolygon>
                  </wp:wrapTight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887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A475D0C" w14:textId="6D1FE1B5" w:rsidR="006F1EE3" w:rsidRPr="00AA3F03" w:rsidRDefault="006F1EE3" w:rsidP="006F1EE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Набор муляжей фруктов предназначен для использования на уроках биологии, природоведения, изобразительного искусства в общеобразовательных учреждениях и на уроках рисования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1. Набор муляжей фруктов -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13шт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2. Список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Характеристики изделия: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Муляжи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представля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собой изделия, имитирующие натуральные фрукты по размеру и окраске.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Должны быть и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зготовлены из полистирола вспенивающегося и парафина. Окрашены масляными красками. В отделке 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исполь</w:t>
            </w:r>
            <w:r w:rsidR="008C102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зоваться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тальк, крахмал, натуральные или искусственно изготовленные чашечки и черешки.</w:t>
            </w:r>
          </w:p>
        </w:tc>
        <w:tc>
          <w:tcPr>
            <w:tcW w:w="1275" w:type="dxa"/>
          </w:tcPr>
          <w:p w14:paraId="6EC93F8B" w14:textId="06A1E6D5" w:rsidR="006F1EE3" w:rsidRDefault="006F1EE3" w:rsidP="006F1E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B6278" w:rsidRPr="009D7023" w14:paraId="46FD01AC" w14:textId="77777777" w:rsidTr="00E62A1E">
        <w:tc>
          <w:tcPr>
            <w:tcW w:w="704" w:type="dxa"/>
          </w:tcPr>
          <w:p w14:paraId="4C944902" w14:textId="79BFC543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  <w:shd w:val="clear" w:color="auto" w:fill="FFFFFF" w:themeFill="background1"/>
          </w:tcPr>
          <w:p w14:paraId="0CC6914A" w14:textId="77777777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Набор муляжей грибов съедобных и ядовитых</w:t>
            </w:r>
          </w:p>
          <w:p w14:paraId="6FC1A15F" w14:textId="38C06AFF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  <w:drawing>
                <wp:anchor distT="0" distB="0" distL="114300" distR="114300" simplePos="0" relativeHeight="251692032" behindDoc="1" locked="0" layoutInCell="1" allowOverlap="1" wp14:anchorId="48D58B6F" wp14:editId="4352F026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76835</wp:posOffset>
                  </wp:positionV>
                  <wp:extent cx="2476500" cy="1573530"/>
                  <wp:effectExtent l="0" t="0" r="0" b="7620"/>
                  <wp:wrapTight wrapText="bothSides">
                    <wp:wrapPolygon edited="0">
                      <wp:start x="0" y="0"/>
                      <wp:lineTo x="0" y="21443"/>
                      <wp:lineTo x="21434" y="21443"/>
                      <wp:lineTo x="21434" y="0"/>
                      <wp:lineTo x="0" y="0"/>
                    </wp:wrapPolygon>
                  </wp:wrapTight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57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7258BCEF" w14:textId="116C5302" w:rsidR="00DB6278" w:rsidRPr="00AA3F03" w:rsidRDefault="00DB6278" w:rsidP="00DB62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Набор предназначен для использования в общеобразовательных учреждениях в курсе биологии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.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Набор также может быть использован в курсе природоведения и на уроках изобразительного искусства в дошкольных учреждениях.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Муляжи грибов съедобных -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2. Муляжи грибов ядовитых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не менее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-2шт.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3. Список -1шт.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4. Паспорт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5. Упаковочная коробка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3.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Характеристики изделия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Представленные муляжи грибов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должны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имитир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овать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натуральные по внешнему виду и окраске.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Должны быть и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зготовлены из полистирола вспенивающегося, окрашены масляными красками. </w:t>
            </w:r>
          </w:p>
        </w:tc>
        <w:tc>
          <w:tcPr>
            <w:tcW w:w="1275" w:type="dxa"/>
          </w:tcPr>
          <w:p w14:paraId="51550DBE" w14:textId="26DF2743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B6278" w:rsidRPr="009D7023" w14:paraId="23FD597C" w14:textId="77777777" w:rsidTr="00974AE6">
        <w:tc>
          <w:tcPr>
            <w:tcW w:w="704" w:type="dxa"/>
          </w:tcPr>
          <w:p w14:paraId="2D5455F7" w14:textId="52A4D79C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4536" w:type="dxa"/>
            <w:shd w:val="clear" w:color="auto" w:fill="FFFFFF" w:themeFill="background1"/>
          </w:tcPr>
          <w:p w14:paraId="11DF5FD4" w14:textId="77777777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Модель-аппликация "Строение цветка"</w:t>
            </w:r>
          </w:p>
          <w:p w14:paraId="1772B49B" w14:textId="416C0F59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94080" behindDoc="1" locked="0" layoutInCell="1" allowOverlap="1" wp14:anchorId="6995A02C" wp14:editId="2C2EA5D5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81280</wp:posOffset>
                  </wp:positionV>
                  <wp:extent cx="2200275" cy="1651000"/>
                  <wp:effectExtent l="0" t="0" r="9525" b="6350"/>
                  <wp:wrapTight wrapText="bothSides">
                    <wp:wrapPolygon edited="0">
                      <wp:start x="0" y="0"/>
                      <wp:lineTo x="0" y="21434"/>
                      <wp:lineTo x="21506" y="21434"/>
                      <wp:lineTo x="21506" y="0"/>
                      <wp:lineTo x="0" y="0"/>
                    </wp:wrapPolygon>
                  </wp:wrapTight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268769EA" w14:textId="0E6E0F67" w:rsidR="00DB6278" w:rsidRPr="00AA3F03" w:rsidRDefault="00DB6278" w:rsidP="00DB62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Пособие предназначено для использования в качестве демонстрационного материала в средней общеобразовательной школе, на уроках по разделу «Растения».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Устройство пособия и комплектация.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состо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из пяти карточек (G1-G5), на которых изображено строение цветков представителей пяти различных семейств: 1.G1. Цветок лютика (сем. Лютиковые) 2.G2. Цветок гороха (сем. Бобовые) 3.G3. Цветок картофеля (сем. Пасленовые) 4.G4. Цветок пшеницы (сем. Злаки) 5.G5. Отдельные цветки соцветий подсолнечника (слева) и василька (справа).</w:t>
            </w:r>
          </w:p>
        </w:tc>
        <w:tc>
          <w:tcPr>
            <w:tcW w:w="1275" w:type="dxa"/>
          </w:tcPr>
          <w:p w14:paraId="33F6F40D" w14:textId="68F5D818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DB6278" w:rsidRPr="009D7023" w14:paraId="7E876360" w14:textId="77777777" w:rsidTr="00BF416E">
        <w:tc>
          <w:tcPr>
            <w:tcW w:w="704" w:type="dxa"/>
          </w:tcPr>
          <w:p w14:paraId="64FD12BB" w14:textId="3A03F0EA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  <w:shd w:val="clear" w:color="auto" w:fill="FFFFFF" w:themeFill="background1"/>
          </w:tcPr>
          <w:p w14:paraId="2EB485AE" w14:textId="77777777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Барельефная модель “Археоптерикс”</w:t>
            </w:r>
          </w:p>
          <w:p w14:paraId="5BC4723D" w14:textId="5E794385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FFFFF"/>
              </w:rPr>
            </w:pPr>
            <w:r w:rsidRPr="00AA3F03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hd w:val="clear" w:color="auto" w:fill="F2F2F2"/>
              </w:rPr>
              <w:drawing>
                <wp:anchor distT="0" distB="0" distL="114300" distR="114300" simplePos="0" relativeHeight="251696128" behindDoc="1" locked="0" layoutInCell="1" allowOverlap="1" wp14:anchorId="6D2020F4" wp14:editId="049D101A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99695</wp:posOffset>
                  </wp:positionV>
                  <wp:extent cx="2571750" cy="1657350"/>
                  <wp:effectExtent l="0" t="0" r="0" b="0"/>
                  <wp:wrapTight wrapText="bothSides">
                    <wp:wrapPolygon edited="0">
                      <wp:start x="0" y="0"/>
                      <wp:lineTo x="0" y="21352"/>
                      <wp:lineTo x="21440" y="21352"/>
                      <wp:lineTo x="21440" y="0"/>
                      <wp:lineTo x="0" y="0"/>
                    </wp:wrapPolygon>
                  </wp:wrapTight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1A5F73FE" w14:textId="781AA99B" w:rsidR="00DB6278" w:rsidRPr="00AA3F03" w:rsidRDefault="00DB6278" w:rsidP="00DB62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</w:pP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1.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Назначение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Рельефные модели предназначены для использования в качестве демонстрационного материала на уроках биологии. На даной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изображена окаменевшая доисторическая первоптица: Археоптерикс.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2F2F2"/>
              </w:rPr>
              <w:t>2.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 Комплектность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должна состоять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: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1. Барельефная модель «Археоптерикс»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2. Паспорт - 1шт.</w:t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изготовлена из пластмассы путём вакуумного формования.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Должна и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зобража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ть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 слепок с археологической находки. Модель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должна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раскрашена в соответствии с археологической находкой археоптерикса, найденного в отложениях середины мезозойской эры. На модели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 xml:space="preserve">должен быть </w:t>
            </w:r>
            <w:r w:rsidRPr="00AA3F03">
              <w:rPr>
                <w:rFonts w:ascii="Times New Roman" w:hAnsi="Times New Roman" w:cs="Times New Roman"/>
                <w:color w:val="000000" w:themeColor="text1"/>
                <w:shd w:val="clear" w:color="auto" w:fill="F2F2F2"/>
              </w:rPr>
              <w:t>изображен отпечаток археоптерикса. </w:t>
            </w:r>
          </w:p>
        </w:tc>
        <w:tc>
          <w:tcPr>
            <w:tcW w:w="1275" w:type="dxa"/>
          </w:tcPr>
          <w:p w14:paraId="5AF184FA" w14:textId="6A82375E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DB6278" w:rsidRPr="009D7023" w14:paraId="21750610" w14:textId="77777777" w:rsidTr="00BF416E">
        <w:tc>
          <w:tcPr>
            <w:tcW w:w="704" w:type="dxa"/>
          </w:tcPr>
          <w:p w14:paraId="7E09063A" w14:textId="10C852A1" w:rsidR="00DB6278" w:rsidRDefault="00DB6278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  <w:shd w:val="clear" w:color="auto" w:fill="FFFFFF" w:themeFill="background1"/>
          </w:tcPr>
          <w:p w14:paraId="2308DD0D" w14:textId="77777777" w:rsidR="00DB6278" w:rsidRPr="00AA3F03" w:rsidRDefault="00DB6278" w:rsidP="00DB6278">
            <w:pPr>
              <w:pStyle w:val="2"/>
              <w:spacing w:before="150" w:beforeAutospacing="0" w:after="0" w:afterAutospacing="0"/>
              <w:ind w:left="150"/>
              <w:outlineLvl w:val="1"/>
              <w:rPr>
                <w:b w:val="0"/>
                <w:bCs w:val="0"/>
                <w:color w:val="000000" w:themeColor="text1"/>
                <w:sz w:val="22"/>
                <w:szCs w:val="22"/>
              </w:rPr>
            </w:pPr>
            <w:r w:rsidRPr="00AA3F03">
              <w:rPr>
                <w:b w:val="0"/>
                <w:bCs w:val="0"/>
                <w:color w:val="000000" w:themeColor="text1"/>
                <w:sz w:val="22"/>
                <w:szCs w:val="22"/>
              </w:rPr>
              <w:t>Модель «Кузнечик»</w:t>
            </w:r>
          </w:p>
          <w:p w14:paraId="3B40CF17" w14:textId="26150408" w:rsidR="00DB6278" w:rsidRPr="00AA3F03" w:rsidRDefault="00DB6278" w:rsidP="00DB62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AA3F03">
              <w:rPr>
                <w:b/>
                <w:bCs/>
                <w:noProof/>
                <w:color w:val="000000" w:themeColor="text1"/>
              </w:rPr>
              <w:drawing>
                <wp:anchor distT="0" distB="0" distL="114300" distR="114300" simplePos="0" relativeHeight="251698176" behindDoc="1" locked="0" layoutInCell="1" allowOverlap="1" wp14:anchorId="0F486540" wp14:editId="641686EE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171450</wp:posOffset>
                  </wp:positionV>
                  <wp:extent cx="1672936" cy="1200150"/>
                  <wp:effectExtent l="0" t="0" r="3810" b="0"/>
                  <wp:wrapTight wrapText="bothSides">
                    <wp:wrapPolygon edited="0">
                      <wp:start x="0" y="0"/>
                      <wp:lineTo x="0" y="21257"/>
                      <wp:lineTo x="21403" y="21257"/>
                      <wp:lineTo x="21403" y="0"/>
                      <wp:lineTo x="0" y="0"/>
                    </wp:wrapPolygon>
                  </wp:wrapTight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04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936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shd w:val="clear" w:color="auto" w:fill="FFFFFF" w:themeFill="background1"/>
          </w:tcPr>
          <w:p w14:paraId="0F5DD7F8" w14:textId="6231A54A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1. Назначение Модель «Кузнечик»</w:t>
            </w:r>
            <w:r>
              <w:rPr>
                <w:color w:val="000000" w:themeColor="text1"/>
                <w:sz w:val="22"/>
                <w:szCs w:val="22"/>
              </w:rPr>
              <w:t>: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предназначена для использования в общеобразовательных учреждениях на уроках биологии, в качестве демонстрационного пособия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E32FCEB" w14:textId="63BE4AC7" w:rsidR="00DB6278" w:rsidRPr="00DB6278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2. Комплектность</w:t>
            </w:r>
            <w:r>
              <w:rPr>
                <w:color w:val="000000" w:themeColor="text1"/>
                <w:sz w:val="22"/>
                <w:szCs w:val="22"/>
              </w:rPr>
              <w:t xml:space="preserve"> должна сост</w:t>
            </w:r>
            <w:r w:rsidR="00372F86">
              <w:rPr>
                <w:color w:val="000000" w:themeColor="text1"/>
                <w:sz w:val="22"/>
                <w:szCs w:val="22"/>
              </w:rPr>
              <w:t>о</w:t>
            </w:r>
            <w:r>
              <w:rPr>
                <w:color w:val="000000" w:themeColor="text1"/>
                <w:sz w:val="22"/>
                <w:szCs w:val="22"/>
              </w:rPr>
              <w:t>ять:</w:t>
            </w:r>
          </w:p>
          <w:p w14:paraId="251D8336" w14:textId="15A03C5D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 xml:space="preserve">1. Модель «Кузнечик» -1шт. (состоит </w:t>
            </w:r>
            <w:r>
              <w:rPr>
                <w:color w:val="000000" w:themeColor="text1"/>
                <w:sz w:val="22"/>
                <w:szCs w:val="22"/>
              </w:rPr>
              <w:t xml:space="preserve">не менее чем </w:t>
            </w:r>
            <w:r w:rsidRPr="00AA3F03">
              <w:rPr>
                <w:color w:val="000000" w:themeColor="text1"/>
                <w:sz w:val="22"/>
                <w:szCs w:val="22"/>
              </w:rPr>
              <w:t>из 11 частей)</w:t>
            </w:r>
          </w:p>
          <w:p w14:paraId="783F7F29" w14:textId="77777777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lastRenderedPageBreak/>
              <w:t>2. Паспорт -1шт.</w:t>
            </w:r>
          </w:p>
          <w:p w14:paraId="36FE5237" w14:textId="77777777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Упаковочная коробка -1шт.</w:t>
            </w:r>
          </w:p>
          <w:p w14:paraId="55A4C772" w14:textId="77777777" w:rsidR="00DB6278" w:rsidRPr="00AA3F03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3. Характеристики изделия</w:t>
            </w:r>
          </w:p>
          <w:p w14:paraId="2D84347C" w14:textId="2AEFC75B" w:rsidR="00DB6278" w:rsidRPr="00676995" w:rsidRDefault="00DB6278" w:rsidP="00DB6278">
            <w:pPr>
              <w:pStyle w:val="a6"/>
              <w:shd w:val="clear" w:color="auto" w:fill="FFFFFF"/>
              <w:spacing w:before="75" w:beforeAutospacing="0" w:after="75" w:afterAutospacing="0"/>
              <w:rPr>
                <w:color w:val="000000" w:themeColor="text1"/>
                <w:sz w:val="22"/>
                <w:szCs w:val="22"/>
              </w:rPr>
            </w:pPr>
            <w:r w:rsidRPr="00AA3F03">
              <w:rPr>
                <w:color w:val="000000" w:themeColor="text1"/>
                <w:sz w:val="22"/>
                <w:szCs w:val="22"/>
              </w:rPr>
              <w:t>Модель сборная,</w:t>
            </w:r>
            <w:r w:rsidR="008C1028">
              <w:rPr>
                <w:color w:val="000000" w:themeColor="text1"/>
                <w:sz w:val="22"/>
                <w:szCs w:val="22"/>
              </w:rPr>
              <w:t xml:space="preserve"> </w:t>
            </w:r>
            <w:r w:rsidR="003E72A3">
              <w:rPr>
                <w:color w:val="000000" w:themeColor="text1"/>
                <w:sz w:val="22"/>
                <w:szCs w:val="22"/>
              </w:rPr>
              <w:t xml:space="preserve">должна быть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изготовлена из пластмассы и раскрашена в естественные цвета. Длина </w:t>
            </w:r>
            <w:r w:rsidR="008C1028">
              <w:rPr>
                <w:color w:val="000000" w:themeColor="text1"/>
                <w:sz w:val="22"/>
                <w:szCs w:val="22"/>
              </w:rPr>
              <w:t xml:space="preserve">должна составлять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</w:t>
            </w:r>
            <w:r w:rsidR="008C1028">
              <w:rPr>
                <w:color w:val="000000" w:themeColor="text1"/>
                <w:sz w:val="22"/>
                <w:szCs w:val="22"/>
              </w:rPr>
              <w:t xml:space="preserve">-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60см</w:t>
            </w:r>
            <w:r w:rsidR="003E72A3">
              <w:rPr>
                <w:color w:val="000000" w:themeColor="text1"/>
                <w:sz w:val="22"/>
                <w:szCs w:val="22"/>
              </w:rPr>
              <w:t xml:space="preserve"> (+/- 0,5см)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. На модели </w:t>
            </w:r>
            <w:r w:rsidR="003E72A3">
              <w:rPr>
                <w:color w:val="000000" w:themeColor="text1"/>
                <w:sz w:val="22"/>
                <w:szCs w:val="22"/>
              </w:rPr>
              <w:t xml:space="preserve">для рассмотрения должны присутствовать </w:t>
            </w:r>
            <w:r w:rsidRPr="00AA3F03">
              <w:rPr>
                <w:color w:val="000000" w:themeColor="text1"/>
                <w:sz w:val="22"/>
                <w:szCs w:val="22"/>
              </w:rPr>
              <w:t xml:space="preserve"> следующие детали </w:t>
            </w:r>
            <w:r w:rsidRPr="00676995">
              <w:rPr>
                <w:color w:val="000000" w:themeColor="text1"/>
                <w:sz w:val="22"/>
                <w:szCs w:val="22"/>
              </w:rPr>
              <w:t>строения насекомого:</w:t>
            </w:r>
            <w:r w:rsidR="00491CA7" w:rsidRPr="00676995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676995">
              <w:rPr>
                <w:color w:val="000000" w:themeColor="text1"/>
                <w:sz w:val="22"/>
                <w:szCs w:val="22"/>
              </w:rPr>
              <w:t>Голова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Крылья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Аорт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а;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Глаз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Брюшко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Яичник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Глазок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Рот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Яйцеводы парные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Усик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Глотка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Семяприемник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Верхняя губа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Пищевод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Непарный яйцевод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Верхняя челюсть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Желудок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Яйцеклад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Нижняя губа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Кишечник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Слюнные железы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Нижняя челюсть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Анальное отверстие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Мышцы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Передняя грудь с парой ног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Трахеи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Головной мозг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Задняя грудь с парой прыгательных ног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Трахеолы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Окологлоточный нервный узел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Средняя грудь с парой ног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Дыхальца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;</w:t>
            </w:r>
            <w:r w:rsidRPr="00676995">
              <w:rPr>
                <w:color w:val="000000" w:themeColor="text1"/>
                <w:sz w:val="22"/>
                <w:szCs w:val="22"/>
              </w:rPr>
              <w:t xml:space="preserve"> Брюшная нервная цепочка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Надкрылья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 xml:space="preserve">; </w:t>
            </w:r>
            <w:r w:rsidRPr="00676995">
              <w:rPr>
                <w:color w:val="000000" w:themeColor="text1"/>
                <w:sz w:val="22"/>
                <w:szCs w:val="22"/>
              </w:rPr>
              <w:t>Сердце</w:t>
            </w:r>
            <w:r w:rsidR="00676995" w:rsidRPr="00676995">
              <w:rPr>
                <w:color w:val="000000" w:themeColor="text1"/>
                <w:sz w:val="22"/>
                <w:szCs w:val="22"/>
              </w:rPr>
              <w:t>.</w:t>
            </w:r>
          </w:p>
          <w:p w14:paraId="40556E1C" w14:textId="5B4B2106" w:rsidR="00DB6278" w:rsidRPr="00AA3F03" w:rsidRDefault="00DB6278" w:rsidP="00DB6278">
            <w:pPr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</w:p>
        </w:tc>
        <w:tc>
          <w:tcPr>
            <w:tcW w:w="1275" w:type="dxa"/>
          </w:tcPr>
          <w:p w14:paraId="286E1053" w14:textId="09D8F867" w:rsidR="00DB6278" w:rsidRDefault="00372F86" w:rsidP="00DB6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</w:tr>
    </w:tbl>
    <w:p w14:paraId="74B525EF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47D374F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32BFCAB6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338E1257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7EF42D48" w14:textId="77777777" w:rsidR="00A31EDF" w:rsidRPr="000D64A6" w:rsidRDefault="00A31EDF" w:rsidP="00A31EDF">
      <w:pPr>
        <w:widowControl w:val="0"/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4A6">
        <w:rPr>
          <w:rFonts w:ascii="Times New Roman" w:hAnsi="Times New Roman" w:cs="Times New Roman"/>
          <w:i/>
          <w:iCs/>
          <w:sz w:val="28"/>
          <w:szCs w:val="28"/>
        </w:rPr>
        <w:t xml:space="preserve">Поставляемый </w:t>
      </w: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Pr="000D64A6">
        <w:rPr>
          <w:rFonts w:ascii="Times New Roman" w:hAnsi="Times New Roman" w:cs="Times New Roman"/>
          <w:i/>
          <w:iCs/>
          <w:sz w:val="28"/>
          <w:szCs w:val="28"/>
        </w:rPr>
        <w:t>овар должен быть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87A163E" w14:textId="77777777" w:rsidR="00A31EDF" w:rsidRPr="000D64A6" w:rsidRDefault="00A31EDF" w:rsidP="00A31EDF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EB448B9" w14:textId="77777777" w:rsidR="00A31EDF" w:rsidRDefault="00A31EDF" w:rsidP="00A31EDF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1673">
        <w:rPr>
          <w:rFonts w:ascii="Times New Roman" w:hAnsi="Times New Roman" w:cs="Times New Roman"/>
          <w:b/>
          <w:bCs/>
          <w:sz w:val="30"/>
          <w:szCs w:val="30"/>
          <w:u w:val="single"/>
        </w:rPr>
        <w:t>Гарантийные обязательства: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документами предприятия-изготовителя, но не менее 12 месяцев с даты поставки товара.</w:t>
      </w:r>
    </w:p>
    <w:p w14:paraId="1760DC57" w14:textId="77777777" w:rsidR="00BF5038" w:rsidRPr="00A31EDF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46386494" w14:textId="77777777" w:rsidR="00BF5038" w:rsidRDefault="00BF5038" w:rsidP="00BF5038">
      <w:pPr>
        <w:tabs>
          <w:tab w:val="left" w:pos="6804"/>
        </w:tabs>
        <w:spacing w:after="0" w:line="180" w:lineRule="exact"/>
        <w:rPr>
          <w:rFonts w:ascii="Times New Roman" w:hAnsi="Times New Roman" w:cs="Times New Roman"/>
          <w:sz w:val="18"/>
          <w:szCs w:val="18"/>
        </w:rPr>
      </w:pPr>
    </w:p>
    <w:sectPr w:rsidR="00BF5038" w:rsidSect="009D702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F1B6D2" w14:textId="77777777" w:rsidR="00B87B01" w:rsidRDefault="00B87B01" w:rsidP="00127C2E">
      <w:pPr>
        <w:spacing w:after="0" w:line="240" w:lineRule="auto"/>
      </w:pPr>
      <w:r>
        <w:separator/>
      </w:r>
    </w:p>
  </w:endnote>
  <w:endnote w:type="continuationSeparator" w:id="0">
    <w:p w14:paraId="5A5BA340" w14:textId="77777777" w:rsidR="00B87B01" w:rsidRDefault="00B87B01" w:rsidP="00127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30D6A" w14:textId="77777777" w:rsidR="00B87B01" w:rsidRDefault="00B87B01" w:rsidP="00127C2E">
      <w:pPr>
        <w:spacing w:after="0" w:line="240" w:lineRule="auto"/>
      </w:pPr>
      <w:r>
        <w:separator/>
      </w:r>
    </w:p>
  </w:footnote>
  <w:footnote w:type="continuationSeparator" w:id="0">
    <w:p w14:paraId="1E333802" w14:textId="77777777" w:rsidR="00B87B01" w:rsidRDefault="00B87B01" w:rsidP="00127C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1F2261"/>
    <w:multiLevelType w:val="hybridMultilevel"/>
    <w:tmpl w:val="1EC4C0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0A"/>
    <w:rsid w:val="000A7861"/>
    <w:rsid w:val="000D2CB7"/>
    <w:rsid w:val="00127C2E"/>
    <w:rsid w:val="001B2AB1"/>
    <w:rsid w:val="001B320F"/>
    <w:rsid w:val="001F7B5D"/>
    <w:rsid w:val="00230576"/>
    <w:rsid w:val="00243177"/>
    <w:rsid w:val="002A23FD"/>
    <w:rsid w:val="002B2799"/>
    <w:rsid w:val="00372F86"/>
    <w:rsid w:val="00375D87"/>
    <w:rsid w:val="003E72A3"/>
    <w:rsid w:val="00437EB4"/>
    <w:rsid w:val="00491CA7"/>
    <w:rsid w:val="004D279E"/>
    <w:rsid w:val="005029DD"/>
    <w:rsid w:val="0058520A"/>
    <w:rsid w:val="005F1FF0"/>
    <w:rsid w:val="00676995"/>
    <w:rsid w:val="00687BE0"/>
    <w:rsid w:val="006B45E0"/>
    <w:rsid w:val="006D7B9B"/>
    <w:rsid w:val="006F1EE3"/>
    <w:rsid w:val="006F6A9F"/>
    <w:rsid w:val="00717E8E"/>
    <w:rsid w:val="00772C01"/>
    <w:rsid w:val="007F5D27"/>
    <w:rsid w:val="00890AE3"/>
    <w:rsid w:val="008970A4"/>
    <w:rsid w:val="008C1028"/>
    <w:rsid w:val="008C2826"/>
    <w:rsid w:val="008F6193"/>
    <w:rsid w:val="00935F2F"/>
    <w:rsid w:val="0094174B"/>
    <w:rsid w:val="00986838"/>
    <w:rsid w:val="009D7023"/>
    <w:rsid w:val="00A13B4D"/>
    <w:rsid w:val="00A31EDF"/>
    <w:rsid w:val="00A52CAD"/>
    <w:rsid w:val="00A54F97"/>
    <w:rsid w:val="00AD4420"/>
    <w:rsid w:val="00B01EB1"/>
    <w:rsid w:val="00B87B01"/>
    <w:rsid w:val="00BC64C8"/>
    <w:rsid w:val="00BD2684"/>
    <w:rsid w:val="00BF416E"/>
    <w:rsid w:val="00BF5038"/>
    <w:rsid w:val="00D7526F"/>
    <w:rsid w:val="00DB6278"/>
    <w:rsid w:val="00E33E5D"/>
    <w:rsid w:val="00E71217"/>
    <w:rsid w:val="00F1297F"/>
    <w:rsid w:val="00F477EC"/>
    <w:rsid w:val="00F767BD"/>
    <w:rsid w:val="00FB232E"/>
    <w:rsid w:val="00FC2C05"/>
    <w:rsid w:val="00FC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640E"/>
  <w15:chartTrackingRefBased/>
  <w15:docId w15:val="{0D668970-CD20-4E4C-AB78-6B3E10321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62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2826"/>
    <w:pPr>
      <w:ind w:left="720"/>
      <w:contextualSpacing/>
    </w:pPr>
  </w:style>
  <w:style w:type="character" w:styleId="a5">
    <w:name w:val="Strong"/>
    <w:basedOn w:val="a0"/>
    <w:uiPriority w:val="22"/>
    <w:qFormat/>
    <w:rsid w:val="001B2AB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B627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unhideWhenUsed/>
    <w:rsid w:val="00DB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2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27C2E"/>
  </w:style>
  <w:style w:type="paragraph" w:styleId="a9">
    <w:name w:val="footer"/>
    <w:basedOn w:val="a"/>
    <w:link w:val="aa"/>
    <w:uiPriority w:val="99"/>
    <w:unhideWhenUsed/>
    <w:rsid w:val="00127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27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Rusakovich</dc:creator>
  <cp:keywords/>
  <dc:description/>
  <cp:lastModifiedBy>User</cp:lastModifiedBy>
  <cp:revision>3</cp:revision>
  <cp:lastPrinted>2026-06-15T12:12:00Z</cp:lastPrinted>
  <dcterms:created xsi:type="dcterms:W3CDTF">2026-07-02T05:36:00Z</dcterms:created>
  <dcterms:modified xsi:type="dcterms:W3CDTF">2026-07-02T05:38:00Z</dcterms:modified>
</cp:coreProperties>
</file>