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458/26-ЭА «Судно подкладное взрослое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458/26-ЭА «Судно подкладное взрослое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458/26-ЭА «Судно подкладное взрослое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458/26-ЭА «Судно подкладное взрослое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458/26-ЭА «Судно подкладное взрослое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