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EZ20260618381025 «МогМТ№167/26-ЗОИ «Реагенты диагностические»»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