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DDA" w:rsidRDefault="00E64EB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«26/31-2 Иммунобиологические лекарственные средства (зарегистрированные/ незарегистрированные ЛС) (лот 1)»</w:t>
      </w:r>
    </w:p>
    <w:p w:rsidR="00392DDA" w:rsidRDefault="00F0331A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bookmarkStart w:id="0" w:name="_GoBack"/>
      <w:bookmarkEnd w:id="0"/>
      <w:r w:rsidR="008747DC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E64EB2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392DDA" w:rsidRDefault="00392DDA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7140"/>
      </w:tblGrid>
      <w:tr w:rsidR="00392DDA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392DDA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874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08.07.</w:t>
            </w:r>
            <w:r w:rsidR="00E64EB2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поставщиком на электронной торговой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874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06.07</w:t>
            </w:r>
            <w:r w:rsidR="00E64EB2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874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07.07</w:t>
            </w:r>
            <w:r w:rsidR="00E64EB2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1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Лекарственный препарат должен соответствовать следующим требованиям.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  <w:r>
              <w:rPr>
                <w:color w:val="000000"/>
                <w:sz w:val="22"/>
                <w:szCs w:val="22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 1.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ab/>
              <w:t>ДОПОЛНИТЕЛЬНЫЕ УСЛОВИЯ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  <w:r>
              <w:rPr>
                <w:color w:val="000000"/>
                <w:sz w:val="22"/>
                <w:szCs w:val="22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color w:val="000000"/>
                <w:sz w:val="22"/>
                <w:szCs w:val="22"/>
              </w:rPr>
              <w:t>холодовой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цепи», установленных производителем к конкретным препаратам.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  <w:r>
              <w:rPr>
                <w:color w:val="000000"/>
                <w:sz w:val="22"/>
                <w:szCs w:val="22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color w:val="000000"/>
                <w:sz w:val="22"/>
                <w:szCs w:val="22"/>
              </w:rPr>
              <w:t>терморегистраторами</w:t>
            </w:r>
            <w:proofErr w:type="spellEnd"/>
            <w:r>
              <w:rPr>
                <w:color w:val="000000"/>
                <w:sz w:val="22"/>
                <w:szCs w:val="22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3.Остаточный срок годности лекарственных средств по разделам плана J06 «Иммунные сыворотки и иммуноглобулины», J07 «Вакцины», </w:t>
            </w:r>
            <w:r>
              <w:rPr>
                <w:color w:val="000000"/>
                <w:sz w:val="22"/>
                <w:szCs w:val="22"/>
              </w:rPr>
              <w:lastRenderedPageBreak/>
              <w:t>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3.3.1. не менее 50% от установленного производителем на дату поставки, при сроке годности два года и более;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3.3.2. не менее 70% от установленного производителем на дату поставки, при сроке годности менее двух лет;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3.3.3.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УСЛОВИЯ ПРОВЕДЕНИЯ ЗАКУПКИ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 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предложений требованиям заявки на закупку;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возможность поставки в соответствии с графиком поставок; 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наименьшая цена.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Допускаются к закупке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зарегистрированные в Республике Беларусь лекарственные средства, а также лекарственные средства, обозначенные «*» – зарегистрированные/условно зарегистрированные/незарегистрированные.</w:t>
            </w:r>
          </w:p>
          <w:p w:rsidR="00392DDA" w:rsidRDefault="00E64EB2">
            <w:pPr>
              <w:pStyle w:val="ConsPlusNormal"/>
              <w:ind w:firstLine="5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1 </w:t>
            </w:r>
          </w:p>
          <w:p w:rsidR="00392DDA" w:rsidRDefault="00E64EB2"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9"/>
              <w:gridCol w:w="1363"/>
              <w:gridCol w:w="989"/>
              <w:gridCol w:w="1647"/>
              <w:gridCol w:w="1494"/>
              <w:gridCol w:w="1035"/>
            </w:tblGrid>
            <w:tr w:rsidR="00392DDA">
              <w:tc>
                <w:tcPr>
                  <w:tcW w:w="45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</w:t>
                  </w:r>
                </w:p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98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Форма выпуска</w:t>
                  </w:r>
                </w:p>
              </w:tc>
              <w:tc>
                <w:tcPr>
                  <w:tcW w:w="1647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10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Кратность введения ИЛП целевым группам</w:t>
                  </w:r>
                </w:p>
              </w:tc>
            </w:tr>
            <w:tr w:rsidR="00392DDA">
              <w:tc>
                <w:tcPr>
                  <w:tcW w:w="45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Вакцина для профилактики дифтерии, столбняка и коклюша (бесклеточная) *</w:t>
                  </w:r>
                </w:p>
              </w:tc>
              <w:tc>
                <w:tcPr>
                  <w:tcW w:w="98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суспензия для инъекций в/м 1 доз 0,5 мл</w:t>
                  </w:r>
                </w:p>
              </w:tc>
              <w:tc>
                <w:tcPr>
                  <w:tcW w:w="1647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Суспензия для внутримышечного введения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Дети 2,3,4,18 мес. По индивидуальной схеме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  <w:t>1,2</w:t>
                  </w:r>
                </w:p>
                <w:p w:rsidR="00392DDA" w:rsidRDefault="00392DDA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9" w:type="dxa"/>
                  <w:shd w:val="clear" w:color="auto" w:fill="auto"/>
                  <w:vAlign w:val="center"/>
                </w:tcPr>
                <w:p w:rsidR="00392DDA" w:rsidRDefault="00E64EB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 одной дозе в указанный возраст</w:t>
                  </w:r>
                </w:p>
              </w:tc>
            </w:tr>
          </w:tbl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Примечание: 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Требования к содержанию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Ответ на заявку должен содержать следующие документы: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*в случае предложения к поставке зарегистрированного ЛП: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незарегистрированного ЛП: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392DDA" w:rsidRDefault="00E64EB2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bookmarkStart w:id="1" w:name="_Hlk165978353"/>
            <w:r>
              <w:rPr>
                <w:color w:val="000000"/>
                <w:sz w:val="22"/>
                <w:szCs w:val="22"/>
              </w:rPr>
              <w:t>1. Копии одного из следующих документов с переводом на русский (белорусский) язык:</w:t>
            </w:r>
          </w:p>
          <w:bookmarkEnd w:id="1"/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 графическое изображение экрана (скриншот) </w:t>
            </w:r>
            <w:r>
              <w:rPr>
                <w:rFonts w:ascii="Times New Roman" w:hAnsi="Times New Roman" w:cs="Times New Roman"/>
              </w:rPr>
              <w:br/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>
              <w:rPr>
                <w:rFonts w:ascii="Times New Roman" w:hAnsi="Times New Roman" w:cs="Times New Roman"/>
              </w:rPr>
              <w:t>free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>
              <w:rPr>
                <w:rFonts w:ascii="Times New Roman" w:hAnsi="Times New Roman" w:cs="Times New Roman"/>
              </w:rPr>
              <w:t>European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Medicines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Agency</w:t>
            </w:r>
            <w:proofErr w:type="spellEnd"/>
            <w:r>
              <w:rPr>
                <w:rFonts w:ascii="Times New Roman" w:hAnsi="Times New Roman" w:cs="Times New Roman"/>
              </w:rPr>
              <w:t xml:space="preserve"> (EMA)) по результатам централизованной процедуры регистрации - </w:t>
            </w:r>
            <w:proofErr w:type="spellStart"/>
            <w:r>
              <w:rPr>
                <w:rFonts w:ascii="Times New Roman" w:hAnsi="Times New Roman" w:cs="Times New Roman"/>
              </w:rPr>
              <w:t>Certificate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Medicinal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>
              <w:rPr>
                <w:rFonts w:ascii="Times New Roman" w:hAnsi="Times New Roman" w:cs="Times New Roman"/>
              </w:rPr>
              <w:t>преквалифицирован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</w:t>
            </w:r>
            <w:r>
              <w:rPr>
                <w:rFonts w:ascii="Times New Roman" w:hAnsi="Times New Roman" w:cs="Times New Roman"/>
              </w:rPr>
              <w:lastRenderedPageBreak/>
              <w:t>медицинскому применению;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Также должна быть представлена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настоящего подпункта не распространяются на лекарственные препараты: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392DDA" w:rsidRDefault="00E64EB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</w:t>
            </w:r>
            <w:r>
              <w:rPr>
                <w:rFonts w:ascii="Times New Roman" w:hAnsi="Times New Roman" w:cs="Times New Roman"/>
                <w:lang w:val="en-US"/>
              </w:rPr>
              <w:t>GMP</w:t>
            </w:r>
            <w:r>
              <w:rPr>
                <w:rFonts w:ascii="Times New Roman" w:hAnsi="Times New Roman" w:cs="Times New Roman"/>
              </w:rPr>
              <w:t xml:space="preserve">, либо графическое изображение экрана (скриншот) с электронной базы </w:t>
            </w:r>
            <w:proofErr w:type="spellStart"/>
            <w:r>
              <w:rPr>
                <w:rFonts w:ascii="Times New Roman" w:hAnsi="Times New Roman" w:cs="Times New Roman"/>
              </w:rPr>
              <w:t>EudraGMDP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>
              <w:rPr>
                <w:rFonts w:ascii="Times New Roman" w:hAnsi="Times New Roman" w:cs="Times New Roman"/>
              </w:rPr>
              <w:t>том числе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392DDA" w:rsidRDefault="00E64EB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письма участника с переводом на русский (белорусский) язык: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 соблюдении условий хранения и транспортировки лекарственного препарата;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>
              <w:rPr>
                <w:rFonts w:ascii="Times New Roman" w:hAnsi="Times New Roman" w:cs="Times New Roman"/>
              </w:rPr>
              <w:t>стикеров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392DDA" w:rsidRDefault="00E64EB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Справочно: данное требование установлено с целью исполнения покупателем финансовых обязательств по контракту. 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92DDA" w:rsidRDefault="00E64EB2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</w:t>
            </w:r>
            <w:r>
              <w:rPr>
                <w:rFonts w:ascii="Times New Roman" w:hAnsi="Times New Roman" w:cs="Times New Roman"/>
              </w:rPr>
              <w:lastRenderedPageBreak/>
              <w:t>правонарушениях;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2" w:name="Par8"/>
            <w:bookmarkEnd w:id="2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392DDA" w:rsidRDefault="00392DDA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392DDA" w:rsidRDefault="00E64EB2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</w:t>
            </w:r>
            <w:r>
              <w:rPr>
                <w:rFonts w:ascii="Times New Roman" w:hAnsi="Times New Roman" w:cs="Times New Roman"/>
                <w:i/>
              </w:rPr>
              <w:lastRenderedPageBreak/>
              <w:t>территории Республики Беларусь или соответственно Российской Федерации;</w:t>
            </w:r>
          </w:p>
          <w:p w:rsidR="00392DDA" w:rsidRDefault="00E64EB2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392DDA" w:rsidRDefault="00E64EB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392DDA" w:rsidRDefault="00E64EB2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392DDA" w:rsidRDefault="00E64EB2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Совместное участие в процедуре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392DDA" w:rsidRDefault="00E64EB2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Совместное участие в процедуре государственной закупки</w:t>
            </w:r>
          </w:p>
          <w:p w:rsidR="00392DDA" w:rsidRDefault="00392DDA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2DDA" w:rsidRDefault="00E64E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392DDA" w:rsidRDefault="00E64EB2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392DDA" w:rsidRDefault="00E64EB2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lastRenderedPageBreak/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392DDA" w:rsidRDefault="00392DDA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392DDA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392DDA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392DDA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392DDA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392DDA" w:rsidRDefault="00392DD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392DD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E64EB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874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                             Е.Н.Гончарова</w:t>
      </w:r>
    </w:p>
    <w:p w:rsidR="008747DC" w:rsidRDefault="008747D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7DC" w:rsidRDefault="008747D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E64EB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392DDA" w:rsidRDefault="00E64EB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392DDA" w:rsidRDefault="00E64EB2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392DDA" w:rsidRDefault="00E64EB2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392DDA" w:rsidRDefault="00392D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E64EB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392DDA" w:rsidRDefault="00392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DDA" w:rsidRDefault="00E64EB2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392DDA" w:rsidRDefault="00E64EB2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E64EB2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392DDA" w:rsidRDefault="00E64E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92DDA" w:rsidRDefault="00E64EB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392DD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92DDA" w:rsidRDefault="00E64EB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392DDA" w:rsidRDefault="00392DDA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DD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392DDA" w:rsidRDefault="00E6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A" w:rsidRDefault="00392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92DDA" w:rsidRDefault="00392DD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2DDA" w:rsidRDefault="00392DDA"/>
    <w:p w:rsidR="00392DDA" w:rsidRDefault="00392DDA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DDA" w:rsidRDefault="00392DDA"/>
    <w:sectPr w:rsidR="0039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DA"/>
    <w:rsid w:val="00392DDA"/>
    <w:rsid w:val="008747DC"/>
    <w:rsid w:val="00E64EB2"/>
    <w:rsid w:val="00F0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9891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9411F-E639-4FF6-8EEF-6507CC92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14</Pages>
  <Words>5252</Words>
  <Characters>29943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40</cp:revision>
  <cp:lastPrinted>2026-06-30T10:46:00Z</cp:lastPrinted>
  <dcterms:created xsi:type="dcterms:W3CDTF">2025-08-27T19:48:00Z</dcterms:created>
  <dcterms:modified xsi:type="dcterms:W3CDTF">2026-07-01T12:32:00Z</dcterms:modified>
</cp:coreProperties>
</file>