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26/25-1 Лекарственное средство Желатин </w:t>
      </w:r>
      <w:proofErr w:type="spellStart"/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сукцинированный</w:t>
      </w:r>
      <w:proofErr w:type="spellEnd"/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комбинации (зарегистрированное/ незарегистрированное ЛС)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B218AA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bookmarkStart w:id="0" w:name="_GoBack"/>
      <w:bookmarkEnd w:id="0"/>
      <w:r w:rsidR="005C0110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15A3B" w:rsidRPr="00D15A3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="00D15A3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D15A3B" w:rsidRDefault="005C0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C0110" w:rsidP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06.07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C0110" w:rsidP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07.07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*в случае предложения к поставке зарегистрированного ЛП: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D15A3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D15A3B">
              <w:t xml:space="preserve">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D15A3B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*в случае предложения к поставке незарегистрированного ЛП:</w:t>
            </w:r>
          </w:p>
          <w:p w:rsidR="00D15A3B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D15A3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 Копии одного из нижеперечисленных документов с переводом на русский (белорусский) язык: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free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sale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Medicines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Agency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Certificate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Medicinal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1.3. графическое изображение экрана (скриншот) интернет-страницы Всемирной Организации Здравоохранения (далее - ВОЗ) </w:t>
            </w:r>
            <w:r w:rsidRPr="00D15A3B">
              <w:rPr>
                <w:color w:val="000000"/>
                <w:sz w:val="22"/>
                <w:szCs w:val="22"/>
              </w:rPr>
              <w:lastRenderedPageBreak/>
              <w:t xml:space="preserve">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преквалифицирован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ВОЗ,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Также должна быть представлена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Требования настоящего подпункта не распространяются на лекарственные препараты: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15A3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15A3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</w:t>
            </w:r>
            <w:r w:rsidRPr="00D15A3B">
              <w:rPr>
                <w:color w:val="000000"/>
                <w:sz w:val="22"/>
                <w:szCs w:val="22"/>
              </w:rPr>
              <w:lastRenderedPageBreak/>
              <w:t xml:space="preserve">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EudraGMDP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D15A3B">
              <w:rPr>
                <w:color w:val="000000"/>
                <w:sz w:val="22"/>
                <w:szCs w:val="22"/>
              </w:rPr>
              <w:t>том числе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3.</w:t>
            </w:r>
            <w:r w:rsidRPr="00D15A3B">
              <w:rPr>
                <w:color w:val="000000"/>
                <w:sz w:val="22"/>
                <w:szCs w:val="22"/>
              </w:rPr>
              <w:tab/>
              <w:t>Гарантийные письма участника с переводом на русский (белорусский) язык: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соблюдении условий хранения и транспортировки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стикеров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Pr="00D15A3B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 xml:space="preserve">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</w:t>
            </w:r>
            <w:r>
              <w:rPr>
                <w:rFonts w:ascii="Times New Roman" w:hAnsi="Times New Roman" w:cs="Times New Roman"/>
              </w:rPr>
              <w:lastRenderedPageBreak/>
              <w:t>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lastRenderedPageBreak/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E04B48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5C01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                                  Е.Н.Гончарова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87174"/>
    <w:rsid w:val="005534B9"/>
    <w:rsid w:val="005C0110"/>
    <w:rsid w:val="00691A06"/>
    <w:rsid w:val="00747641"/>
    <w:rsid w:val="00931F41"/>
    <w:rsid w:val="009F1A18"/>
    <w:rsid w:val="00AC3BD5"/>
    <w:rsid w:val="00AF5F74"/>
    <w:rsid w:val="00B218AA"/>
    <w:rsid w:val="00D15A3B"/>
    <w:rsid w:val="00E0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4AA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ADC4-8DDB-4F28-ADE8-DA4F7BEC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4684</Words>
  <Characters>26704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23</cp:revision>
  <dcterms:created xsi:type="dcterms:W3CDTF">2025-08-27T19:48:00Z</dcterms:created>
  <dcterms:modified xsi:type="dcterms:W3CDTF">2026-07-01T12:31:00Z</dcterms:modified>
</cp:coreProperties>
</file>