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EZ20260625381724 «ЗОИ. Реагенты для выделения РНК/ДНК из биологического материала пациентов с целью проведения ПЦР для УЗ «Городская детская инфекционная клиническая больница» на 3-4 квартал 2026 года. №4.».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12 682,49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12 682,49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61 921,47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61 921,47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31 498,43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31 498,43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4 678,21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4 678,21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25 200,67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25 200,67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5 094,62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5 094,62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9 691,04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9 691,04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2 075,70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2 075,70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5 419,79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5 419,79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5 973,33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