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3B37" w14:textId="129A4B1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0747FA5B" w:rsidR="00E011A0" w:rsidRPr="004D04EA" w:rsidRDefault="00FB00AC" w:rsidP="00214303">
      <w:pPr>
        <w:rPr>
          <w:rFonts w:eastAsia="Times New Roman"/>
          <w:sz w:val="22"/>
          <w:szCs w:val="20"/>
          <w:lang w:eastAsia="ru-RU"/>
        </w:rPr>
      </w:pPr>
      <w:r>
        <w:rPr>
          <w:rFonts w:eastAsia="Times New Roman"/>
          <w:sz w:val="22"/>
          <w:szCs w:val="20"/>
          <w:lang w:eastAsia="ru-RU"/>
        </w:rPr>
        <w:t>01.07</w:t>
      </w:r>
      <w:r w:rsidR="006F3ECF">
        <w:rPr>
          <w:rFonts w:eastAsia="Times New Roman"/>
          <w:sz w:val="22"/>
          <w:szCs w:val="20"/>
          <w:lang w:eastAsia="ru-RU"/>
        </w:rPr>
        <w:t>.</w:t>
      </w:r>
      <w:r w:rsidR="005306B7" w:rsidRPr="004D04EA">
        <w:rPr>
          <w:rFonts w:eastAsia="Times New Roman"/>
          <w:sz w:val="22"/>
          <w:szCs w:val="20"/>
          <w:lang w:eastAsia="ru-RU"/>
        </w:rPr>
        <w:t>202</w:t>
      </w:r>
      <w:r w:rsidR="0050445E" w:rsidRPr="004D04EA">
        <w:rPr>
          <w:rFonts w:eastAsia="Times New Roman"/>
          <w:sz w:val="22"/>
          <w:szCs w:val="20"/>
          <w:lang w:eastAsia="ru-RU"/>
        </w:rPr>
        <w:t>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57F122DF" w:rsidR="009746DE" w:rsidRPr="007E4EB1" w:rsidRDefault="009746DE" w:rsidP="009746DE">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7E2C2C" w:rsidRPr="007E2C2C">
        <w:rPr>
          <w:rFonts w:eastAsia="Times New Roman"/>
          <w:b/>
          <w:sz w:val="26"/>
          <w:szCs w:val="26"/>
          <w:u w:val="single"/>
          <w:lang w:eastAsia="ru-RU"/>
        </w:rPr>
        <w:t>Реактивы для молекулярно-биологических исследований</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237F89" w:rsidRPr="0069708B" w14:paraId="4D2D717D" w14:textId="77777777" w:rsidTr="004D04EA">
        <w:tc>
          <w:tcPr>
            <w:tcW w:w="3969" w:type="dxa"/>
            <w:tcBorders>
              <w:top w:val="single" w:sz="4" w:space="0" w:color="auto"/>
              <w:left w:val="single" w:sz="4" w:space="0" w:color="auto"/>
              <w:bottom w:val="single" w:sz="4" w:space="0" w:color="auto"/>
              <w:right w:val="single" w:sz="4" w:space="0" w:color="auto"/>
            </w:tcBorders>
          </w:tcPr>
          <w:p w14:paraId="0D0BE43C" w14:textId="70B829BC" w:rsidR="00237F89" w:rsidRPr="0069708B" w:rsidRDefault="00237F89" w:rsidP="009746DE">
            <w:pPr>
              <w:autoSpaceDE w:val="0"/>
              <w:autoSpaceDN w:val="0"/>
              <w:adjustRightInd w:val="0"/>
              <w:rPr>
                <w:rFonts w:eastAsia="Times New Roman"/>
                <w:bCs/>
                <w:sz w:val="20"/>
                <w:szCs w:val="20"/>
                <w:lang w:eastAsia="ru-RU"/>
              </w:rPr>
            </w:pPr>
            <w:r w:rsidRPr="00237F89">
              <w:rPr>
                <w:rFonts w:eastAsia="Times New Roman"/>
                <w:bCs/>
                <w:sz w:val="20"/>
                <w:szCs w:val="20"/>
                <w:lang w:eastAsia="ru-RU"/>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1C3F8DBE" w14:textId="213E0E0E" w:rsidR="00237F89" w:rsidRPr="0069708B" w:rsidRDefault="00237F89" w:rsidP="002F49A3">
            <w:pPr>
              <w:autoSpaceDE w:val="0"/>
              <w:autoSpaceDN w:val="0"/>
              <w:adjustRightInd w:val="0"/>
              <w:outlineLvl w:val="0"/>
              <w:rPr>
                <w:rFonts w:eastAsia="Times New Roman"/>
                <w:i/>
                <w:sz w:val="20"/>
                <w:szCs w:val="20"/>
                <w:lang w:eastAsia="ru-RU"/>
              </w:rPr>
            </w:pPr>
            <w:r w:rsidRPr="00237F89">
              <w:rPr>
                <w:rFonts w:eastAsia="Times New Roman"/>
                <w:i/>
                <w:sz w:val="20"/>
                <w:szCs w:val="20"/>
                <w:lang w:eastAsia="ru-RU"/>
              </w:rPr>
              <w:t>RQ20260505375348</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139CCA87"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r w:rsidR="00FA631F">
              <w:rPr>
                <w:rFonts w:eastAsia="Times New Roman"/>
                <w:i/>
                <w:sz w:val="20"/>
                <w:szCs w:val="20"/>
                <w:lang w:eastAsia="ru-RU"/>
              </w:rPr>
              <w:t>7</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 xml:space="preserve">419-3 </w:t>
            </w:r>
            <w:r w:rsidRPr="0069708B">
              <w:rPr>
                <w:rFonts w:eastAsia="Times New Roman"/>
                <w:i/>
                <w:sz w:val="20"/>
                <w:szCs w:val="20"/>
                <w:lang w:eastAsia="ru-RU"/>
              </w:rPr>
              <w:t xml:space="preserve"> «О государственных закупках товаров (работ, услуг</w:t>
            </w:r>
            <w:r w:rsidR="00395FF1">
              <w:rPr>
                <w:rFonts w:eastAsia="Times New Roman"/>
                <w:i/>
                <w:sz w:val="20"/>
                <w:szCs w:val="20"/>
                <w:lang w:eastAsia="ru-RU"/>
              </w:rPr>
              <w:t>)/или иное</w:t>
            </w:r>
            <w:r w:rsidRPr="0069708B">
              <w:rPr>
                <w:rFonts w:eastAsia="Times New Roman"/>
                <w:i/>
                <w:sz w:val="20"/>
                <w:szCs w:val="20"/>
                <w:lang w:eastAsia="ru-RU"/>
              </w:rPr>
              <w:t xml:space="preserve"> </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237F89">
          <w:headerReference w:type="default" r:id="rId7"/>
          <w:footerReference w:type="default" r:id="rId8"/>
          <w:pgSz w:w="11906" w:h="16838"/>
          <w:pgMar w:top="426"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rsidP="009648B0">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0C76D212" w:rsidR="004D04EA" w:rsidRPr="002F49A3" w:rsidRDefault="00FB00AC" w:rsidP="009648B0">
            <w:pPr>
              <w:rPr>
                <w:b/>
                <w:sz w:val="24"/>
                <w:szCs w:val="24"/>
              </w:rPr>
            </w:pPr>
            <w:r>
              <w:rPr>
                <w:b/>
                <w:sz w:val="24"/>
                <w:szCs w:val="24"/>
              </w:rPr>
              <w:t>314,36</w:t>
            </w:r>
            <w:r w:rsidR="00FA631F" w:rsidRPr="00FA631F">
              <w:rPr>
                <w:b/>
                <w:sz w:val="24"/>
                <w:szCs w:val="24"/>
              </w:rPr>
              <w:t xml:space="preserve"> </w:t>
            </w:r>
            <w:r w:rsidR="004D04EA" w:rsidRPr="002F49A3">
              <w:rPr>
                <w:b/>
                <w:sz w:val="24"/>
                <w:szCs w:val="24"/>
              </w:rPr>
              <w:t>бел.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6FB283C5" w:rsidR="009746DE" w:rsidRPr="002F49A3" w:rsidRDefault="00441887" w:rsidP="009746DE">
            <w:pPr>
              <w:rPr>
                <w:b/>
                <w:sz w:val="24"/>
                <w:szCs w:val="24"/>
              </w:rPr>
            </w:pPr>
            <w:r>
              <w:rPr>
                <w:b/>
                <w:sz w:val="24"/>
                <w:szCs w:val="24"/>
              </w:rPr>
              <w:t>0</w:t>
            </w:r>
            <w:r w:rsidR="00FB00AC">
              <w:rPr>
                <w:b/>
                <w:sz w:val="24"/>
                <w:szCs w:val="24"/>
              </w:rPr>
              <w:t>7</w:t>
            </w:r>
            <w:r>
              <w:rPr>
                <w:b/>
                <w:sz w:val="24"/>
                <w:szCs w:val="24"/>
              </w:rPr>
              <w:t>.0</w:t>
            </w:r>
            <w:r w:rsidR="00FB00AC">
              <w:rPr>
                <w:b/>
                <w:sz w:val="24"/>
                <w:szCs w:val="24"/>
              </w:rPr>
              <w:t>7</w:t>
            </w:r>
            <w:r w:rsidR="006F3ECF">
              <w:rPr>
                <w:b/>
                <w:sz w:val="24"/>
                <w:szCs w:val="24"/>
              </w:rPr>
              <w:t>.</w:t>
            </w:r>
            <w:r w:rsidR="0050445E" w:rsidRPr="002F49A3">
              <w:rPr>
                <w:b/>
                <w:sz w:val="24"/>
                <w:szCs w:val="24"/>
              </w:rPr>
              <w:t>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3F776E1B" w:rsidR="00E237D8" w:rsidRDefault="00441887" w:rsidP="000219D4">
            <w:pPr>
              <w:jc w:val="both"/>
              <w:rPr>
                <w:sz w:val="20"/>
                <w:szCs w:val="20"/>
              </w:rPr>
            </w:pPr>
            <w:r>
              <w:rPr>
                <w:sz w:val="20"/>
                <w:szCs w:val="20"/>
              </w:rPr>
              <w:t>0</w:t>
            </w:r>
            <w:r w:rsidR="00FB00AC">
              <w:rPr>
                <w:sz w:val="20"/>
                <w:szCs w:val="20"/>
              </w:rPr>
              <w:t>2</w:t>
            </w:r>
            <w:r>
              <w:rPr>
                <w:sz w:val="20"/>
                <w:szCs w:val="20"/>
              </w:rPr>
              <w:t>.0</w:t>
            </w:r>
            <w:r w:rsidR="00FB00AC">
              <w:rPr>
                <w:sz w:val="20"/>
                <w:szCs w:val="20"/>
              </w:rPr>
              <w:t>7</w:t>
            </w:r>
            <w:r w:rsidR="006F3ECF">
              <w:rPr>
                <w:sz w:val="20"/>
                <w:szCs w:val="20"/>
              </w:rPr>
              <w:t>.</w:t>
            </w:r>
            <w:r w:rsidR="00E237D8">
              <w:rPr>
                <w:sz w:val="20"/>
                <w:szCs w:val="20"/>
              </w:rPr>
              <w:t>202</w:t>
            </w:r>
            <w:r w:rsidR="0050445E">
              <w:rPr>
                <w:sz w:val="20"/>
                <w:szCs w:val="20"/>
              </w:rPr>
              <w:t>6</w:t>
            </w:r>
          </w:p>
          <w:p w14:paraId="056DBCAC" w14:textId="215779D5"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C06F8D" w14:textId="53B5BF8A" w:rsidR="00E237D8" w:rsidRDefault="00441887" w:rsidP="000219D4">
            <w:pPr>
              <w:jc w:val="both"/>
              <w:rPr>
                <w:sz w:val="20"/>
                <w:szCs w:val="20"/>
              </w:rPr>
            </w:pPr>
            <w:r>
              <w:rPr>
                <w:sz w:val="20"/>
                <w:szCs w:val="20"/>
              </w:rPr>
              <w:t>0</w:t>
            </w:r>
            <w:r w:rsidR="00FB00AC">
              <w:rPr>
                <w:sz w:val="20"/>
                <w:szCs w:val="20"/>
              </w:rPr>
              <w:t>6</w:t>
            </w:r>
            <w:r>
              <w:rPr>
                <w:sz w:val="20"/>
                <w:szCs w:val="20"/>
              </w:rPr>
              <w:t>.0</w:t>
            </w:r>
            <w:r w:rsidR="00FB00AC">
              <w:rPr>
                <w:sz w:val="20"/>
                <w:szCs w:val="20"/>
              </w:rPr>
              <w:t>7</w:t>
            </w:r>
            <w:r w:rsidR="006F3ECF">
              <w:rPr>
                <w:sz w:val="20"/>
                <w:szCs w:val="20"/>
              </w:rPr>
              <w:t>.</w:t>
            </w:r>
            <w:r w:rsidR="00E237D8">
              <w:rPr>
                <w:sz w:val="20"/>
                <w:szCs w:val="20"/>
              </w:rPr>
              <w:t>202</w:t>
            </w:r>
            <w:r w:rsidR="0050445E">
              <w:rPr>
                <w:sz w:val="20"/>
                <w:szCs w:val="20"/>
              </w:rPr>
              <w:t>6</w:t>
            </w:r>
            <w:r w:rsidR="00E237D8">
              <w:rPr>
                <w:sz w:val="20"/>
                <w:szCs w:val="20"/>
              </w:rPr>
              <w:t xml:space="preserve"> </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8505"/>
      </w:tblGrid>
      <w:tr w:rsidR="009746DE" w:rsidRPr="0069708B" w14:paraId="2909703C" w14:textId="77777777" w:rsidTr="004D04EA">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 xml:space="preserve">предприниматель, работник (работники) таких юридического лица или индивидуального предпринимателя не должны </w:t>
            </w:r>
            <w:r w:rsidRPr="00316907">
              <w:rPr>
                <w:rStyle w:val="word-wrapper"/>
                <w:color w:val="242424"/>
                <w:sz w:val="20"/>
                <w:szCs w:val="20"/>
                <w:bdr w:val="none" w:sz="0" w:space="0" w:color="auto" w:frame="1"/>
              </w:rPr>
              <w:lastRenderedPageBreak/>
              <w:t>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4D04EA">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 xml:space="preserve">участников холдинга </w:t>
            </w:r>
            <w:r>
              <w:rPr>
                <w:rFonts w:eastAsia="Times New Roman"/>
                <w:sz w:val="20"/>
                <w:szCs w:val="20"/>
                <w:lang w:eastAsia="ru-RU"/>
              </w:rPr>
              <w:lastRenderedPageBreak/>
              <w:t>(относится к требованиям к участникам)</w:t>
            </w:r>
          </w:p>
        </w:tc>
        <w:tc>
          <w:tcPr>
            <w:tcW w:w="8505" w:type="dxa"/>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w:t>
            </w:r>
            <w:r>
              <w:rPr>
                <w:rFonts w:eastAsia="Times New Roman"/>
                <w:sz w:val="18"/>
                <w:szCs w:val="18"/>
                <w:lang w:eastAsia="ru-RU"/>
              </w:rPr>
              <w:lastRenderedPageBreak/>
              <w:t xml:space="preserve">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50445E">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5E8D6561" w14:textId="77777777" w:rsidR="00166505" w:rsidRPr="0069708B"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tc>
      </w:tr>
    </w:tbl>
    <w:tbl>
      <w:tblPr>
        <w:tblW w:w="5358" w:type="pct"/>
        <w:tblInd w:w="-577" w:type="dxa"/>
        <w:tblLook w:val="04A0" w:firstRow="1" w:lastRow="0" w:firstColumn="1" w:lastColumn="0" w:noHBand="0" w:noVBand="1"/>
      </w:tblPr>
      <w:tblGrid>
        <w:gridCol w:w="4394"/>
        <w:gridCol w:w="6520"/>
      </w:tblGrid>
      <w:tr w:rsidR="00FA631F" w:rsidRPr="001B2AB3" w14:paraId="345BA291" w14:textId="77777777" w:rsidTr="00FA631F">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18B3420" w14:textId="77777777" w:rsidR="00FA631F" w:rsidRPr="00A95829" w:rsidRDefault="00FA631F" w:rsidP="00A0049F">
            <w:pPr>
              <w:jc w:val="center"/>
              <w:rPr>
                <w:b/>
                <w:sz w:val="20"/>
                <w:szCs w:val="20"/>
              </w:rPr>
            </w:pPr>
            <w:r w:rsidRPr="00D2588F">
              <w:rPr>
                <w:b/>
                <w:sz w:val="20"/>
                <w:szCs w:val="20"/>
              </w:rPr>
              <w:t>ЛОТ № </w:t>
            </w:r>
            <w:r>
              <w:rPr>
                <w:b/>
                <w:sz w:val="20"/>
                <w:szCs w:val="20"/>
              </w:rPr>
              <w:t>3</w:t>
            </w:r>
          </w:p>
        </w:tc>
      </w:tr>
      <w:tr w:rsidR="00FA631F" w:rsidRPr="001B2AB3" w14:paraId="114DD6DB" w14:textId="77777777" w:rsidTr="00FA631F">
        <w:tc>
          <w:tcPr>
            <w:tcW w:w="2013" w:type="pct"/>
            <w:tcBorders>
              <w:top w:val="single" w:sz="8" w:space="0" w:color="000000"/>
              <w:left w:val="single" w:sz="8" w:space="0" w:color="000000"/>
              <w:bottom w:val="single" w:sz="8" w:space="0" w:color="000000"/>
              <w:right w:val="single" w:sz="8" w:space="0" w:color="000000"/>
            </w:tcBorders>
            <w:hideMark/>
          </w:tcPr>
          <w:p w14:paraId="3A786094" w14:textId="77777777" w:rsidR="00FA631F" w:rsidRPr="001B2AB3" w:rsidRDefault="00FA631F" w:rsidP="00A0049F">
            <w:pPr>
              <w:rPr>
                <w:sz w:val="20"/>
                <w:szCs w:val="20"/>
              </w:rPr>
            </w:pPr>
            <w:r w:rsidRPr="001B2AB3">
              <w:rPr>
                <w:sz w:val="20"/>
                <w:szCs w:val="20"/>
              </w:rPr>
              <w:t>Наименование товаров (работ, услуг)</w:t>
            </w:r>
          </w:p>
        </w:tc>
        <w:tc>
          <w:tcPr>
            <w:tcW w:w="2987" w:type="pct"/>
            <w:tcBorders>
              <w:top w:val="single" w:sz="8" w:space="0" w:color="000000"/>
              <w:left w:val="single" w:sz="8" w:space="0" w:color="000000"/>
              <w:bottom w:val="single" w:sz="8" w:space="0" w:color="000000"/>
              <w:right w:val="single" w:sz="8" w:space="0" w:color="000000"/>
            </w:tcBorders>
          </w:tcPr>
          <w:p w14:paraId="371DE7AE" w14:textId="77777777" w:rsidR="00FA631F" w:rsidRPr="00794599" w:rsidRDefault="00FA631F" w:rsidP="00A0049F">
            <w:r w:rsidRPr="00C06C2D">
              <w:rPr>
                <w:sz w:val="20"/>
                <w:szCs w:val="20"/>
              </w:rPr>
              <w:t>Спектральные калибраторы</w:t>
            </w:r>
          </w:p>
        </w:tc>
      </w:tr>
      <w:tr w:rsidR="00FA631F" w:rsidRPr="001B2AB3" w14:paraId="776E98AF" w14:textId="77777777" w:rsidTr="00FA631F">
        <w:tc>
          <w:tcPr>
            <w:tcW w:w="2013"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72383E76" w14:textId="77777777" w:rsidR="00FA631F" w:rsidRPr="001B2AB3" w:rsidRDefault="00FA631F" w:rsidP="00A0049F">
            <w:pPr>
              <w:rPr>
                <w:sz w:val="20"/>
                <w:szCs w:val="20"/>
              </w:rPr>
            </w:pPr>
            <w:r w:rsidRPr="001B2AB3">
              <w:rPr>
                <w:sz w:val="20"/>
                <w:szCs w:val="20"/>
              </w:rPr>
              <w:t>Код по ОКРБ 007-2012 (подвид)</w:t>
            </w:r>
          </w:p>
        </w:tc>
        <w:tc>
          <w:tcPr>
            <w:tcW w:w="2987" w:type="pct"/>
            <w:tcBorders>
              <w:top w:val="single" w:sz="8" w:space="0" w:color="000000"/>
              <w:left w:val="single" w:sz="8" w:space="0" w:color="000000"/>
              <w:bottom w:val="single" w:sz="8" w:space="0" w:color="000000"/>
              <w:right w:val="single" w:sz="8" w:space="0" w:color="000000"/>
            </w:tcBorders>
          </w:tcPr>
          <w:p w14:paraId="72C129D4" w14:textId="77777777" w:rsidR="00FA631F" w:rsidRPr="00506930" w:rsidRDefault="00FA631F" w:rsidP="00A0049F">
            <w:pPr>
              <w:rPr>
                <w:sz w:val="20"/>
                <w:szCs w:val="20"/>
              </w:rPr>
            </w:pPr>
            <w:r w:rsidRPr="00C06C2D">
              <w:rPr>
                <w:sz w:val="20"/>
                <w:szCs w:val="20"/>
              </w:rPr>
              <w:t>20.12.21.500</w:t>
            </w:r>
          </w:p>
        </w:tc>
      </w:tr>
      <w:tr w:rsidR="00FA631F" w:rsidRPr="001B2AB3" w14:paraId="77024901" w14:textId="77777777" w:rsidTr="00FA631F">
        <w:tc>
          <w:tcPr>
            <w:tcW w:w="2013" w:type="pct"/>
            <w:tcBorders>
              <w:top w:val="single" w:sz="8" w:space="0" w:color="000000"/>
              <w:left w:val="single" w:sz="8" w:space="0" w:color="000000"/>
              <w:bottom w:val="single" w:sz="8" w:space="0" w:color="000000"/>
              <w:right w:val="single" w:sz="8" w:space="0" w:color="000000"/>
            </w:tcBorders>
            <w:hideMark/>
          </w:tcPr>
          <w:p w14:paraId="68E4565A" w14:textId="77777777" w:rsidR="00FA631F" w:rsidRPr="001B2AB3" w:rsidRDefault="00FA631F" w:rsidP="00A0049F">
            <w:pPr>
              <w:rPr>
                <w:sz w:val="20"/>
                <w:szCs w:val="20"/>
              </w:rPr>
            </w:pPr>
            <w:r w:rsidRPr="001B2AB3">
              <w:rPr>
                <w:sz w:val="20"/>
                <w:szCs w:val="20"/>
              </w:rPr>
              <w:t>Наименование в соответствии с ОКРБ 007-2012</w:t>
            </w:r>
          </w:p>
        </w:tc>
        <w:tc>
          <w:tcPr>
            <w:tcW w:w="2987" w:type="pct"/>
            <w:tcBorders>
              <w:top w:val="single" w:sz="8" w:space="0" w:color="000000"/>
              <w:left w:val="single" w:sz="8" w:space="0" w:color="000000"/>
              <w:bottom w:val="single" w:sz="8" w:space="0" w:color="000000"/>
              <w:right w:val="single" w:sz="8" w:space="0" w:color="000000"/>
            </w:tcBorders>
          </w:tcPr>
          <w:p w14:paraId="1AD1A060" w14:textId="77777777" w:rsidR="00FA631F" w:rsidRPr="005A0401" w:rsidRDefault="00FA631F" w:rsidP="00A0049F">
            <w:pPr>
              <w:rPr>
                <w:sz w:val="20"/>
                <w:szCs w:val="20"/>
              </w:rPr>
            </w:pPr>
            <w:r w:rsidRPr="00C06C2D">
              <w:rPr>
                <w:sz w:val="20"/>
                <w:szCs w:val="20"/>
              </w:rPr>
              <w:t>Вещества красящие органические синтетические прочие и препараты на их основе</w:t>
            </w:r>
          </w:p>
        </w:tc>
      </w:tr>
      <w:tr w:rsidR="00FA631F" w:rsidRPr="001B2AB3" w14:paraId="1D197DB8" w14:textId="77777777" w:rsidTr="00FA631F">
        <w:tc>
          <w:tcPr>
            <w:tcW w:w="2013" w:type="pct"/>
            <w:tcBorders>
              <w:top w:val="single" w:sz="8" w:space="0" w:color="000000"/>
              <w:left w:val="single" w:sz="8" w:space="0" w:color="000000"/>
              <w:bottom w:val="single" w:sz="8" w:space="0" w:color="000000"/>
              <w:right w:val="single" w:sz="8" w:space="0" w:color="000000"/>
            </w:tcBorders>
          </w:tcPr>
          <w:p w14:paraId="2DB7AC2B" w14:textId="77777777" w:rsidR="00FA631F" w:rsidRPr="001B2AB3" w:rsidRDefault="00FA631F" w:rsidP="00A0049F">
            <w:pPr>
              <w:rPr>
                <w:sz w:val="20"/>
                <w:szCs w:val="20"/>
              </w:rPr>
            </w:pPr>
            <w:r w:rsidRPr="003A7FF2">
              <w:rPr>
                <w:sz w:val="20"/>
                <w:szCs w:val="20"/>
              </w:rPr>
              <w:t>Идентификационный номер предмета государственной закупки в годовом плане</w:t>
            </w:r>
          </w:p>
        </w:tc>
        <w:tc>
          <w:tcPr>
            <w:tcW w:w="2987" w:type="pct"/>
            <w:tcBorders>
              <w:top w:val="single" w:sz="8" w:space="0" w:color="000000"/>
              <w:left w:val="single" w:sz="8" w:space="0" w:color="000000"/>
              <w:bottom w:val="single" w:sz="8" w:space="0" w:color="000000"/>
              <w:right w:val="single" w:sz="8" w:space="0" w:color="000000"/>
            </w:tcBorders>
          </w:tcPr>
          <w:p w14:paraId="7A54AA62" w14:textId="77777777" w:rsidR="00FA631F" w:rsidRPr="00794599" w:rsidRDefault="00FA631F" w:rsidP="00A0049F">
            <w:pPr>
              <w:rPr>
                <w:sz w:val="20"/>
                <w:szCs w:val="20"/>
                <w:lang w:val="en-US"/>
              </w:rPr>
            </w:pPr>
            <w:r>
              <w:rPr>
                <w:sz w:val="20"/>
                <w:szCs w:val="20"/>
              </w:rPr>
              <w:t>2026-600265533- 498</w:t>
            </w:r>
          </w:p>
        </w:tc>
      </w:tr>
      <w:tr w:rsidR="00FA631F" w:rsidRPr="001B2AB3" w14:paraId="265208CC" w14:textId="77777777" w:rsidTr="00FA631F">
        <w:tc>
          <w:tcPr>
            <w:tcW w:w="2013" w:type="pct"/>
            <w:tcBorders>
              <w:top w:val="single" w:sz="8" w:space="0" w:color="000000"/>
              <w:left w:val="single" w:sz="8" w:space="0" w:color="000000"/>
              <w:bottom w:val="single" w:sz="8" w:space="0" w:color="000000"/>
              <w:right w:val="single" w:sz="8" w:space="0" w:color="000000"/>
            </w:tcBorders>
            <w:hideMark/>
          </w:tcPr>
          <w:p w14:paraId="75F8C918" w14:textId="77777777" w:rsidR="00FA631F" w:rsidRPr="001B2AB3" w:rsidRDefault="00FA631F" w:rsidP="00A0049F">
            <w:pPr>
              <w:rPr>
                <w:sz w:val="20"/>
                <w:szCs w:val="20"/>
              </w:rPr>
            </w:pPr>
            <w:r w:rsidRPr="001B2AB3">
              <w:rPr>
                <w:sz w:val="20"/>
                <w:szCs w:val="20"/>
              </w:rPr>
              <w:t>Объем (количество)</w:t>
            </w:r>
          </w:p>
        </w:tc>
        <w:tc>
          <w:tcPr>
            <w:tcW w:w="2987" w:type="pct"/>
            <w:tcBorders>
              <w:top w:val="single" w:sz="8" w:space="0" w:color="000000"/>
              <w:left w:val="single" w:sz="8" w:space="0" w:color="000000"/>
              <w:bottom w:val="single" w:sz="8" w:space="0" w:color="000000"/>
              <w:right w:val="single" w:sz="8" w:space="0" w:color="000000"/>
            </w:tcBorders>
          </w:tcPr>
          <w:p w14:paraId="644781F9" w14:textId="77777777" w:rsidR="00FA631F" w:rsidRPr="003E169D" w:rsidRDefault="00FA631F" w:rsidP="00A0049F">
            <w:pPr>
              <w:rPr>
                <w:sz w:val="20"/>
                <w:szCs w:val="20"/>
              </w:rPr>
            </w:pPr>
            <w:r w:rsidRPr="00D2588F">
              <w:rPr>
                <w:sz w:val="20"/>
                <w:szCs w:val="20"/>
              </w:rPr>
              <w:t xml:space="preserve">Согласно приложению </w:t>
            </w:r>
            <w:r>
              <w:rPr>
                <w:sz w:val="20"/>
                <w:szCs w:val="20"/>
              </w:rPr>
              <w:t>3</w:t>
            </w:r>
            <w:r w:rsidRPr="00D2588F">
              <w:rPr>
                <w:sz w:val="20"/>
                <w:szCs w:val="20"/>
              </w:rPr>
              <w:t xml:space="preserve"> к лоту</w:t>
            </w:r>
          </w:p>
        </w:tc>
      </w:tr>
      <w:tr w:rsidR="00FA631F" w:rsidRPr="001B2AB3" w14:paraId="01150425" w14:textId="77777777" w:rsidTr="00FA631F">
        <w:tc>
          <w:tcPr>
            <w:tcW w:w="2013" w:type="pct"/>
            <w:tcBorders>
              <w:top w:val="single" w:sz="8" w:space="0" w:color="000000"/>
              <w:left w:val="single" w:sz="8" w:space="0" w:color="000000"/>
              <w:bottom w:val="single" w:sz="8" w:space="0" w:color="000000"/>
              <w:right w:val="single" w:sz="8" w:space="0" w:color="000000"/>
            </w:tcBorders>
            <w:hideMark/>
          </w:tcPr>
          <w:p w14:paraId="34283DB2" w14:textId="77777777" w:rsidR="00FA631F" w:rsidRPr="001B2AB3" w:rsidRDefault="00FA631F" w:rsidP="00A0049F">
            <w:pPr>
              <w:rPr>
                <w:sz w:val="20"/>
                <w:szCs w:val="20"/>
              </w:rPr>
            </w:pPr>
            <w:r w:rsidRPr="001B2AB3">
              <w:rPr>
                <w:sz w:val="20"/>
                <w:szCs w:val="20"/>
              </w:rPr>
              <w:t>Срок (сроки) поставки товаров (выполнения работ, оказания услуг)</w:t>
            </w:r>
          </w:p>
        </w:tc>
        <w:tc>
          <w:tcPr>
            <w:tcW w:w="2987" w:type="pct"/>
            <w:tcBorders>
              <w:top w:val="single" w:sz="8" w:space="0" w:color="000000"/>
              <w:left w:val="single" w:sz="8" w:space="0" w:color="000000"/>
              <w:bottom w:val="single" w:sz="8" w:space="0" w:color="000000"/>
              <w:right w:val="single" w:sz="8" w:space="0" w:color="000000"/>
            </w:tcBorders>
          </w:tcPr>
          <w:p w14:paraId="06D3A95D" w14:textId="77777777" w:rsidR="00FA631F" w:rsidRPr="00506930" w:rsidRDefault="00FA631F" w:rsidP="00A0049F">
            <w:pPr>
              <w:rPr>
                <w:sz w:val="20"/>
                <w:szCs w:val="20"/>
              </w:rPr>
            </w:pPr>
            <w:r>
              <w:rPr>
                <w:sz w:val="20"/>
                <w:szCs w:val="20"/>
              </w:rPr>
              <w:t>90 календарных дней с момента подписания договора</w:t>
            </w:r>
          </w:p>
        </w:tc>
      </w:tr>
      <w:tr w:rsidR="00FA631F" w:rsidRPr="001B2AB3" w14:paraId="07DE8D43" w14:textId="77777777" w:rsidTr="00FA631F">
        <w:tc>
          <w:tcPr>
            <w:tcW w:w="2013" w:type="pct"/>
            <w:tcBorders>
              <w:top w:val="single" w:sz="8" w:space="0" w:color="000000"/>
              <w:left w:val="single" w:sz="8" w:space="0" w:color="000000"/>
              <w:bottom w:val="single" w:sz="8" w:space="0" w:color="000000"/>
              <w:right w:val="single" w:sz="8" w:space="0" w:color="000000"/>
            </w:tcBorders>
            <w:hideMark/>
          </w:tcPr>
          <w:p w14:paraId="1E4CAB21" w14:textId="77777777" w:rsidR="00FA631F" w:rsidRPr="001B2AB3" w:rsidRDefault="00FA631F" w:rsidP="00A0049F">
            <w:pPr>
              <w:rPr>
                <w:sz w:val="20"/>
                <w:szCs w:val="20"/>
              </w:rPr>
            </w:pPr>
            <w:r w:rsidRPr="001B2AB3">
              <w:rPr>
                <w:sz w:val="20"/>
                <w:szCs w:val="20"/>
              </w:rPr>
              <w:t>Место (места) поставки товаров (выполнения работ, оказания услуг)</w:t>
            </w:r>
          </w:p>
        </w:tc>
        <w:tc>
          <w:tcPr>
            <w:tcW w:w="2987" w:type="pct"/>
            <w:tcBorders>
              <w:top w:val="single" w:sz="8" w:space="0" w:color="000000"/>
              <w:left w:val="single" w:sz="8" w:space="0" w:color="000000"/>
              <w:bottom w:val="single" w:sz="8" w:space="0" w:color="000000"/>
              <w:right w:val="single" w:sz="8" w:space="0" w:color="000000"/>
            </w:tcBorders>
            <w:hideMark/>
          </w:tcPr>
          <w:p w14:paraId="7E4DC07E" w14:textId="77777777" w:rsidR="00FA631F" w:rsidRPr="00420230" w:rsidRDefault="00FA631F" w:rsidP="00A0049F">
            <w:pPr>
              <w:rPr>
                <w:sz w:val="20"/>
                <w:szCs w:val="20"/>
              </w:rPr>
            </w:pPr>
            <w:r w:rsidRPr="00420230">
              <w:rPr>
                <w:color w:val="000000"/>
                <w:sz w:val="20"/>
                <w:szCs w:val="20"/>
              </w:rPr>
              <w:t xml:space="preserve">Государственное учреждение «Республиканский научно-практический центр онкологии и медицинской радиологии им. Н.Н. Александрова», Республика Беларусь, Минская область, Минский р-н </w:t>
            </w:r>
            <w:proofErr w:type="spellStart"/>
            <w:r w:rsidRPr="00420230">
              <w:rPr>
                <w:color w:val="000000"/>
                <w:sz w:val="20"/>
                <w:szCs w:val="20"/>
              </w:rPr>
              <w:t>аг</w:t>
            </w:r>
            <w:proofErr w:type="spellEnd"/>
            <w:r w:rsidRPr="00420230">
              <w:rPr>
                <w:color w:val="000000"/>
                <w:sz w:val="20"/>
                <w:szCs w:val="20"/>
              </w:rPr>
              <w:t>. Лесной</w:t>
            </w:r>
          </w:p>
        </w:tc>
      </w:tr>
      <w:tr w:rsidR="00FA631F" w:rsidRPr="001B2AB3" w14:paraId="7A9CB440" w14:textId="77777777" w:rsidTr="00FA631F">
        <w:tc>
          <w:tcPr>
            <w:tcW w:w="2013" w:type="pct"/>
            <w:tcBorders>
              <w:top w:val="single" w:sz="8" w:space="0" w:color="000000"/>
              <w:left w:val="single" w:sz="8" w:space="0" w:color="000000"/>
              <w:bottom w:val="single" w:sz="8" w:space="0" w:color="000000"/>
              <w:right w:val="single" w:sz="8" w:space="0" w:color="000000"/>
            </w:tcBorders>
            <w:hideMark/>
          </w:tcPr>
          <w:p w14:paraId="7FDDF95C" w14:textId="77777777" w:rsidR="00FA631F" w:rsidRPr="001B2AB3" w:rsidRDefault="00FA631F" w:rsidP="00A0049F">
            <w:pPr>
              <w:rPr>
                <w:sz w:val="20"/>
                <w:szCs w:val="20"/>
              </w:rPr>
            </w:pPr>
            <w:r>
              <w:rPr>
                <w:sz w:val="20"/>
                <w:szCs w:val="20"/>
              </w:rPr>
              <w:t>Предельная</w:t>
            </w:r>
            <w:r w:rsidRPr="001B2AB3">
              <w:rPr>
                <w:sz w:val="20"/>
                <w:szCs w:val="20"/>
              </w:rPr>
              <w:t xml:space="preserve"> стоимость предмета государственной закупки по части (лоту)</w:t>
            </w:r>
          </w:p>
        </w:tc>
        <w:tc>
          <w:tcPr>
            <w:tcW w:w="2987" w:type="pct"/>
            <w:tcBorders>
              <w:top w:val="single" w:sz="8" w:space="0" w:color="000000"/>
              <w:left w:val="single" w:sz="8" w:space="0" w:color="000000"/>
              <w:bottom w:val="single" w:sz="8" w:space="0" w:color="000000"/>
              <w:right w:val="single" w:sz="8" w:space="0" w:color="000000"/>
            </w:tcBorders>
            <w:hideMark/>
          </w:tcPr>
          <w:p w14:paraId="01B43D34" w14:textId="0E64BE35" w:rsidR="00FA631F" w:rsidRPr="00506930" w:rsidRDefault="00FB00AC" w:rsidP="00A0049F">
            <w:pPr>
              <w:rPr>
                <w:sz w:val="20"/>
                <w:szCs w:val="20"/>
              </w:rPr>
            </w:pPr>
            <w:r>
              <w:rPr>
                <w:sz w:val="20"/>
                <w:szCs w:val="20"/>
              </w:rPr>
              <w:t>314,36</w:t>
            </w:r>
            <w:r w:rsidR="00FA631F">
              <w:rPr>
                <w:sz w:val="20"/>
                <w:szCs w:val="20"/>
              </w:rPr>
              <w:t xml:space="preserve"> бел. руб.</w:t>
            </w:r>
          </w:p>
        </w:tc>
      </w:tr>
      <w:tr w:rsidR="00FA631F" w:rsidRPr="001B2AB3" w14:paraId="33332B7B" w14:textId="77777777" w:rsidTr="00FA631F">
        <w:tc>
          <w:tcPr>
            <w:tcW w:w="2013" w:type="pct"/>
            <w:tcBorders>
              <w:top w:val="single" w:sz="8" w:space="0" w:color="000000"/>
              <w:left w:val="single" w:sz="8" w:space="0" w:color="000000"/>
              <w:bottom w:val="single" w:sz="8" w:space="0" w:color="000000"/>
              <w:right w:val="single" w:sz="8" w:space="0" w:color="000000"/>
            </w:tcBorders>
            <w:hideMark/>
          </w:tcPr>
          <w:p w14:paraId="68BBFC94" w14:textId="77777777" w:rsidR="00FA631F" w:rsidRPr="001B2AB3" w:rsidRDefault="00FA631F" w:rsidP="00A0049F">
            <w:pPr>
              <w:rPr>
                <w:sz w:val="20"/>
                <w:szCs w:val="20"/>
              </w:rPr>
            </w:pPr>
            <w:r w:rsidRPr="001B2AB3">
              <w:rPr>
                <w:sz w:val="20"/>
                <w:szCs w:val="20"/>
              </w:rPr>
              <w:t>Источник финансирования государственной закупки по части (лоту)</w:t>
            </w:r>
          </w:p>
        </w:tc>
        <w:tc>
          <w:tcPr>
            <w:tcW w:w="2987" w:type="pct"/>
            <w:tcBorders>
              <w:top w:val="single" w:sz="8" w:space="0" w:color="000000"/>
              <w:left w:val="single" w:sz="8" w:space="0" w:color="000000"/>
              <w:bottom w:val="single" w:sz="8" w:space="0" w:color="000000"/>
              <w:right w:val="single" w:sz="8" w:space="0" w:color="000000"/>
            </w:tcBorders>
            <w:hideMark/>
          </w:tcPr>
          <w:p w14:paraId="0ED597F4" w14:textId="77777777" w:rsidR="00FA631F" w:rsidRPr="00506930" w:rsidRDefault="00FA631F" w:rsidP="00A0049F">
            <w:pPr>
              <w:rPr>
                <w:sz w:val="20"/>
                <w:szCs w:val="20"/>
              </w:rPr>
            </w:pPr>
            <w:r w:rsidRPr="00506930">
              <w:rPr>
                <w:sz w:val="20"/>
                <w:szCs w:val="20"/>
              </w:rPr>
              <w:t>Республиканский бюджет</w:t>
            </w:r>
          </w:p>
        </w:tc>
      </w:tr>
      <w:tr w:rsidR="00FA631F" w:rsidRPr="001B2AB3" w14:paraId="7465F8A4" w14:textId="77777777" w:rsidTr="00FA631F">
        <w:tc>
          <w:tcPr>
            <w:tcW w:w="2013" w:type="pct"/>
            <w:tcBorders>
              <w:top w:val="single" w:sz="8" w:space="0" w:color="000000"/>
              <w:left w:val="single" w:sz="8" w:space="0" w:color="000000"/>
              <w:bottom w:val="single" w:sz="8" w:space="0" w:color="000000"/>
              <w:right w:val="single" w:sz="8" w:space="0" w:color="000000"/>
            </w:tcBorders>
          </w:tcPr>
          <w:p w14:paraId="4D17DE3B" w14:textId="77777777" w:rsidR="00FA631F" w:rsidRPr="00BF30F4" w:rsidRDefault="00FA631F" w:rsidP="00A0049F">
            <w:pPr>
              <w:rPr>
                <w:sz w:val="20"/>
                <w:szCs w:val="20"/>
              </w:rPr>
            </w:pPr>
            <w:r w:rsidRPr="00BF30F4">
              <w:rPr>
                <w:sz w:val="20"/>
                <w:szCs w:val="20"/>
              </w:rPr>
              <w:t>Порядок оплаты</w:t>
            </w:r>
          </w:p>
        </w:tc>
        <w:tc>
          <w:tcPr>
            <w:tcW w:w="2987" w:type="pct"/>
            <w:tcBorders>
              <w:top w:val="single" w:sz="8" w:space="0" w:color="000000"/>
              <w:left w:val="single" w:sz="8" w:space="0" w:color="000000"/>
              <w:bottom w:val="single" w:sz="8" w:space="0" w:color="000000"/>
              <w:right w:val="single" w:sz="8" w:space="0" w:color="000000"/>
            </w:tcBorders>
          </w:tcPr>
          <w:p w14:paraId="27B56164" w14:textId="77777777" w:rsidR="00FA631F" w:rsidRPr="00506930" w:rsidRDefault="00FA631F" w:rsidP="00A0049F">
            <w:pPr>
              <w:rPr>
                <w:sz w:val="20"/>
                <w:szCs w:val="20"/>
              </w:rPr>
            </w:pPr>
            <w:r w:rsidRPr="00506930">
              <w:rPr>
                <w:sz w:val="20"/>
                <w:szCs w:val="20"/>
              </w:rPr>
              <w:t>Документы передаются в органы государственного казначейства в течении 5 банковских дней с момента подписания акта сдачи-приемки выполненных работ (услуг) обеими сторонами.</w:t>
            </w:r>
          </w:p>
        </w:tc>
      </w:tr>
      <w:tr w:rsidR="00FA631F" w:rsidRPr="001B2AB3" w14:paraId="1C0F4BAA" w14:textId="77777777" w:rsidTr="00FA631F">
        <w:tc>
          <w:tcPr>
            <w:tcW w:w="5000" w:type="pct"/>
            <w:gridSpan w:val="2"/>
            <w:tcBorders>
              <w:top w:val="single" w:sz="8" w:space="0" w:color="000000"/>
              <w:left w:val="single" w:sz="8" w:space="0" w:color="000000"/>
              <w:bottom w:val="single" w:sz="8" w:space="0" w:color="000000"/>
              <w:right w:val="single" w:sz="8" w:space="0" w:color="000000"/>
            </w:tcBorders>
            <w:hideMark/>
          </w:tcPr>
          <w:p w14:paraId="07009814" w14:textId="77777777" w:rsidR="00FA631F" w:rsidRPr="001B2AB3" w:rsidRDefault="00FA631F" w:rsidP="00A0049F">
            <w:pPr>
              <w:pStyle w:val="a3"/>
              <w:spacing w:after="0" w:line="240" w:lineRule="auto"/>
              <w:ind w:left="1080"/>
              <w:rPr>
                <w:rFonts w:ascii="Times New Roman" w:hAnsi="Times New Roman" w:cs="Times New Roman"/>
                <w:sz w:val="20"/>
                <w:szCs w:val="20"/>
              </w:rPr>
            </w:pPr>
            <w:r w:rsidRPr="001E7C35">
              <w:rPr>
                <w:rFonts w:ascii="Times New Roman" w:hAnsi="Times New Roman" w:cs="Times New Roman"/>
                <w:sz w:val="20"/>
                <w:szCs w:val="20"/>
              </w:rPr>
              <w:t xml:space="preserve">                       </w:t>
            </w:r>
            <w:r w:rsidRPr="001B2AB3">
              <w:rPr>
                <w:rFonts w:ascii="Times New Roman" w:hAnsi="Times New Roman" w:cs="Times New Roman"/>
                <w:sz w:val="20"/>
                <w:szCs w:val="20"/>
              </w:rPr>
              <w:t>ОПИСАНИЕ ПРЕДМЕТА ГОСУДАРСТВЕННОЙ ЗАКУПКИ</w:t>
            </w:r>
          </w:p>
          <w:p w14:paraId="3CD6EB57" w14:textId="77777777" w:rsidR="00FA631F" w:rsidRPr="001B2AB3" w:rsidRDefault="00FA631F" w:rsidP="00A0049F">
            <w:pPr>
              <w:pStyle w:val="a3"/>
              <w:spacing w:after="0" w:line="240" w:lineRule="auto"/>
              <w:ind w:left="1080"/>
              <w:rPr>
                <w:rFonts w:ascii="Times New Roman" w:hAnsi="Times New Roman" w:cs="Times New Roman"/>
                <w:sz w:val="20"/>
                <w:szCs w:val="20"/>
              </w:rPr>
            </w:pPr>
          </w:p>
        </w:tc>
      </w:tr>
      <w:tr w:rsidR="00FA631F" w:rsidRPr="001B2AB3" w14:paraId="4F7F8633" w14:textId="77777777" w:rsidTr="00237F89">
        <w:trPr>
          <w:trHeight w:val="799"/>
        </w:trPr>
        <w:tc>
          <w:tcPr>
            <w:tcW w:w="2013"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1D6712F" w14:textId="77777777" w:rsidR="00FA631F" w:rsidRPr="001B2AB3" w:rsidRDefault="00FA631F" w:rsidP="00A0049F">
            <w:pPr>
              <w:rPr>
                <w:sz w:val="20"/>
                <w:szCs w:val="20"/>
              </w:rPr>
            </w:pPr>
            <w:r w:rsidRPr="001B2AB3">
              <w:rPr>
                <w:sz w:val="20"/>
                <w:szCs w:val="20"/>
              </w:rPr>
              <w:lastRenderedPageBreak/>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987" w:type="pct"/>
            <w:tcBorders>
              <w:top w:val="single" w:sz="8" w:space="0" w:color="000000"/>
              <w:left w:val="single" w:sz="8" w:space="0" w:color="000000"/>
              <w:bottom w:val="single" w:sz="8" w:space="0" w:color="000000"/>
              <w:right w:val="single" w:sz="8" w:space="0" w:color="000000"/>
            </w:tcBorders>
            <w:hideMark/>
          </w:tcPr>
          <w:p w14:paraId="6AC0C2EE" w14:textId="77777777" w:rsidR="00FA631F" w:rsidRPr="00B3599B" w:rsidRDefault="00FA631F" w:rsidP="00A0049F">
            <w:pPr>
              <w:jc w:val="both"/>
              <w:rPr>
                <w:sz w:val="20"/>
                <w:szCs w:val="20"/>
              </w:rPr>
            </w:pPr>
            <w:r w:rsidRPr="001B2AB3">
              <w:rPr>
                <w:sz w:val="20"/>
                <w:szCs w:val="20"/>
              </w:rPr>
              <w:t xml:space="preserve"> Согласно </w:t>
            </w:r>
            <w:r w:rsidRPr="00C5327B">
              <w:rPr>
                <w:b/>
                <w:sz w:val="20"/>
                <w:szCs w:val="20"/>
              </w:rPr>
              <w:t xml:space="preserve">приложению </w:t>
            </w:r>
            <w:r>
              <w:rPr>
                <w:b/>
                <w:sz w:val="20"/>
                <w:szCs w:val="20"/>
              </w:rPr>
              <w:t>3</w:t>
            </w:r>
            <w:r>
              <w:rPr>
                <w:sz w:val="20"/>
                <w:szCs w:val="20"/>
              </w:rPr>
              <w:t xml:space="preserve"> к лоту </w:t>
            </w:r>
          </w:p>
          <w:p w14:paraId="000320C5" w14:textId="77777777" w:rsidR="00FA631F" w:rsidRPr="00DE3514" w:rsidRDefault="00FA631F" w:rsidP="00A0049F">
            <w:pPr>
              <w:jc w:val="both"/>
              <w:rPr>
                <w:sz w:val="20"/>
                <w:szCs w:val="20"/>
              </w:rPr>
            </w:pPr>
            <w:r w:rsidRPr="00DE3514">
              <w:rPr>
                <w:sz w:val="20"/>
                <w:szCs w:val="20"/>
              </w:rPr>
              <w:t>Предложение участника должно соответствовать описанию предмета закупки:</w:t>
            </w:r>
          </w:p>
          <w:p w14:paraId="130CE628" w14:textId="77777777" w:rsidR="00FA631F" w:rsidRPr="00DE3514" w:rsidRDefault="00FA631F" w:rsidP="00A0049F">
            <w:pPr>
              <w:jc w:val="both"/>
              <w:rPr>
                <w:sz w:val="20"/>
                <w:szCs w:val="20"/>
              </w:rPr>
            </w:pPr>
            <w:r w:rsidRPr="00DE3514">
              <w:rPr>
                <w:sz w:val="20"/>
                <w:szCs w:val="20"/>
              </w:rPr>
              <w:t xml:space="preserve">- на 100% по составу, объему (количеству) </w:t>
            </w:r>
            <w:r>
              <w:rPr>
                <w:sz w:val="20"/>
                <w:szCs w:val="20"/>
              </w:rPr>
              <w:t>товаров</w:t>
            </w:r>
            <w:r w:rsidRPr="00DE3514">
              <w:rPr>
                <w:sz w:val="20"/>
                <w:szCs w:val="20"/>
              </w:rPr>
              <w:t xml:space="preserve">, предусмотренных заявкой на закупку, за исключением случая превышения объема (количества) </w:t>
            </w:r>
            <w:r>
              <w:rPr>
                <w:sz w:val="20"/>
                <w:szCs w:val="20"/>
              </w:rPr>
              <w:t>товаров</w:t>
            </w:r>
            <w:r w:rsidRPr="00DE3514">
              <w:rPr>
                <w:sz w:val="20"/>
                <w:szCs w:val="20"/>
              </w:rPr>
              <w:t xml:space="preserve"> в связи с кратностью упаковки.</w:t>
            </w:r>
          </w:p>
          <w:p w14:paraId="70E65609" w14:textId="77777777" w:rsidR="00FA631F" w:rsidRPr="001B2AB3" w:rsidRDefault="00FA631F" w:rsidP="00A0049F">
            <w:pPr>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bl>
    <w:p w14:paraId="4518166F" w14:textId="77777777" w:rsidR="00B074B8" w:rsidRPr="0069708B" w:rsidRDefault="00AE049E" w:rsidP="0050445E">
      <w:pPr>
        <w:pStyle w:val="justify"/>
        <w:spacing w:after="0"/>
        <w:ind w:left="-567" w:firstLine="425"/>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29EC87F4"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0E261B">
        <w:rPr>
          <w:b/>
          <w:sz w:val="20"/>
          <w:szCs w:val="20"/>
        </w:rPr>
        <w:t>2</w:t>
      </w:r>
      <w:r w:rsidRPr="00054652">
        <w:rPr>
          <w:sz w:val="20"/>
          <w:szCs w:val="20"/>
        </w:rPr>
        <w:t xml:space="preserve"> к настоящ</w:t>
      </w:r>
      <w:r w:rsidR="003D490A">
        <w:rPr>
          <w:sz w:val="20"/>
          <w:szCs w:val="20"/>
        </w:rPr>
        <w:t>ей заявке</w:t>
      </w:r>
      <w:r w:rsidRPr="00054652">
        <w:rPr>
          <w:sz w:val="20"/>
          <w:szCs w:val="20"/>
        </w:rPr>
        <w:t>;</w:t>
      </w:r>
    </w:p>
    <w:p w14:paraId="1AB7839A" w14:textId="77777777"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услуг)»</w:t>
      </w:r>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w:t>
      </w:r>
      <w:r w:rsidRPr="0069708B">
        <w:rPr>
          <w:sz w:val="20"/>
          <w:szCs w:val="20"/>
        </w:rPr>
        <w:lastRenderedPageBreak/>
        <w:t>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32DDE3A8"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w:t>
      </w:r>
      <w:r w:rsidR="00B93E08">
        <w:rPr>
          <w:sz w:val="20"/>
          <w:szCs w:val="20"/>
        </w:rPr>
        <w:t>.</w:t>
      </w:r>
      <w:r w:rsidR="00B11FAE" w:rsidRPr="00D32022">
        <w:rPr>
          <w:sz w:val="20"/>
          <w:szCs w:val="20"/>
        </w:rPr>
        <w:t xml:space="preserve">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r w:rsidRPr="0069708B">
              <w:rPr>
                <w:color w:val="000000" w:themeColor="text1"/>
                <w:sz w:val="20"/>
                <w:szCs w:val="20"/>
              </w:rPr>
              <w:t xml:space="preserve">приложением </w:t>
            </w:r>
            <w:r w:rsidRPr="0069708B">
              <w:rPr>
                <w:sz w:val="20"/>
                <w:szCs w:val="20"/>
              </w:rPr>
              <w:t xml:space="preserve"> 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3B473D0B" w14:textId="127CC012" w:rsidR="00925C24" w:rsidRPr="0069708B" w:rsidRDefault="00925C24" w:rsidP="00F6741C">
            <w:pPr>
              <w:pBdr>
                <w:top w:val="nil"/>
                <w:left w:val="nil"/>
                <w:bottom w:val="nil"/>
                <w:right w:val="nil"/>
                <w:between w:val="nil"/>
              </w:pBdr>
              <w:tabs>
                <w:tab w:val="left" w:pos="1134"/>
              </w:tabs>
              <w:ind w:left="709" w:hanging="244"/>
              <w:jc w:val="both"/>
              <w:rPr>
                <w:color w:val="000000"/>
                <w:sz w:val="20"/>
                <w:szCs w:val="20"/>
              </w:rPr>
            </w:pPr>
            <w:r w:rsidRPr="0069708B">
              <w:rPr>
                <w:color w:val="000000"/>
                <w:sz w:val="20"/>
                <w:szCs w:val="20"/>
              </w:rPr>
              <w:t>1.</w:t>
            </w:r>
            <w:r w:rsidR="00F6741C">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5224147B" w:rsidR="00925C24" w:rsidRPr="00B11FAE" w:rsidRDefault="00925C24" w:rsidP="00F6741C">
            <w:pPr>
              <w:pBdr>
                <w:top w:val="nil"/>
                <w:left w:val="nil"/>
                <w:bottom w:val="nil"/>
                <w:right w:val="nil"/>
                <w:between w:val="nil"/>
              </w:pBdr>
              <w:tabs>
                <w:tab w:val="left" w:pos="1134"/>
              </w:tabs>
              <w:ind w:left="709" w:hanging="244"/>
              <w:jc w:val="both"/>
              <w:rPr>
                <w:color w:val="000000"/>
                <w:sz w:val="20"/>
                <w:szCs w:val="20"/>
              </w:rPr>
            </w:pPr>
            <w:r w:rsidRPr="00B11FAE">
              <w:rPr>
                <w:color w:val="000000"/>
                <w:sz w:val="20"/>
                <w:szCs w:val="20"/>
              </w:rPr>
              <w:t>1.</w:t>
            </w:r>
            <w:r w:rsidR="00F6741C">
              <w:rPr>
                <w:color w:val="000000"/>
                <w:sz w:val="20"/>
                <w:szCs w:val="20"/>
              </w:rPr>
              <w:t>3</w:t>
            </w:r>
            <w:r w:rsidRPr="00B11FAE">
              <w:rPr>
                <w:color w:val="000000"/>
                <w:sz w:val="20"/>
                <w:szCs w:val="20"/>
              </w:rPr>
              <w:t xml:space="preserve">.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5544041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Pr="0050445E">
              <w:rPr>
                <w:color w:val="000000"/>
                <w:sz w:val="20"/>
                <w:szCs w:val="20"/>
              </w:rPr>
              <w:t xml:space="preserve">.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lastRenderedPageBreak/>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0583ED8D"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00585F92" w:rsidRPr="0050445E">
              <w:rPr>
                <w:color w:val="000000"/>
                <w:sz w:val="20"/>
                <w:szCs w:val="20"/>
              </w:rPr>
              <w:t>.1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458984F5"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F6741C">
              <w:rPr>
                <w:sz w:val="20"/>
                <w:szCs w:val="20"/>
              </w:rPr>
              <w:t>4</w:t>
            </w:r>
            <w:r w:rsidRPr="0050445E">
              <w:rPr>
                <w:sz w:val="20"/>
                <w:szCs w:val="20"/>
              </w:rPr>
              <w:t>.</w:t>
            </w:r>
            <w:r w:rsidR="00585F92" w:rsidRPr="0050445E">
              <w:rPr>
                <w:sz w:val="20"/>
                <w:szCs w:val="20"/>
              </w:rPr>
              <w:t>2</w:t>
            </w:r>
            <w:r w:rsidRPr="0050445E">
              <w:rPr>
                <w:sz w:val="20"/>
                <w:szCs w:val="20"/>
              </w:rPr>
              <w:t xml:space="preserve">.Если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4F2C5BC1" w:rsidR="00925C24"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F6741C">
              <w:rPr>
                <w:sz w:val="20"/>
                <w:szCs w:val="20"/>
              </w:rPr>
              <w:t>5</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0" w:name="_Hlk135473601"/>
            <w:r w:rsidR="00585F92" w:rsidRPr="00B11FAE">
              <w:rPr>
                <w:b/>
                <w:sz w:val="20"/>
                <w:szCs w:val="20"/>
              </w:rPr>
              <w:t>сертификаты формы СТ-1</w:t>
            </w:r>
            <w:bookmarkEnd w:id="0"/>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 xml:space="preserve">и другие документы изготовителя (производителя) товара, подтверждающие состав, технические характеристики и </w:t>
            </w:r>
            <w:r w:rsidR="00776C27">
              <w:rPr>
                <w:sz w:val="20"/>
                <w:szCs w:val="20"/>
              </w:rPr>
              <w:t>функциональные параметры товара</w:t>
            </w:r>
            <w:r w:rsidRPr="00B11FAE">
              <w:rPr>
                <w:sz w:val="20"/>
                <w:szCs w:val="20"/>
              </w:rPr>
              <w:t>.</w:t>
            </w:r>
          </w:p>
          <w:p w14:paraId="73C8ED73" w14:textId="77777777" w:rsidR="00C44D99" w:rsidRPr="0069708B" w:rsidRDefault="00C44D99" w:rsidP="00880EE0">
            <w:pPr>
              <w:pBdr>
                <w:top w:val="nil"/>
                <w:left w:val="nil"/>
                <w:bottom w:val="nil"/>
                <w:right w:val="nil"/>
                <w:between w:val="nil"/>
              </w:pBdr>
              <w:tabs>
                <w:tab w:val="left" w:pos="1134"/>
              </w:tabs>
              <w:ind w:firstLine="452"/>
              <w:jc w:val="both"/>
              <w:rPr>
                <w:sz w:val="20"/>
                <w:szCs w:val="20"/>
              </w:rPr>
            </w:pPr>
          </w:p>
          <w:p w14:paraId="0BB4A65E" w14:textId="5D5A3D59"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1.</w:t>
            </w:r>
            <w:r w:rsidR="00047E6F">
              <w:rPr>
                <w:sz w:val="20"/>
                <w:szCs w:val="20"/>
              </w:rPr>
              <w:t>6</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sidR="00D74C72">
              <w:rPr>
                <w:sz w:val="20"/>
                <w:szCs w:val="20"/>
              </w:rPr>
              <w:t>й заявки</w:t>
            </w:r>
            <w:r w:rsidRPr="0069708B">
              <w:rPr>
                <w:sz w:val="20"/>
                <w:szCs w:val="20"/>
              </w:rPr>
              <w:t xml:space="preserve"> </w:t>
            </w:r>
            <w:r w:rsidR="009C3684">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5"/>
                  <w:b/>
                  <w:color w:val="auto"/>
                  <w:sz w:val="20"/>
                  <w:szCs w:val="20"/>
                  <w:highlight w:val="yellow"/>
                  <w:u w:val="none"/>
                </w:rPr>
                <w:t xml:space="preserve">приложению </w:t>
              </w:r>
            </w:hyperlink>
            <w:r w:rsidR="00676BE1">
              <w:rPr>
                <w:rStyle w:val="a5"/>
                <w:b/>
                <w:color w:val="auto"/>
                <w:sz w:val="20"/>
                <w:szCs w:val="20"/>
                <w:u w:val="none"/>
              </w:rPr>
              <w:t>3</w:t>
            </w:r>
            <w:r w:rsidRPr="00B63A50">
              <w:rPr>
                <w:sz w:val="20"/>
                <w:szCs w:val="20"/>
              </w:rPr>
              <w:t xml:space="preserve"> к</w:t>
            </w:r>
            <w:r w:rsidR="00325D2F">
              <w:rPr>
                <w:sz w:val="20"/>
                <w:szCs w:val="20"/>
              </w:rPr>
              <w:t xml:space="preserve"> настоящей заявке</w:t>
            </w:r>
            <w:r w:rsidRPr="0069708B">
              <w:rPr>
                <w:sz w:val="20"/>
                <w:szCs w:val="20"/>
              </w:rPr>
              <w:t xml:space="preserve"> </w:t>
            </w:r>
            <w:r w:rsidR="009C3684">
              <w:rPr>
                <w:sz w:val="20"/>
                <w:szCs w:val="20"/>
              </w:rPr>
              <w:t>на покупку</w:t>
            </w:r>
            <w:r w:rsidRPr="0069708B">
              <w:rPr>
                <w:sz w:val="20"/>
                <w:szCs w:val="20"/>
              </w:rPr>
              <w:t>.</w:t>
            </w:r>
          </w:p>
          <w:p w14:paraId="2C5F1B5F" w14:textId="77777777" w:rsidR="00925C24" w:rsidRPr="0069708B" w:rsidRDefault="00925C24" w:rsidP="00880EE0">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7D3E5631" w:rsidR="00925C24" w:rsidRPr="0069708B" w:rsidRDefault="00925C24" w:rsidP="00880EE0">
            <w:pPr>
              <w:pStyle w:val="a3"/>
              <w:spacing w:after="0" w:line="240" w:lineRule="auto"/>
              <w:ind w:left="22" w:firstLine="452"/>
              <w:jc w:val="both"/>
              <w:rPr>
                <w:rFonts w:ascii="Times New Roman" w:hAnsi="Times New Roman" w:cs="Times New Roman"/>
                <w:sz w:val="20"/>
                <w:szCs w:val="20"/>
              </w:rPr>
            </w:pPr>
            <w:r w:rsidRPr="0069708B">
              <w:rPr>
                <w:rFonts w:ascii="Times New Roman" w:hAnsi="Times New Roman" w:cs="Times New Roman"/>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5"/>
                  <w:rFonts w:ascii="Times New Roman" w:hAnsi="Times New Roman" w:cs="Times New Roman"/>
                  <w:b/>
                  <w:color w:val="auto"/>
                  <w:sz w:val="20"/>
                  <w:szCs w:val="20"/>
                  <w:highlight w:val="yellow"/>
                  <w:u w:val="none"/>
                </w:rPr>
                <w:t xml:space="preserve">приложением </w:t>
              </w:r>
            </w:hyperlink>
            <w:r w:rsidR="00676BE1">
              <w:rPr>
                <w:rStyle w:val="a5"/>
                <w:rFonts w:ascii="Times New Roman" w:hAnsi="Times New Roman" w:cs="Times New Roman"/>
                <w:b/>
                <w:color w:val="auto"/>
                <w:sz w:val="20"/>
                <w:szCs w:val="20"/>
                <w:u w:val="none"/>
              </w:rPr>
              <w:t>3</w:t>
            </w:r>
            <w:r w:rsidRPr="00B63A50">
              <w:rPr>
                <w:rFonts w:ascii="Times New Roman" w:hAnsi="Times New Roman" w:cs="Times New Roman"/>
                <w:sz w:val="20"/>
                <w:szCs w:val="20"/>
              </w:rPr>
              <w:t xml:space="preserve"> </w:t>
            </w:r>
            <w:r w:rsidRPr="0069708B">
              <w:rPr>
                <w:rFonts w:ascii="Times New Roman" w:hAnsi="Times New Roman" w:cs="Times New Roman"/>
                <w:sz w:val="20"/>
                <w:szCs w:val="20"/>
              </w:rPr>
              <w:t>к настоящ</w:t>
            </w:r>
            <w:r w:rsidR="00325D2F">
              <w:rPr>
                <w:rFonts w:ascii="Times New Roman" w:hAnsi="Times New Roman" w:cs="Times New Roman"/>
                <w:sz w:val="20"/>
                <w:szCs w:val="20"/>
              </w:rPr>
              <w:t>ей заявке</w:t>
            </w:r>
            <w:r w:rsidRPr="0069708B">
              <w:rPr>
                <w:rFonts w:ascii="Times New Roman" w:hAnsi="Times New Roman" w:cs="Times New Roman"/>
                <w:sz w:val="20"/>
                <w:szCs w:val="20"/>
              </w:rPr>
              <w:t xml:space="preserve"> </w:t>
            </w:r>
            <w:r w:rsidR="009C3684">
              <w:rPr>
                <w:rFonts w:ascii="Times New Roman" w:hAnsi="Times New Roman" w:cs="Times New Roman"/>
                <w:sz w:val="20"/>
                <w:szCs w:val="20"/>
              </w:rPr>
              <w:t>на покупку</w:t>
            </w:r>
            <w:r w:rsidRPr="0069708B">
              <w:rPr>
                <w:rFonts w:ascii="Times New Roman" w:hAnsi="Times New Roman" w:cs="Times New Roman"/>
                <w:sz w:val="20"/>
                <w:szCs w:val="20"/>
              </w:rPr>
              <w:t>;</w:t>
            </w:r>
            <w:r w:rsidRPr="0069708B">
              <w:rPr>
                <w:rFonts w:ascii="Times New Roman" w:hAnsi="Times New Roman" w:cs="Times New Roman"/>
                <w:sz w:val="20"/>
                <w:szCs w:val="20"/>
              </w:rPr>
              <w:br/>
            </w:r>
          </w:p>
          <w:p w14:paraId="3147F766" w14:textId="77777777" w:rsidR="00C44D99" w:rsidRDefault="00C44D99" w:rsidP="00C44D99">
            <w:pPr>
              <w:pBdr>
                <w:top w:val="nil"/>
                <w:left w:val="nil"/>
                <w:bottom w:val="nil"/>
                <w:right w:val="nil"/>
                <w:between w:val="nil"/>
              </w:pBdr>
              <w:ind w:firstLine="452"/>
              <w:jc w:val="both"/>
              <w:rPr>
                <w:b/>
                <w:color w:val="000000"/>
                <w:sz w:val="20"/>
                <w:szCs w:val="20"/>
              </w:rPr>
            </w:pPr>
            <w:r w:rsidRPr="0069708B">
              <w:rPr>
                <w:b/>
                <w:color w:val="000000"/>
                <w:sz w:val="20"/>
                <w:szCs w:val="20"/>
              </w:rPr>
              <w:t xml:space="preserve">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w:t>
            </w:r>
            <w:r>
              <w:rPr>
                <w:b/>
                <w:color w:val="000000"/>
                <w:sz w:val="20"/>
                <w:szCs w:val="20"/>
              </w:rPr>
              <w:t>отклоняется.</w:t>
            </w:r>
          </w:p>
          <w:p w14:paraId="6199D1EE" w14:textId="77777777" w:rsidR="00C44D99" w:rsidRDefault="00C44D99" w:rsidP="00880EE0">
            <w:pPr>
              <w:ind w:firstLine="452"/>
              <w:jc w:val="both"/>
              <w:rPr>
                <w:sz w:val="20"/>
                <w:szCs w:val="20"/>
              </w:rPr>
            </w:pPr>
          </w:p>
          <w:p w14:paraId="2B0FE809" w14:textId="4A48B022"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Pr="000A1D06" w:rsidRDefault="00CD1C59" w:rsidP="00880EE0">
            <w:pPr>
              <w:ind w:firstLine="452"/>
              <w:jc w:val="both"/>
              <w:rPr>
                <w:rStyle w:val="word-wrapper"/>
                <w:color w:val="242424"/>
                <w:sz w:val="20"/>
                <w:szCs w:val="20"/>
                <w:bdr w:val="none" w:sz="0" w:space="0" w:color="auto" w:frame="1"/>
              </w:rPr>
            </w:pPr>
            <w:r w:rsidRPr="001B77B1">
              <w:rPr>
                <w:sz w:val="20"/>
                <w:szCs w:val="20"/>
              </w:rPr>
              <w:t xml:space="preserve">3. </w:t>
            </w:r>
            <w:r w:rsidR="00A06180" w:rsidRPr="000A1D06">
              <w:rPr>
                <w:rStyle w:val="word-wrapper"/>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0A1D06">
              <w:rPr>
                <w:rFonts w:eastAsia="Times New Roman"/>
                <w:sz w:val="20"/>
                <w:szCs w:val="20"/>
              </w:rPr>
              <w:t>по форме, установленной регламентом оператора электронной торговой площадки,</w:t>
            </w:r>
            <w:r w:rsidR="00A06180" w:rsidRPr="000A1D06">
              <w:rPr>
                <w:rStyle w:val="word-wrapper"/>
                <w:color w:val="242424"/>
                <w:sz w:val="20"/>
                <w:szCs w:val="20"/>
                <w:bdr w:val="none" w:sz="0" w:space="0" w:color="auto" w:frame="1"/>
              </w:rPr>
              <w:t xml:space="preserve"> подписанным не ранее чем за пять рабочих дней до даты заключения договора.</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319B3921" w14:textId="7B438B18" w:rsidR="00A06180" w:rsidRPr="002A69C2" w:rsidRDefault="002A69C2" w:rsidP="00F37D4F">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14:paraId="279A781D" w14:textId="77777777" w:rsidR="00AC7E1D" w:rsidRPr="0069708B" w:rsidRDefault="00AA743B" w:rsidP="00CF4CEE">
      <w:pPr>
        <w:pStyle w:val="margt"/>
        <w:spacing w:before="0" w:after="0"/>
        <w:ind w:left="-426" w:firstLine="284"/>
        <w:rPr>
          <w:b/>
          <w:bCs/>
          <w:sz w:val="20"/>
          <w:szCs w:val="20"/>
        </w:rPr>
      </w:pPr>
      <w:bookmarkStart w:id="1" w:name="_Hlk135473958"/>
      <w:r>
        <w:rPr>
          <w:b/>
          <w:sz w:val="20"/>
          <w:szCs w:val="20"/>
          <w:lang w:val="en-US"/>
        </w:rPr>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2" w:name="_Hlk135473976"/>
      <w:bookmarkEnd w:id="1"/>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288AC026"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hyperlink r:id="rId10" w:history="1">
        <w:r w:rsidR="00047E6F" w:rsidRPr="00454949">
          <w:rPr>
            <w:rStyle w:val="a5"/>
            <w:rFonts w:eastAsia="Times New Roman"/>
            <w:b/>
            <w:sz w:val="24"/>
            <w:szCs w:val="20"/>
            <w:lang w:eastAsia="ru-RU"/>
          </w:rPr>
          <w:t>a.pilatovich@omr.by</w:t>
        </w:r>
      </w:hyperlink>
      <w:r w:rsidR="00047E6F">
        <w:rPr>
          <w:rFonts w:eastAsia="Times New Roman"/>
          <w:b/>
          <w:sz w:val="24"/>
          <w:szCs w:val="20"/>
          <w:lang w:eastAsia="ru-RU"/>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w:t>
      </w:r>
      <w:r w:rsidRPr="001B77B1">
        <w:rPr>
          <w:sz w:val="20"/>
          <w:szCs w:val="20"/>
        </w:rPr>
        <w:lastRenderedPageBreak/>
        <w:t xml:space="preserve">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3A4B550E"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441887">
        <w:rPr>
          <w:rFonts w:ascii="Times New Roman" w:eastAsia="Times New Roman" w:hAnsi="Times New Roman" w:cs="Times New Roman"/>
          <w:b/>
          <w:lang w:eastAsia="ru-RU"/>
        </w:rPr>
        <w:t>0</w:t>
      </w:r>
      <w:r w:rsidR="00FB00AC">
        <w:rPr>
          <w:rFonts w:ascii="Times New Roman" w:eastAsia="Times New Roman" w:hAnsi="Times New Roman" w:cs="Times New Roman"/>
          <w:b/>
          <w:lang w:eastAsia="ru-RU"/>
        </w:rPr>
        <w:t>7</w:t>
      </w:r>
      <w:r w:rsidR="00441887">
        <w:rPr>
          <w:rFonts w:ascii="Times New Roman" w:eastAsia="Times New Roman" w:hAnsi="Times New Roman" w:cs="Times New Roman"/>
          <w:b/>
          <w:lang w:eastAsia="ru-RU"/>
        </w:rPr>
        <w:t>.0</w:t>
      </w:r>
      <w:r w:rsidR="00FB00AC">
        <w:rPr>
          <w:rFonts w:ascii="Times New Roman" w:eastAsia="Times New Roman" w:hAnsi="Times New Roman" w:cs="Times New Roman"/>
          <w:b/>
          <w:lang w:eastAsia="ru-RU"/>
        </w:rPr>
        <w:t>7</w:t>
      </w:r>
      <w:r w:rsidR="00047E6F">
        <w:rPr>
          <w:rFonts w:ascii="Times New Roman" w:eastAsia="Times New Roman" w:hAnsi="Times New Roman" w:cs="Times New Roman"/>
          <w:b/>
          <w:lang w:eastAsia="ru-RU"/>
        </w:rPr>
        <w:t>.</w:t>
      </w:r>
      <w:r w:rsidR="00CF4CEE">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13A35266" w:rsidR="007E4EB1" w:rsidRPr="00334834" w:rsidRDefault="00441887" w:rsidP="00CF4CEE">
            <w:pPr>
              <w:tabs>
                <w:tab w:val="left" w:pos="6804"/>
              </w:tabs>
              <w:ind w:left="142"/>
              <w:jc w:val="both"/>
              <w:rPr>
                <w:rFonts w:eastAsia="Calibri"/>
                <w:sz w:val="22"/>
                <w:szCs w:val="22"/>
              </w:rPr>
            </w:pPr>
            <w:r>
              <w:rPr>
                <w:rFonts w:eastAsia="Calibri"/>
                <w:sz w:val="22"/>
                <w:szCs w:val="22"/>
              </w:rPr>
              <w:t>Н</w:t>
            </w:r>
            <w:r w:rsidR="007E4EB1" w:rsidRPr="00334834">
              <w:rPr>
                <w:rFonts w:eastAsia="Calibri"/>
                <w:sz w:val="22"/>
                <w:szCs w:val="22"/>
              </w:rPr>
              <w:t>ачальник ОМТС</w:t>
            </w:r>
          </w:p>
        </w:tc>
        <w:tc>
          <w:tcPr>
            <w:tcW w:w="5098" w:type="dxa"/>
          </w:tcPr>
          <w:p w14:paraId="39DE63A6" w14:textId="52226B6C" w:rsidR="007E4EB1" w:rsidRPr="00334834" w:rsidRDefault="00441887" w:rsidP="00CF4CEE">
            <w:pPr>
              <w:tabs>
                <w:tab w:val="left" w:pos="6804"/>
              </w:tabs>
              <w:ind w:left="142"/>
              <w:jc w:val="right"/>
              <w:rPr>
                <w:rFonts w:eastAsia="Calibri"/>
                <w:sz w:val="22"/>
                <w:szCs w:val="22"/>
              </w:rPr>
            </w:pPr>
            <w:r>
              <w:rPr>
                <w:rFonts w:eastAsia="Calibri"/>
                <w:sz w:val="22"/>
                <w:szCs w:val="22"/>
              </w:rPr>
              <w:t>Синьковская И</w:t>
            </w:r>
            <w:r w:rsidR="0013489D">
              <w:rPr>
                <w:rFonts w:eastAsia="Calibri"/>
                <w:sz w:val="22"/>
                <w:szCs w:val="22"/>
              </w:rPr>
              <w:t>.</w:t>
            </w:r>
            <w:r>
              <w:rPr>
                <w:rFonts w:eastAsia="Calibri"/>
                <w:sz w:val="22"/>
                <w:szCs w:val="22"/>
              </w:rPr>
              <w:t>П.</w:t>
            </w:r>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5A7A00C"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Исполнитель</w:t>
            </w:r>
          </w:p>
          <w:p w14:paraId="1AB3DA82" w14:textId="481A9EC3"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389-9</w:t>
            </w:r>
            <w:r w:rsidR="00334834" w:rsidRPr="00334834">
              <w:rPr>
                <w:rFonts w:eastAsia="Calibri"/>
                <w:sz w:val="22"/>
                <w:szCs w:val="22"/>
              </w:rPr>
              <w:t>6</w:t>
            </w:r>
            <w:r w:rsidRPr="00334834">
              <w:rPr>
                <w:rFonts w:eastAsia="Calibri"/>
                <w:sz w:val="22"/>
                <w:szCs w:val="22"/>
              </w:rPr>
              <w:t>-</w:t>
            </w:r>
            <w:r w:rsidR="00334834" w:rsidRPr="00334834">
              <w:rPr>
                <w:rFonts w:eastAsia="Calibri"/>
                <w:sz w:val="22"/>
                <w:szCs w:val="22"/>
              </w:rPr>
              <w:t>22</w:t>
            </w:r>
          </w:p>
        </w:tc>
        <w:tc>
          <w:tcPr>
            <w:tcW w:w="5098" w:type="dxa"/>
          </w:tcPr>
          <w:p w14:paraId="00D26128" w14:textId="1C10F278" w:rsidR="007E4EB1" w:rsidRPr="00334834" w:rsidRDefault="0094388F" w:rsidP="0003772B">
            <w:pPr>
              <w:tabs>
                <w:tab w:val="left" w:pos="6804"/>
              </w:tabs>
              <w:ind w:left="142"/>
              <w:jc w:val="right"/>
              <w:rPr>
                <w:rFonts w:eastAsia="Calibri"/>
                <w:sz w:val="22"/>
                <w:szCs w:val="22"/>
              </w:rPr>
            </w:pPr>
            <w:r>
              <w:rPr>
                <w:rFonts w:eastAsia="Calibri"/>
                <w:sz w:val="22"/>
                <w:szCs w:val="22"/>
              </w:rPr>
              <w:t>Пилатович А.М.</w:t>
            </w:r>
          </w:p>
        </w:tc>
      </w:tr>
    </w:tbl>
    <w:p w14:paraId="0C59D98D" w14:textId="77777777" w:rsidR="007E4EB1" w:rsidRDefault="007E4EB1" w:rsidP="00DC0C32">
      <w:pPr>
        <w:tabs>
          <w:tab w:val="left" w:pos="6804"/>
        </w:tabs>
        <w:jc w:val="both"/>
        <w:rPr>
          <w:rFonts w:eastAsia="Calibri"/>
          <w:sz w:val="20"/>
          <w:szCs w:val="20"/>
        </w:rPr>
      </w:pPr>
    </w:p>
    <w:p w14:paraId="705586DC" w14:textId="77777777" w:rsidR="003B7323" w:rsidRPr="003B7323" w:rsidRDefault="003B7323" w:rsidP="003B7323">
      <w:pPr>
        <w:tabs>
          <w:tab w:val="left" w:pos="284"/>
          <w:tab w:val="left" w:pos="426"/>
          <w:tab w:val="left" w:pos="851"/>
        </w:tabs>
        <w:ind w:firstLine="567"/>
        <w:jc w:val="both"/>
        <w:rPr>
          <w:rFonts w:eastAsia="Calibri"/>
          <w:sz w:val="22"/>
          <w:szCs w:val="22"/>
        </w:rPr>
      </w:pPr>
    </w:p>
    <w:p w14:paraId="1C23865B" w14:textId="77777777" w:rsidR="003B7323" w:rsidRPr="003B7323" w:rsidRDefault="003B7323" w:rsidP="003B7323">
      <w:pPr>
        <w:spacing w:line="259" w:lineRule="auto"/>
        <w:ind w:firstLine="567"/>
        <w:jc w:val="right"/>
        <w:rPr>
          <w:rFonts w:eastAsia="Calibri"/>
          <w:b/>
          <w:sz w:val="22"/>
          <w:szCs w:val="22"/>
        </w:rPr>
      </w:pPr>
      <w:r w:rsidRPr="003B7323">
        <w:rPr>
          <w:rFonts w:eastAsia="Calibri"/>
          <w:b/>
          <w:sz w:val="22"/>
          <w:szCs w:val="22"/>
        </w:rPr>
        <w:t>Приложение 3 к лоту</w:t>
      </w:r>
    </w:p>
    <w:p w14:paraId="19E62235" w14:textId="77777777" w:rsidR="003B7323" w:rsidRPr="003B7323" w:rsidRDefault="003B7323" w:rsidP="003B7323">
      <w:pPr>
        <w:spacing w:line="259" w:lineRule="auto"/>
        <w:ind w:firstLine="567"/>
        <w:jc w:val="center"/>
        <w:rPr>
          <w:rFonts w:eastAsia="Calibri"/>
          <w:b/>
          <w:bCs/>
          <w:sz w:val="22"/>
          <w:szCs w:val="22"/>
        </w:rPr>
      </w:pPr>
      <w:r w:rsidRPr="003B7323">
        <w:rPr>
          <w:rFonts w:eastAsia="Calibri"/>
          <w:b/>
          <w:bCs/>
          <w:sz w:val="22"/>
          <w:szCs w:val="22"/>
        </w:rPr>
        <w:t>Технические характеристики (описание)</w:t>
      </w:r>
    </w:p>
    <w:p w14:paraId="2CBB1A3B" w14:textId="77777777" w:rsidR="003B7323" w:rsidRPr="003B7323" w:rsidRDefault="003B7323" w:rsidP="003B7323">
      <w:pPr>
        <w:spacing w:line="259" w:lineRule="auto"/>
        <w:ind w:firstLine="567"/>
        <w:jc w:val="center"/>
        <w:rPr>
          <w:rFonts w:eastAsia="Calibri"/>
          <w:sz w:val="22"/>
          <w:szCs w:val="22"/>
        </w:rPr>
      </w:pPr>
    </w:p>
    <w:p w14:paraId="20EA0E25" w14:textId="77777777" w:rsidR="003B7323" w:rsidRPr="003B7323" w:rsidRDefault="003B7323" w:rsidP="003B7323">
      <w:pPr>
        <w:numPr>
          <w:ilvl w:val="0"/>
          <w:numId w:val="16"/>
        </w:numPr>
        <w:tabs>
          <w:tab w:val="left" w:pos="851"/>
        </w:tabs>
        <w:spacing w:after="160" w:line="259" w:lineRule="auto"/>
        <w:ind w:left="0" w:firstLine="567"/>
        <w:contextualSpacing/>
        <w:rPr>
          <w:rFonts w:eastAsia="Calibri"/>
          <w:sz w:val="22"/>
          <w:szCs w:val="22"/>
        </w:rPr>
      </w:pPr>
      <w:r w:rsidRPr="003B7323">
        <w:rPr>
          <w:rFonts w:eastAsia="Calibri"/>
          <w:sz w:val="22"/>
          <w:szCs w:val="22"/>
        </w:rPr>
        <w:t>Состав (комплектация) товара (работы, услуги):</w:t>
      </w:r>
    </w:p>
    <w:tbl>
      <w:tblPr>
        <w:tblStyle w:val="5"/>
        <w:tblW w:w="5000" w:type="pct"/>
        <w:tblLook w:val="04A0" w:firstRow="1" w:lastRow="0" w:firstColumn="1" w:lastColumn="0" w:noHBand="0" w:noVBand="1"/>
      </w:tblPr>
      <w:tblGrid>
        <w:gridCol w:w="594"/>
        <w:gridCol w:w="3266"/>
        <w:gridCol w:w="5177"/>
        <w:gridCol w:w="1158"/>
      </w:tblGrid>
      <w:tr w:rsidR="003B7323" w:rsidRPr="003B7323" w14:paraId="46F45131" w14:textId="77777777" w:rsidTr="00A0049F">
        <w:tc>
          <w:tcPr>
            <w:tcW w:w="291" w:type="pct"/>
          </w:tcPr>
          <w:p w14:paraId="4E2D6A92" w14:textId="77777777" w:rsidR="003B7323" w:rsidRPr="003B7323" w:rsidRDefault="003B7323" w:rsidP="003B7323">
            <w:pPr>
              <w:spacing w:after="160" w:line="259" w:lineRule="auto"/>
              <w:jc w:val="center"/>
              <w:rPr>
                <w:rFonts w:eastAsia="Calibri"/>
                <w:sz w:val="22"/>
                <w:szCs w:val="22"/>
              </w:rPr>
            </w:pPr>
            <w:r w:rsidRPr="003B7323">
              <w:rPr>
                <w:rFonts w:eastAsia="Calibri"/>
                <w:sz w:val="22"/>
                <w:szCs w:val="22"/>
              </w:rPr>
              <w:t>№ п/п</w:t>
            </w:r>
          </w:p>
        </w:tc>
        <w:tc>
          <w:tcPr>
            <w:tcW w:w="1602" w:type="pct"/>
          </w:tcPr>
          <w:p w14:paraId="3F5E47AB" w14:textId="77777777" w:rsidR="003B7323" w:rsidRPr="003B7323" w:rsidRDefault="003B7323" w:rsidP="003B7323">
            <w:pPr>
              <w:spacing w:after="160" w:line="259" w:lineRule="auto"/>
              <w:jc w:val="center"/>
              <w:rPr>
                <w:rFonts w:eastAsia="Calibri"/>
                <w:sz w:val="22"/>
                <w:szCs w:val="22"/>
              </w:rPr>
            </w:pPr>
            <w:r w:rsidRPr="003B7323">
              <w:rPr>
                <w:rFonts w:eastAsia="Calibri"/>
                <w:sz w:val="22"/>
                <w:szCs w:val="22"/>
              </w:rPr>
              <w:t>Наименование подлежащего закупке товара (работы, услуги)</w:t>
            </w:r>
          </w:p>
        </w:tc>
        <w:tc>
          <w:tcPr>
            <w:tcW w:w="2539" w:type="pct"/>
          </w:tcPr>
          <w:p w14:paraId="1EF042CA" w14:textId="77777777" w:rsidR="003B7323" w:rsidRPr="003B7323" w:rsidRDefault="003B7323" w:rsidP="003B7323">
            <w:pPr>
              <w:spacing w:after="160" w:line="259" w:lineRule="auto"/>
              <w:jc w:val="center"/>
              <w:rPr>
                <w:rFonts w:eastAsia="Calibri"/>
                <w:sz w:val="22"/>
                <w:szCs w:val="22"/>
              </w:rPr>
            </w:pPr>
            <w:r w:rsidRPr="003B7323">
              <w:rPr>
                <w:rFonts w:eastAsia="Calibri"/>
                <w:sz w:val="22"/>
                <w:szCs w:val="22"/>
              </w:rPr>
              <w:t>Требования, предъявляемые к товару</w:t>
            </w:r>
          </w:p>
        </w:tc>
        <w:tc>
          <w:tcPr>
            <w:tcW w:w="569" w:type="pct"/>
          </w:tcPr>
          <w:p w14:paraId="023F06CB" w14:textId="77777777" w:rsidR="003B7323" w:rsidRPr="003B7323" w:rsidRDefault="003B7323" w:rsidP="003B7323">
            <w:pPr>
              <w:spacing w:after="160" w:line="259" w:lineRule="auto"/>
              <w:jc w:val="center"/>
              <w:rPr>
                <w:rFonts w:eastAsia="Calibri"/>
                <w:sz w:val="22"/>
                <w:szCs w:val="22"/>
              </w:rPr>
            </w:pPr>
            <w:r w:rsidRPr="003B7323">
              <w:rPr>
                <w:rFonts w:eastAsia="Calibri"/>
                <w:sz w:val="22"/>
                <w:szCs w:val="22"/>
              </w:rPr>
              <w:t>Кол-во</w:t>
            </w:r>
          </w:p>
        </w:tc>
      </w:tr>
      <w:tr w:rsidR="003B7323" w:rsidRPr="003B7323" w14:paraId="1137F148" w14:textId="77777777" w:rsidTr="00A0049F">
        <w:trPr>
          <w:trHeight w:val="517"/>
        </w:trPr>
        <w:tc>
          <w:tcPr>
            <w:tcW w:w="291" w:type="pct"/>
            <w:vAlign w:val="center"/>
          </w:tcPr>
          <w:p w14:paraId="25DBAE87" w14:textId="77777777" w:rsidR="003B7323" w:rsidRPr="003B7323" w:rsidRDefault="003B7323" w:rsidP="003B7323">
            <w:pPr>
              <w:spacing w:after="160" w:line="259" w:lineRule="auto"/>
              <w:rPr>
                <w:rFonts w:eastAsia="Calibri"/>
                <w:sz w:val="22"/>
                <w:szCs w:val="22"/>
              </w:rPr>
            </w:pPr>
            <w:r w:rsidRPr="003B7323">
              <w:rPr>
                <w:rFonts w:eastAsia="Calibri"/>
                <w:sz w:val="22"/>
                <w:szCs w:val="22"/>
              </w:rPr>
              <w:t>1.</w:t>
            </w:r>
          </w:p>
        </w:tc>
        <w:tc>
          <w:tcPr>
            <w:tcW w:w="1602" w:type="pct"/>
            <w:vAlign w:val="center"/>
          </w:tcPr>
          <w:p w14:paraId="77C346D5" w14:textId="77777777" w:rsidR="003B7323" w:rsidRPr="003B7323" w:rsidRDefault="003B7323" w:rsidP="003B7323">
            <w:pPr>
              <w:spacing w:after="160" w:line="259" w:lineRule="auto"/>
              <w:jc w:val="both"/>
              <w:rPr>
                <w:rFonts w:eastAsia="Calibri"/>
                <w:sz w:val="22"/>
                <w:szCs w:val="22"/>
              </w:rPr>
            </w:pPr>
            <w:r w:rsidRPr="003B7323">
              <w:rPr>
                <w:rFonts w:eastAsia="Calibri"/>
                <w:sz w:val="22"/>
                <w:szCs w:val="22"/>
              </w:rPr>
              <w:t>Спектральный калибратор</w:t>
            </w:r>
          </w:p>
        </w:tc>
        <w:tc>
          <w:tcPr>
            <w:tcW w:w="2539" w:type="pct"/>
            <w:vAlign w:val="center"/>
          </w:tcPr>
          <w:p w14:paraId="198158C2" w14:textId="77777777" w:rsidR="003B7323" w:rsidRPr="003B7323" w:rsidRDefault="003B7323" w:rsidP="003B7323">
            <w:pPr>
              <w:numPr>
                <w:ilvl w:val="0"/>
                <w:numId w:val="17"/>
              </w:numPr>
              <w:tabs>
                <w:tab w:val="left" w:pos="288"/>
              </w:tabs>
              <w:spacing w:after="160" w:line="259" w:lineRule="auto"/>
              <w:ind w:left="36"/>
              <w:contextualSpacing/>
              <w:jc w:val="both"/>
              <w:rPr>
                <w:rFonts w:eastAsia="Calibri"/>
                <w:sz w:val="22"/>
                <w:szCs w:val="22"/>
              </w:rPr>
            </w:pPr>
            <w:r w:rsidRPr="003B7323">
              <w:rPr>
                <w:rFonts w:eastAsia="Calibri"/>
                <w:sz w:val="22"/>
                <w:szCs w:val="22"/>
              </w:rPr>
              <w:t>Количество красителей – 5</w:t>
            </w:r>
          </w:p>
          <w:p w14:paraId="1236DC3A" w14:textId="77777777" w:rsidR="003B7323" w:rsidRPr="003B7323" w:rsidRDefault="003B7323" w:rsidP="003B7323">
            <w:pPr>
              <w:numPr>
                <w:ilvl w:val="0"/>
                <w:numId w:val="17"/>
              </w:numPr>
              <w:tabs>
                <w:tab w:val="left" w:pos="288"/>
              </w:tabs>
              <w:spacing w:after="160" w:line="259" w:lineRule="auto"/>
              <w:ind w:left="36"/>
              <w:contextualSpacing/>
              <w:jc w:val="both"/>
              <w:rPr>
                <w:rFonts w:eastAsia="Calibri"/>
                <w:sz w:val="22"/>
                <w:szCs w:val="22"/>
              </w:rPr>
            </w:pPr>
            <w:r w:rsidRPr="003B7323">
              <w:rPr>
                <w:rFonts w:eastAsia="Calibri"/>
                <w:sz w:val="22"/>
                <w:szCs w:val="22"/>
              </w:rPr>
              <w:t>Совместимость работы с генетическим анализатором НАНОФОР 05</w:t>
            </w:r>
          </w:p>
        </w:tc>
        <w:tc>
          <w:tcPr>
            <w:tcW w:w="569" w:type="pct"/>
            <w:vAlign w:val="center"/>
          </w:tcPr>
          <w:p w14:paraId="5DAB5710" w14:textId="77777777" w:rsidR="003B7323" w:rsidRPr="003B7323" w:rsidRDefault="003B7323" w:rsidP="003B7323">
            <w:pPr>
              <w:spacing w:after="160" w:line="259" w:lineRule="auto"/>
              <w:jc w:val="center"/>
              <w:rPr>
                <w:rFonts w:eastAsia="Calibri"/>
                <w:sz w:val="22"/>
                <w:szCs w:val="22"/>
                <w:highlight w:val="yellow"/>
              </w:rPr>
            </w:pPr>
            <w:r w:rsidRPr="003B7323">
              <w:rPr>
                <w:rFonts w:eastAsia="Calibri"/>
                <w:sz w:val="22"/>
                <w:szCs w:val="22"/>
              </w:rPr>
              <w:t>1 упаковка</w:t>
            </w:r>
          </w:p>
        </w:tc>
      </w:tr>
    </w:tbl>
    <w:p w14:paraId="2A302349" w14:textId="77777777" w:rsidR="003B7323" w:rsidRPr="003B7323" w:rsidRDefault="003B7323" w:rsidP="003B7323">
      <w:pPr>
        <w:tabs>
          <w:tab w:val="left" w:pos="284"/>
          <w:tab w:val="left" w:pos="426"/>
          <w:tab w:val="left" w:pos="851"/>
        </w:tabs>
        <w:ind w:firstLine="567"/>
        <w:jc w:val="both"/>
        <w:rPr>
          <w:rFonts w:eastAsia="Calibri"/>
          <w:sz w:val="22"/>
          <w:szCs w:val="22"/>
        </w:rPr>
      </w:pPr>
      <w:r w:rsidRPr="003B7323">
        <w:rPr>
          <w:rFonts w:eastAsia="Calibri"/>
          <w:sz w:val="22"/>
          <w:szCs w:val="22"/>
        </w:rPr>
        <w:t>2.</w:t>
      </w:r>
      <w:r w:rsidRPr="003B7323">
        <w:rPr>
          <w:rFonts w:eastAsia="Calibri"/>
          <w:sz w:val="22"/>
          <w:szCs w:val="22"/>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 оригинального производства или аналог, предназначенный для применения с генетическим анализатором «НАНОФОР 05» (Синтол, РФ).</w:t>
      </w:r>
    </w:p>
    <w:p w14:paraId="13C66FFA" w14:textId="77777777" w:rsidR="003B7323" w:rsidRPr="003B7323" w:rsidRDefault="003B7323" w:rsidP="003B7323">
      <w:pPr>
        <w:tabs>
          <w:tab w:val="left" w:pos="426"/>
          <w:tab w:val="left" w:pos="851"/>
        </w:tabs>
        <w:spacing w:line="259" w:lineRule="auto"/>
        <w:ind w:firstLine="567"/>
        <w:jc w:val="both"/>
        <w:rPr>
          <w:rFonts w:eastAsia="Calibri"/>
          <w:sz w:val="22"/>
          <w:szCs w:val="22"/>
        </w:rPr>
      </w:pPr>
      <w:r w:rsidRPr="003B7323">
        <w:rPr>
          <w:rFonts w:eastAsia="Calibri"/>
          <w:sz w:val="22"/>
          <w:szCs w:val="22"/>
        </w:rPr>
        <w:t>3.</w:t>
      </w:r>
      <w:r w:rsidRPr="003B7323">
        <w:rPr>
          <w:rFonts w:eastAsia="Calibri"/>
          <w:sz w:val="22"/>
          <w:szCs w:val="22"/>
        </w:rPr>
        <w:tab/>
        <w:t>Требования, предъявляемые к качеству товара, гарантийному сроку (сроку годности, хранения, стерильности и т.д.): срок годности поставляемых реактивов не менее 60% от установленного производителем срока годности.</w:t>
      </w:r>
    </w:p>
    <w:p w14:paraId="7C809196" w14:textId="77777777" w:rsidR="00047E6F" w:rsidRDefault="00047E6F" w:rsidP="0094388F">
      <w:pPr>
        <w:ind w:firstLine="567"/>
        <w:jc w:val="right"/>
        <w:rPr>
          <w:rFonts w:eastAsia="Times New Roman"/>
          <w:b/>
          <w:sz w:val="28"/>
          <w:szCs w:val="28"/>
          <w:lang w:eastAsia="ru-RU"/>
        </w:rPr>
      </w:pPr>
    </w:p>
    <w:p w14:paraId="6AFBF603" w14:textId="46E20717" w:rsidR="00A73865" w:rsidRPr="0069708B" w:rsidRDefault="00DC0C32" w:rsidP="003B7323">
      <w:pPr>
        <w:tabs>
          <w:tab w:val="left" w:pos="6804"/>
        </w:tabs>
        <w:jc w:val="right"/>
        <w:rPr>
          <w:rFonts w:eastAsia="Times New Roman"/>
          <w:sz w:val="20"/>
          <w:szCs w:val="20"/>
        </w:rPr>
      </w:pPr>
      <w:r w:rsidRPr="0069708B">
        <w:rPr>
          <w:rFonts w:eastAsia="Calibri"/>
          <w:sz w:val="20"/>
          <w:szCs w:val="20"/>
        </w:rPr>
        <w:tab/>
      </w:r>
      <w:bookmarkEnd w:id="2"/>
      <w:r w:rsidR="00A73865" w:rsidRPr="0069708B">
        <w:rPr>
          <w:rFonts w:eastAsia="Times New Roman"/>
          <w:sz w:val="20"/>
          <w:szCs w:val="20"/>
        </w:rPr>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 xml:space="preserve">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w:t>
      </w:r>
      <w:r w:rsidRPr="0069708B">
        <w:rPr>
          <w:rFonts w:ascii="Times New Roman" w:hAnsi="Times New Roman" w:cs="Times New Roman"/>
          <w:color w:val="000000"/>
          <w:sz w:val="20"/>
          <w:szCs w:val="20"/>
        </w:rPr>
        <w:lastRenderedPageBreak/>
        <w:t>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5F369AC5" w14:textId="77777777" w:rsidR="00047E6F" w:rsidRDefault="00047E6F" w:rsidP="00A73865">
      <w:pPr>
        <w:autoSpaceDE w:val="0"/>
        <w:autoSpaceDN w:val="0"/>
        <w:adjustRightInd w:val="0"/>
        <w:jc w:val="right"/>
        <w:rPr>
          <w:sz w:val="20"/>
          <w:szCs w:val="20"/>
        </w:rPr>
      </w:pPr>
    </w:p>
    <w:p w14:paraId="63A3FC2C" w14:textId="554F532C" w:rsidR="00A73865" w:rsidRPr="0069708B" w:rsidRDefault="00A73865" w:rsidP="00A73865">
      <w:pPr>
        <w:autoSpaceDE w:val="0"/>
        <w:autoSpaceDN w:val="0"/>
        <w:adjustRightInd w:val="0"/>
        <w:jc w:val="right"/>
        <w:rPr>
          <w:sz w:val="20"/>
          <w:szCs w:val="20"/>
        </w:rPr>
      </w:pPr>
      <w:r w:rsidRPr="0069708B">
        <w:rPr>
          <w:sz w:val="20"/>
          <w:szCs w:val="20"/>
        </w:rPr>
        <w:tab/>
      </w:r>
    </w:p>
    <w:p w14:paraId="250E041F"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r w:rsidR="00F134A3" w:rsidRPr="0069708B">
        <w:rPr>
          <w:i/>
          <w:iCs/>
          <w:sz w:val="20"/>
          <w:szCs w:val="20"/>
        </w:rPr>
        <w:t>(подпись)           (расшифровка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(подпись)           (расшифровка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(подпись)           (расшифровка подписи)</w:t>
      </w:r>
    </w:p>
    <w:p w14:paraId="08E77A15" w14:textId="77777777" w:rsidR="00A73865" w:rsidRDefault="00A73865" w:rsidP="00A73865">
      <w:pPr>
        <w:ind w:firstLine="709"/>
        <w:jc w:val="both"/>
        <w:rPr>
          <w:sz w:val="20"/>
          <w:szCs w:val="20"/>
        </w:rPr>
        <w:sectPr w:rsidR="00A73865" w:rsidSect="00237F89">
          <w:type w:val="continuous"/>
          <w:pgSz w:w="11906" w:h="16838"/>
          <w:pgMar w:top="709" w:right="567" w:bottom="709" w:left="1134" w:header="426" w:footer="731"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bookmarkEnd w:id="3"/>
    <w:p w14:paraId="08B400E1" w14:textId="77777777" w:rsidR="00A25A58" w:rsidRDefault="00A25A58" w:rsidP="00A25A58">
      <w:pPr>
        <w:autoSpaceDE w:val="0"/>
        <w:autoSpaceDN w:val="0"/>
        <w:adjustRightInd w:val="0"/>
        <w:ind w:firstLine="708"/>
        <w:jc w:val="center"/>
        <w:rPr>
          <w:rFonts w:eastAsia="Times New Roman"/>
          <w:b/>
          <w:sz w:val="20"/>
          <w:szCs w:val="20"/>
          <w:lang w:eastAsia="ru-RU"/>
        </w:rPr>
      </w:pPr>
      <w:r w:rsidRPr="00D267D8">
        <w:rPr>
          <w:rFonts w:eastAsia="Times New Roman"/>
          <w:b/>
          <w:sz w:val="20"/>
          <w:szCs w:val="20"/>
          <w:lang w:eastAsia="ru-RU"/>
        </w:rPr>
        <w:t>СПЕЦИФИКАЦИЯ</w:t>
      </w:r>
    </w:p>
    <w:p w14:paraId="7C925EC6" w14:textId="77777777" w:rsidR="00A25A58" w:rsidRDefault="00A25A58" w:rsidP="00A25A58">
      <w:pPr>
        <w:autoSpaceDE w:val="0"/>
        <w:autoSpaceDN w:val="0"/>
        <w:adjustRightInd w:val="0"/>
        <w:ind w:firstLine="708"/>
        <w:rPr>
          <w:rFonts w:eastAsia="Times New Roman"/>
          <w:b/>
          <w:sz w:val="20"/>
          <w:szCs w:val="20"/>
          <w:lang w:eastAsia="ru-RU"/>
        </w:rPr>
      </w:pPr>
    </w:p>
    <w:p w14:paraId="164AC420" w14:textId="77777777" w:rsidR="00A25A58" w:rsidRPr="001701CD" w:rsidRDefault="00A25A58" w:rsidP="00A25A58">
      <w:pPr>
        <w:ind w:firstLine="709"/>
        <w:jc w:val="both"/>
        <w:rPr>
          <w:sz w:val="20"/>
          <w:szCs w:val="20"/>
        </w:rPr>
      </w:pPr>
      <w:r w:rsidRPr="001701CD">
        <w:rPr>
          <w:sz w:val="20"/>
          <w:szCs w:val="20"/>
        </w:rPr>
        <w:t xml:space="preserve">Номер процедуры: _________    </w:t>
      </w:r>
      <w:r>
        <w:rPr>
          <w:sz w:val="20"/>
          <w:szCs w:val="20"/>
        </w:rPr>
        <w:t xml:space="preserve">                     </w:t>
      </w:r>
      <w:r w:rsidRPr="001701CD">
        <w:rPr>
          <w:sz w:val="20"/>
          <w:szCs w:val="20"/>
        </w:rPr>
        <w:tab/>
        <w:t>Стр._____ из ______</w:t>
      </w:r>
    </w:p>
    <w:p w14:paraId="4D52AC35" w14:textId="77777777" w:rsidR="00A25A58" w:rsidRPr="00D267D8" w:rsidRDefault="00A25A58" w:rsidP="00A25A58">
      <w:pPr>
        <w:autoSpaceDE w:val="0"/>
        <w:autoSpaceDN w:val="0"/>
        <w:adjustRightInd w:val="0"/>
        <w:ind w:firstLine="708"/>
        <w:rPr>
          <w:rFonts w:eastAsia="Times New Roman"/>
          <w:b/>
          <w:sz w:val="20"/>
          <w:szCs w:val="20"/>
          <w:lang w:eastAsia="ru-RU"/>
        </w:rPr>
      </w:pPr>
    </w:p>
    <w:tbl>
      <w:tblPr>
        <w:tblW w:w="14743" w:type="dxa"/>
        <w:tblInd w:w="616" w:type="dxa"/>
        <w:tblLayout w:type="fixed"/>
        <w:tblCellMar>
          <w:top w:w="102" w:type="dxa"/>
          <w:left w:w="62" w:type="dxa"/>
          <w:bottom w:w="102" w:type="dxa"/>
          <w:right w:w="62" w:type="dxa"/>
        </w:tblCellMar>
        <w:tblLook w:val="0000" w:firstRow="0" w:lastRow="0" w:firstColumn="0" w:lastColumn="0" w:noHBand="0" w:noVBand="0"/>
      </w:tblPr>
      <w:tblGrid>
        <w:gridCol w:w="568"/>
        <w:gridCol w:w="709"/>
        <w:gridCol w:w="2126"/>
        <w:gridCol w:w="1701"/>
        <w:gridCol w:w="1417"/>
        <w:gridCol w:w="1985"/>
        <w:gridCol w:w="1275"/>
        <w:gridCol w:w="1701"/>
        <w:gridCol w:w="851"/>
        <w:gridCol w:w="850"/>
        <w:gridCol w:w="1560"/>
      </w:tblGrid>
      <w:tr w:rsidR="00A25A58" w:rsidRPr="00D267D8" w14:paraId="5560EDE2" w14:textId="77777777" w:rsidTr="00890268">
        <w:trPr>
          <w:trHeight w:val="1906"/>
        </w:trPr>
        <w:tc>
          <w:tcPr>
            <w:tcW w:w="568" w:type="dxa"/>
            <w:tcBorders>
              <w:top w:val="single" w:sz="4" w:space="0" w:color="auto"/>
              <w:left w:val="single" w:sz="4" w:space="0" w:color="auto"/>
              <w:bottom w:val="single" w:sz="4" w:space="0" w:color="auto"/>
              <w:right w:val="single" w:sz="4" w:space="0" w:color="auto"/>
            </w:tcBorders>
            <w:vAlign w:val="center"/>
          </w:tcPr>
          <w:p w14:paraId="77A54A03"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N</w:t>
            </w:r>
            <w:r w:rsidRPr="00D267D8">
              <w:rPr>
                <w:rFonts w:eastAsia="Times New Roman"/>
                <w:sz w:val="20"/>
                <w:szCs w:val="20"/>
                <w:lang w:eastAsia="ru-RU"/>
              </w:rPr>
              <w:br/>
              <w:t>п/п</w:t>
            </w:r>
          </w:p>
        </w:tc>
        <w:tc>
          <w:tcPr>
            <w:tcW w:w="709" w:type="dxa"/>
            <w:tcBorders>
              <w:top w:val="single" w:sz="4" w:space="0" w:color="auto"/>
              <w:left w:val="single" w:sz="4" w:space="0" w:color="auto"/>
              <w:bottom w:val="single" w:sz="4" w:space="0" w:color="auto"/>
              <w:right w:val="single" w:sz="4" w:space="0" w:color="auto"/>
            </w:tcBorders>
            <w:vAlign w:val="center"/>
          </w:tcPr>
          <w:p w14:paraId="1B155059"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Номер лота</w:t>
            </w:r>
          </w:p>
        </w:tc>
        <w:tc>
          <w:tcPr>
            <w:tcW w:w="2126" w:type="dxa"/>
            <w:tcBorders>
              <w:top w:val="single" w:sz="4" w:space="0" w:color="auto"/>
              <w:left w:val="single" w:sz="4" w:space="0" w:color="auto"/>
              <w:bottom w:val="single" w:sz="4" w:space="0" w:color="auto"/>
              <w:right w:val="single" w:sz="4" w:space="0" w:color="auto"/>
            </w:tcBorders>
            <w:vAlign w:val="center"/>
          </w:tcPr>
          <w:p w14:paraId="1BB8388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Наименование предлагаемых товаров </w:t>
            </w:r>
          </w:p>
        </w:tc>
        <w:tc>
          <w:tcPr>
            <w:tcW w:w="1701" w:type="dxa"/>
            <w:tcBorders>
              <w:top w:val="single" w:sz="4" w:space="0" w:color="auto"/>
              <w:left w:val="single" w:sz="4" w:space="0" w:color="auto"/>
              <w:bottom w:val="single" w:sz="4" w:space="0" w:color="auto"/>
              <w:right w:val="single" w:sz="4" w:space="0" w:color="auto"/>
            </w:tcBorders>
            <w:vAlign w:val="center"/>
          </w:tcPr>
          <w:p w14:paraId="055D76DA"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Описание предлагаемых товаров </w:t>
            </w:r>
          </w:p>
        </w:tc>
        <w:tc>
          <w:tcPr>
            <w:tcW w:w="1417" w:type="dxa"/>
            <w:tcBorders>
              <w:top w:val="single" w:sz="4" w:space="0" w:color="auto"/>
              <w:left w:val="single" w:sz="4" w:space="0" w:color="auto"/>
              <w:bottom w:val="single" w:sz="4" w:space="0" w:color="auto"/>
              <w:right w:val="single" w:sz="4" w:space="0" w:color="auto"/>
            </w:tcBorders>
            <w:vAlign w:val="center"/>
          </w:tcPr>
          <w:p w14:paraId="6DA53A92"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Страна происхождения товаров </w:t>
            </w:r>
          </w:p>
        </w:tc>
        <w:tc>
          <w:tcPr>
            <w:tcW w:w="1985" w:type="dxa"/>
            <w:tcBorders>
              <w:top w:val="single" w:sz="4" w:space="0" w:color="auto"/>
              <w:left w:val="single" w:sz="4" w:space="0" w:color="auto"/>
              <w:bottom w:val="single" w:sz="4" w:space="0" w:color="auto"/>
              <w:right w:val="single" w:sz="4" w:space="0" w:color="auto"/>
            </w:tcBorders>
          </w:tcPr>
          <w:p w14:paraId="76C4E7C6" w14:textId="77777777" w:rsidR="00A25A58" w:rsidRPr="00D267D8" w:rsidRDefault="00A25A58" w:rsidP="00890268">
            <w:pPr>
              <w:jc w:val="center"/>
              <w:rPr>
                <w:sz w:val="20"/>
                <w:szCs w:val="20"/>
              </w:rPr>
            </w:pPr>
            <w:r w:rsidRPr="00D267D8">
              <w:rPr>
                <w:sz w:val="20"/>
                <w:szCs w:val="20"/>
              </w:rPr>
              <w:t>Общий срок годности, установленный изготовителем (производителем)</w:t>
            </w:r>
          </w:p>
          <w:p w14:paraId="7AFC9721" w14:textId="77777777" w:rsidR="00A25A58" w:rsidRPr="00D267D8" w:rsidRDefault="00A25A58" w:rsidP="00890268">
            <w:pPr>
              <w:jc w:val="center"/>
              <w:rPr>
                <w:sz w:val="20"/>
                <w:szCs w:val="20"/>
              </w:rPr>
            </w:pPr>
            <w:r w:rsidRPr="00D267D8">
              <w:rPr>
                <w:sz w:val="20"/>
                <w:szCs w:val="20"/>
              </w:rPr>
              <w:t>(указывается в днях, неделях, месяцах, годах)</w:t>
            </w:r>
          </w:p>
          <w:p w14:paraId="473EC519" w14:textId="77777777" w:rsidR="00A25A58" w:rsidRPr="00D267D8" w:rsidRDefault="00A25A58" w:rsidP="00890268">
            <w:pPr>
              <w:autoSpaceDE w:val="0"/>
              <w:autoSpaceDN w:val="0"/>
              <w:adjustRightInd w:val="0"/>
              <w:jc w:val="center"/>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E1C3084"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Объем (кол-во), 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2A7E090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Цена единицы, условия поставки товаров, валюта платежа</w:t>
            </w:r>
          </w:p>
        </w:tc>
        <w:tc>
          <w:tcPr>
            <w:tcW w:w="851" w:type="dxa"/>
            <w:tcBorders>
              <w:top w:val="single" w:sz="4" w:space="0" w:color="auto"/>
              <w:left w:val="single" w:sz="4" w:space="0" w:color="auto"/>
              <w:bottom w:val="single" w:sz="4" w:space="0" w:color="auto"/>
              <w:right w:val="single" w:sz="4" w:space="0" w:color="auto"/>
            </w:tcBorders>
          </w:tcPr>
          <w:p w14:paraId="402D198D" w14:textId="77777777" w:rsidR="00A25A58" w:rsidRPr="00D267D8" w:rsidRDefault="00A25A58" w:rsidP="00890268">
            <w:pPr>
              <w:jc w:val="center"/>
              <w:rPr>
                <w:rFonts w:eastAsia="Calibri"/>
                <w:sz w:val="20"/>
                <w:szCs w:val="20"/>
              </w:rPr>
            </w:pPr>
            <w:r w:rsidRPr="00D267D8">
              <w:rPr>
                <w:rFonts w:eastAsia="Calibri"/>
                <w:sz w:val="20"/>
                <w:szCs w:val="20"/>
              </w:rPr>
              <w:t>Сумма</w:t>
            </w:r>
          </w:p>
          <w:p w14:paraId="1D39FF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Calibri"/>
                <w:sz w:val="20"/>
                <w:szCs w:val="20"/>
              </w:rPr>
              <w:t>НДС</w:t>
            </w:r>
          </w:p>
        </w:tc>
        <w:tc>
          <w:tcPr>
            <w:tcW w:w="850" w:type="dxa"/>
            <w:tcBorders>
              <w:top w:val="single" w:sz="4" w:space="0" w:color="auto"/>
              <w:left w:val="single" w:sz="4" w:space="0" w:color="auto"/>
              <w:bottom w:val="single" w:sz="4" w:space="0" w:color="auto"/>
              <w:right w:val="single" w:sz="4" w:space="0" w:color="auto"/>
            </w:tcBorders>
          </w:tcPr>
          <w:p w14:paraId="54FA84D7"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Ставка НДС, %</w:t>
            </w:r>
          </w:p>
        </w:tc>
        <w:tc>
          <w:tcPr>
            <w:tcW w:w="1560" w:type="dxa"/>
            <w:tcBorders>
              <w:top w:val="single" w:sz="4" w:space="0" w:color="auto"/>
              <w:left w:val="single" w:sz="4" w:space="0" w:color="auto"/>
              <w:bottom w:val="single" w:sz="4" w:space="0" w:color="auto"/>
              <w:right w:val="single" w:sz="4" w:space="0" w:color="auto"/>
            </w:tcBorders>
            <w:vAlign w:val="center"/>
          </w:tcPr>
          <w:p w14:paraId="29C71442" w14:textId="77777777" w:rsidR="00A25A58" w:rsidRPr="00D267D8" w:rsidRDefault="00A25A58" w:rsidP="00890268">
            <w:pPr>
              <w:autoSpaceDE w:val="0"/>
              <w:autoSpaceDN w:val="0"/>
              <w:adjustRightInd w:val="0"/>
              <w:ind w:right="82"/>
              <w:jc w:val="center"/>
              <w:rPr>
                <w:rFonts w:eastAsia="Times New Roman"/>
                <w:sz w:val="20"/>
                <w:szCs w:val="20"/>
                <w:lang w:eastAsia="ru-RU"/>
              </w:rPr>
            </w:pPr>
            <w:r w:rsidRPr="00D267D8">
              <w:rPr>
                <w:rFonts w:eastAsia="Times New Roman"/>
                <w:sz w:val="20"/>
                <w:szCs w:val="20"/>
                <w:lang w:eastAsia="ru-RU"/>
              </w:rPr>
              <w:t xml:space="preserve">Общая стоимость товаров </w:t>
            </w:r>
          </w:p>
        </w:tc>
      </w:tr>
      <w:tr w:rsidR="00A25A58" w:rsidRPr="00D267D8" w14:paraId="08B5460C"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0292E301"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81B400E"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14:paraId="287536C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C2302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3BBF12A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tcPr>
          <w:p w14:paraId="2C3C5901"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2F5342"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99C0EE"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14:paraId="018B158D" w14:textId="77777777" w:rsidR="00A25A58" w:rsidRPr="00D267D8" w:rsidRDefault="00A25A58" w:rsidP="00890268">
            <w:pPr>
              <w:autoSpaceDE w:val="0"/>
              <w:autoSpaceDN w:val="0"/>
              <w:adjustRightInd w:val="0"/>
              <w:jc w:val="center"/>
              <w:rPr>
                <w:rFonts w:eastAsia="Times New Roman"/>
                <w:sz w:val="20"/>
                <w:szCs w:val="20"/>
                <w:lang w:eastAsia="ru-RU"/>
              </w:rPr>
            </w:pPr>
            <w:r>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14:paraId="4FC66058"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086AEA90" w14:textId="77777777" w:rsidR="00A25A58" w:rsidRPr="00D267D8" w:rsidRDefault="00A25A58" w:rsidP="0089026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1</w:t>
            </w:r>
          </w:p>
        </w:tc>
      </w:tr>
      <w:tr w:rsidR="00A25A58" w:rsidRPr="00D267D8" w14:paraId="02A2F905" w14:textId="77777777" w:rsidTr="00890268">
        <w:tc>
          <w:tcPr>
            <w:tcW w:w="568" w:type="dxa"/>
            <w:tcBorders>
              <w:top w:val="single" w:sz="4" w:space="0" w:color="auto"/>
              <w:left w:val="single" w:sz="4" w:space="0" w:color="auto"/>
              <w:bottom w:val="single" w:sz="4" w:space="0" w:color="auto"/>
              <w:right w:val="single" w:sz="4" w:space="0" w:color="auto"/>
            </w:tcBorders>
            <w:vAlign w:val="center"/>
          </w:tcPr>
          <w:p w14:paraId="2D4CE286" w14:textId="77777777" w:rsidR="00A25A58" w:rsidRPr="00D267D8" w:rsidRDefault="00A25A58" w:rsidP="00890268">
            <w:pPr>
              <w:autoSpaceDE w:val="0"/>
              <w:autoSpaceDN w:val="0"/>
              <w:adjustRightInd w:val="0"/>
              <w:rPr>
                <w:rFonts w:eastAsia="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99AEFF0" w14:textId="77777777" w:rsidR="00A25A58" w:rsidRPr="00D267D8" w:rsidRDefault="00A25A58" w:rsidP="00890268">
            <w:pPr>
              <w:autoSpaceDE w:val="0"/>
              <w:autoSpaceDN w:val="0"/>
              <w:adjustRightInd w:val="0"/>
              <w:rPr>
                <w:rFonts w:eastAsia="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7F3D26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FDBC24F" w14:textId="77777777" w:rsidR="00A25A58" w:rsidRPr="00D267D8" w:rsidRDefault="00A25A58" w:rsidP="00890268">
            <w:pPr>
              <w:autoSpaceDE w:val="0"/>
              <w:autoSpaceDN w:val="0"/>
              <w:adjustRightInd w:val="0"/>
              <w:rPr>
                <w:rFonts w:eastAsia="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BA4B6E" w14:textId="77777777" w:rsidR="00A25A58" w:rsidRPr="00D267D8" w:rsidRDefault="00A25A58" w:rsidP="00890268">
            <w:pPr>
              <w:autoSpaceDE w:val="0"/>
              <w:autoSpaceDN w:val="0"/>
              <w:adjustRightInd w:val="0"/>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1ECA92D" w14:textId="77777777" w:rsidR="00A25A58" w:rsidRPr="00D267D8" w:rsidRDefault="00A25A58" w:rsidP="00890268">
            <w:pPr>
              <w:autoSpaceDE w:val="0"/>
              <w:autoSpaceDN w:val="0"/>
              <w:adjustRightInd w:val="0"/>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F232AF8" w14:textId="77777777" w:rsidR="00A25A58" w:rsidRPr="00D267D8" w:rsidRDefault="00A25A58" w:rsidP="0089026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3343D3E" w14:textId="77777777" w:rsidR="00A25A58" w:rsidRPr="00D267D8" w:rsidRDefault="00A25A58" w:rsidP="00890268">
            <w:pPr>
              <w:autoSpaceDE w:val="0"/>
              <w:autoSpaceDN w:val="0"/>
              <w:adjustRightInd w:val="0"/>
              <w:rPr>
                <w:rFonts w:eastAsia="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61E4280" w14:textId="77777777" w:rsidR="00A25A58" w:rsidRPr="00D267D8" w:rsidRDefault="00A25A58" w:rsidP="00890268">
            <w:pPr>
              <w:autoSpaceDE w:val="0"/>
              <w:autoSpaceDN w:val="0"/>
              <w:adjustRightInd w:val="0"/>
              <w:rPr>
                <w:rFonts w:eastAsia="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E9ED35" w14:textId="77777777" w:rsidR="00A25A58" w:rsidRPr="00D267D8" w:rsidRDefault="00A25A58" w:rsidP="00890268">
            <w:pPr>
              <w:autoSpaceDE w:val="0"/>
              <w:autoSpaceDN w:val="0"/>
              <w:adjustRightInd w:val="0"/>
              <w:rPr>
                <w:rFonts w:eastAsia="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63DF9C0" w14:textId="77777777" w:rsidR="00A25A58" w:rsidRPr="00D267D8" w:rsidRDefault="00A25A58" w:rsidP="00890268">
            <w:pPr>
              <w:autoSpaceDE w:val="0"/>
              <w:autoSpaceDN w:val="0"/>
              <w:adjustRightInd w:val="0"/>
              <w:rPr>
                <w:rFonts w:eastAsia="Times New Roman"/>
                <w:sz w:val="20"/>
                <w:szCs w:val="20"/>
                <w:lang w:eastAsia="ru-RU"/>
              </w:rPr>
            </w:pPr>
          </w:p>
        </w:tc>
      </w:tr>
    </w:tbl>
    <w:p w14:paraId="4137E61F" w14:textId="77777777" w:rsidR="00A25A58" w:rsidRPr="00D267D8" w:rsidRDefault="00A25A58" w:rsidP="00A25A58">
      <w:pPr>
        <w:ind w:firstLine="709"/>
        <w:rPr>
          <w:sz w:val="20"/>
          <w:szCs w:val="20"/>
        </w:rPr>
      </w:pPr>
    </w:p>
    <w:p w14:paraId="1883FAAC" w14:textId="77777777" w:rsidR="00A25A58" w:rsidRPr="001701CD" w:rsidRDefault="00A25A58" w:rsidP="00A25A58">
      <w:pPr>
        <w:ind w:firstLine="709"/>
        <w:jc w:val="both"/>
        <w:rPr>
          <w:sz w:val="20"/>
          <w:szCs w:val="20"/>
        </w:rPr>
      </w:pPr>
      <w:r w:rsidRPr="001701CD">
        <w:rPr>
          <w:sz w:val="20"/>
          <w:szCs w:val="20"/>
        </w:rPr>
        <w:t xml:space="preserve">Валюта договора: _______________________________________ </w:t>
      </w:r>
    </w:p>
    <w:p w14:paraId="1A3466F0" w14:textId="77777777" w:rsidR="00A25A58" w:rsidRPr="001701CD" w:rsidRDefault="00A25A58" w:rsidP="00A25A58">
      <w:pPr>
        <w:ind w:firstLine="709"/>
        <w:jc w:val="both"/>
        <w:rPr>
          <w:sz w:val="20"/>
          <w:szCs w:val="20"/>
        </w:rPr>
      </w:pPr>
      <w:r w:rsidRPr="001701CD">
        <w:rPr>
          <w:sz w:val="20"/>
          <w:szCs w:val="20"/>
        </w:rPr>
        <w:t>(доллары США, Евро, российские рубли, белорусские рубли)</w:t>
      </w:r>
    </w:p>
    <w:p w14:paraId="675DBF7B" w14:textId="77777777" w:rsidR="00A25A58" w:rsidRPr="001701CD" w:rsidRDefault="00A25A58" w:rsidP="00A25A58">
      <w:pPr>
        <w:ind w:firstLine="709"/>
        <w:jc w:val="both"/>
        <w:rPr>
          <w:sz w:val="20"/>
          <w:szCs w:val="20"/>
        </w:rPr>
      </w:pPr>
    </w:p>
    <w:p w14:paraId="1287B7AA" w14:textId="77777777" w:rsidR="00A25A58" w:rsidRPr="001701CD" w:rsidRDefault="00A25A58" w:rsidP="00A25A58">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 xml:space="preserve">заказчику </w:t>
      </w:r>
      <w:r w:rsidRPr="001701CD">
        <w:rPr>
          <w:sz w:val="20"/>
          <w:szCs w:val="20"/>
        </w:rPr>
        <w:t>(оставить нужное) (</w:t>
      </w:r>
      <w:r w:rsidRPr="001701CD">
        <w:rPr>
          <w:b/>
          <w:sz w:val="20"/>
          <w:szCs w:val="20"/>
        </w:rPr>
        <w:t>для нерезидентов РБ</w:t>
      </w:r>
      <w:r w:rsidRPr="001701CD">
        <w:rPr>
          <w:sz w:val="20"/>
          <w:szCs w:val="20"/>
        </w:rPr>
        <w:t>)</w:t>
      </w:r>
    </w:p>
    <w:p w14:paraId="7B9DB066" w14:textId="77777777" w:rsidR="00A25A58" w:rsidRPr="001701CD" w:rsidRDefault="00A25A58" w:rsidP="00A25A58">
      <w:pPr>
        <w:ind w:firstLine="709"/>
        <w:jc w:val="both"/>
        <w:rPr>
          <w:i/>
          <w:sz w:val="20"/>
          <w:szCs w:val="20"/>
        </w:rPr>
      </w:pPr>
      <w:r w:rsidRPr="001701CD">
        <w:rPr>
          <w:i/>
          <w:sz w:val="20"/>
          <w:szCs w:val="20"/>
        </w:rPr>
        <w:t>Заполняется для товаров происхождения стран, не являющихся</w:t>
      </w:r>
      <w:r>
        <w:rPr>
          <w:i/>
          <w:sz w:val="20"/>
          <w:szCs w:val="20"/>
        </w:rPr>
        <w:t xml:space="preserve"> </w:t>
      </w:r>
      <w:r w:rsidRPr="001701CD">
        <w:rPr>
          <w:i/>
          <w:sz w:val="20"/>
          <w:szCs w:val="20"/>
        </w:rPr>
        <w:t>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B85295F" w14:textId="77777777" w:rsidR="00A25A58" w:rsidRPr="001701CD" w:rsidRDefault="00A25A58" w:rsidP="00A25A58">
      <w:pPr>
        <w:ind w:firstLine="709"/>
        <w:jc w:val="both"/>
        <w:rPr>
          <w:sz w:val="20"/>
          <w:szCs w:val="20"/>
        </w:rPr>
      </w:pPr>
    </w:p>
    <w:p w14:paraId="6E910623" w14:textId="77777777" w:rsidR="00A25A58" w:rsidRPr="001701CD" w:rsidRDefault="00A25A58" w:rsidP="00A25A58">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CA56AD2" w14:textId="77777777" w:rsidR="00A25A58" w:rsidRPr="001701CD" w:rsidRDefault="00A25A58" w:rsidP="00A25A58">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00FFC8BE" w14:textId="77777777" w:rsidR="00A25A58" w:rsidRPr="001701CD" w:rsidRDefault="00A25A58" w:rsidP="00A25A58">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FC4DB51" w14:textId="77777777" w:rsidR="00A25A58" w:rsidRPr="001701CD" w:rsidRDefault="00A25A58" w:rsidP="00A25A58">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6E1E9867" w14:textId="77777777" w:rsidR="00A25A58" w:rsidRPr="001701CD" w:rsidRDefault="00A25A58" w:rsidP="00A25A58">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согласно аукционной документации заказчика.</w:t>
      </w:r>
    </w:p>
    <w:p w14:paraId="26C9950A" w14:textId="77777777" w:rsidR="00A25A58" w:rsidRPr="001701CD" w:rsidRDefault="00A25A58" w:rsidP="00A25A58">
      <w:pPr>
        <w:ind w:firstLine="709"/>
        <w:jc w:val="both"/>
        <w:rPr>
          <w:sz w:val="20"/>
          <w:szCs w:val="20"/>
        </w:rPr>
      </w:pPr>
    </w:p>
    <w:p w14:paraId="1E677095" w14:textId="77777777" w:rsidR="00A25A58" w:rsidRPr="001701CD" w:rsidRDefault="00A25A58" w:rsidP="00A25A58">
      <w:pPr>
        <w:ind w:firstLine="709"/>
        <w:jc w:val="both"/>
        <w:rPr>
          <w:sz w:val="20"/>
          <w:szCs w:val="20"/>
        </w:rPr>
      </w:pPr>
      <w:r w:rsidRPr="001701CD">
        <w:rPr>
          <w:sz w:val="20"/>
          <w:szCs w:val="20"/>
        </w:rPr>
        <w:t>Гарантийный срок: ___________________________________________________</w:t>
      </w:r>
    </w:p>
    <w:p w14:paraId="0156D6B4" w14:textId="77777777" w:rsidR="00A25A58" w:rsidRPr="001701CD" w:rsidRDefault="00A25A58" w:rsidP="00A25A58">
      <w:pPr>
        <w:ind w:firstLine="709"/>
        <w:jc w:val="both"/>
        <w:rPr>
          <w:sz w:val="20"/>
          <w:szCs w:val="20"/>
        </w:rPr>
      </w:pPr>
      <w:r w:rsidRPr="001701CD">
        <w:rPr>
          <w:sz w:val="20"/>
          <w:szCs w:val="20"/>
        </w:rPr>
        <w:t xml:space="preserve">                                             </w:t>
      </w:r>
    </w:p>
    <w:p w14:paraId="7B77714F" w14:textId="77777777" w:rsidR="00A25A58" w:rsidRPr="001701CD" w:rsidRDefault="00A25A58" w:rsidP="00A25A58">
      <w:pPr>
        <w:ind w:firstLine="709"/>
        <w:jc w:val="both"/>
        <w:rPr>
          <w:sz w:val="20"/>
          <w:szCs w:val="20"/>
        </w:rPr>
      </w:pPr>
      <w:r w:rsidRPr="001701CD">
        <w:rPr>
          <w:sz w:val="20"/>
          <w:szCs w:val="20"/>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1"/>
          <w:footerReference w:type="even" r:id="rId12"/>
          <w:footerReference w:type="default" r:id="rId13"/>
          <w:headerReference w:type="first" r:id="rId14"/>
          <w:footerReference w:type="first" r:id="rId15"/>
          <w:pgSz w:w="16838" w:h="11906" w:orient="landscape" w:code="9"/>
          <w:pgMar w:top="284" w:right="851" w:bottom="284" w:left="851" w:header="279" w:footer="122" w:gutter="0"/>
          <w:cols w:space="720"/>
          <w:docGrid w:linePitch="272"/>
        </w:sectPr>
      </w:pPr>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bookmarkStart w:id="4" w:name="_Hlk135474357"/>
      <w:r w:rsidRPr="001701CD">
        <w:rPr>
          <w:b/>
          <w:sz w:val="20"/>
          <w:szCs w:val="20"/>
        </w:rPr>
        <w:lastRenderedPageBreak/>
        <w:t xml:space="preserve">Приложение </w:t>
      </w:r>
      <w:r>
        <w:rPr>
          <w:b/>
          <w:sz w:val="20"/>
          <w:szCs w:val="20"/>
        </w:rPr>
        <w:t>4</w:t>
      </w:r>
    </w:p>
    <w:p w14:paraId="6502E9AF" w14:textId="7FAD0795" w:rsidR="00825E24" w:rsidRDefault="007E4EB1" w:rsidP="00825E24">
      <w:pPr>
        <w:ind w:left="-1134" w:right="-284"/>
        <w:jc w:val="both"/>
        <w:rPr>
          <w:b/>
          <w:sz w:val="20"/>
          <w:szCs w:val="20"/>
        </w:rPr>
      </w:pPr>
      <w:r w:rsidRPr="00036F18">
        <w:rPr>
          <w:b/>
          <w:sz w:val="20"/>
          <w:szCs w:val="20"/>
        </w:rPr>
        <w:t xml:space="preserve">Приложение </w:t>
      </w:r>
      <w:r w:rsidR="00F6741C">
        <w:rPr>
          <w:b/>
          <w:sz w:val="20"/>
          <w:szCs w:val="20"/>
        </w:rPr>
        <w:t>2</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D25C8A4"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825F4F">
        <w:rPr>
          <w:b/>
          <w:sz w:val="20"/>
          <w:szCs w:val="20"/>
        </w:rPr>
        <w:t>4</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lastRenderedPageBreak/>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5" w:name="_Приложение_4"/>
      <w:bookmarkEnd w:id="4"/>
      <w:bookmarkEnd w:id="5"/>
    </w:p>
    <w:sectPr w:rsidR="00A73865" w:rsidSect="00B7378A">
      <w:headerReference w:type="even" r:id="rId16"/>
      <w:footerReference w:type="even" r:id="rId17"/>
      <w:footerReference w:type="default" r:id="rId18"/>
      <w:headerReference w:type="first" r:id="rId19"/>
      <w:footerReference w:type="first" r:id="rId20"/>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FDA60" w14:textId="77777777" w:rsidR="0069074C" w:rsidRDefault="0069074C" w:rsidP="00A73865">
      <w:r>
        <w:separator/>
      </w:r>
    </w:p>
  </w:endnote>
  <w:endnote w:type="continuationSeparator" w:id="0">
    <w:p w14:paraId="6AB81A5C" w14:textId="77777777" w:rsidR="0069074C" w:rsidRDefault="0069074C"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483" w14:textId="351D9C71" w:rsidR="00E237D8" w:rsidRPr="00882172" w:rsidRDefault="0069074C"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37D4F">
      <w:rPr>
        <w:noProof/>
        <w:sz w:val="16"/>
        <w:szCs w:val="16"/>
      </w:rPr>
      <w:t>10</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1161DF99" w:rsidR="00E237D8" w:rsidRPr="00882172" w:rsidRDefault="0069074C"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37D4F">
      <w:rPr>
        <w:noProof/>
        <w:sz w:val="16"/>
        <w:szCs w:val="16"/>
      </w:rPr>
      <w:t>12</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77AB" w14:textId="77777777" w:rsidR="0069074C" w:rsidRDefault="0069074C" w:rsidP="00A73865">
      <w:r>
        <w:separator/>
      </w:r>
    </w:p>
  </w:footnote>
  <w:footnote w:type="continuationSeparator" w:id="0">
    <w:p w14:paraId="0BA6CC77" w14:textId="77777777" w:rsidR="0069074C" w:rsidRDefault="0069074C"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11C04090" w14:textId="514BAA62" w:rsidR="00E237D8" w:rsidRDefault="00E237D8">
        <w:pPr>
          <w:pStyle w:val="a6"/>
          <w:jc w:val="center"/>
        </w:pPr>
        <w:r>
          <w:fldChar w:fldCharType="begin"/>
        </w:r>
        <w:r>
          <w:instrText>PAGE   \* MERGEFORMAT</w:instrText>
        </w:r>
        <w:r>
          <w:fldChar w:fldCharType="separate"/>
        </w:r>
        <w:r w:rsidR="00F37D4F">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4C4B1C"/>
    <w:multiLevelType w:val="hybridMultilevel"/>
    <w:tmpl w:val="02FA93B0"/>
    <w:lvl w:ilvl="0" w:tplc="5DF047A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11EA7AA7"/>
    <w:multiLevelType w:val="hybridMultilevel"/>
    <w:tmpl w:val="F2C401FC"/>
    <w:lvl w:ilvl="0" w:tplc="81EE1FE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9B4449"/>
    <w:multiLevelType w:val="hybridMultilevel"/>
    <w:tmpl w:val="9FE81E0C"/>
    <w:lvl w:ilvl="0" w:tplc="E12AABAE">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9838ED"/>
    <w:multiLevelType w:val="hybridMultilevel"/>
    <w:tmpl w:val="899EDC14"/>
    <w:lvl w:ilvl="0" w:tplc="926CE47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5C2CB4"/>
    <w:multiLevelType w:val="hybridMultilevel"/>
    <w:tmpl w:val="6F4887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8E11CF1"/>
    <w:multiLevelType w:val="hybridMultilevel"/>
    <w:tmpl w:val="78B894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96F78F3"/>
    <w:multiLevelType w:val="hybridMultilevel"/>
    <w:tmpl w:val="CB4CB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ECD5FF3"/>
    <w:multiLevelType w:val="hybridMultilevel"/>
    <w:tmpl w:val="57FE29AE"/>
    <w:lvl w:ilvl="0" w:tplc="2072F70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5F4365C3"/>
    <w:multiLevelType w:val="hybridMultilevel"/>
    <w:tmpl w:val="8EE693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617BF2"/>
    <w:multiLevelType w:val="hybridMultilevel"/>
    <w:tmpl w:val="44D88BD2"/>
    <w:lvl w:ilvl="0" w:tplc="AD3A3F9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713B30D6"/>
    <w:multiLevelType w:val="hybridMultilevel"/>
    <w:tmpl w:val="698C85A4"/>
    <w:lvl w:ilvl="0" w:tplc="4F84FBA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34265945">
    <w:abstractNumId w:val="14"/>
  </w:num>
  <w:num w:numId="2" w16cid:durableId="742416329">
    <w:abstractNumId w:val="5"/>
  </w:num>
  <w:num w:numId="3" w16cid:durableId="1051804637">
    <w:abstractNumId w:val="0"/>
  </w:num>
  <w:num w:numId="4" w16cid:durableId="888420613">
    <w:abstractNumId w:val="8"/>
  </w:num>
  <w:num w:numId="5" w16cid:durableId="89589563">
    <w:abstractNumId w:val="7"/>
  </w:num>
  <w:num w:numId="6" w16cid:durableId="681980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533148">
    <w:abstractNumId w:val="3"/>
  </w:num>
  <w:num w:numId="8" w16cid:durableId="920331538">
    <w:abstractNumId w:val="6"/>
  </w:num>
  <w:num w:numId="9" w16cid:durableId="1266422644">
    <w:abstractNumId w:val="12"/>
  </w:num>
  <w:num w:numId="10" w16cid:durableId="2032102153">
    <w:abstractNumId w:val="13"/>
  </w:num>
  <w:num w:numId="11" w16cid:durableId="1519156679">
    <w:abstractNumId w:val="15"/>
  </w:num>
  <w:num w:numId="12" w16cid:durableId="1992326851">
    <w:abstractNumId w:val="9"/>
  </w:num>
  <w:num w:numId="13" w16cid:durableId="86924620">
    <w:abstractNumId w:val="2"/>
  </w:num>
  <w:num w:numId="14" w16cid:durableId="1923483813">
    <w:abstractNumId w:val="16"/>
  </w:num>
  <w:num w:numId="15" w16cid:durableId="1243491727">
    <w:abstractNumId w:val="1"/>
  </w:num>
  <w:num w:numId="16" w16cid:durableId="1399014799">
    <w:abstractNumId w:val="4"/>
  </w:num>
  <w:num w:numId="17" w16cid:durableId="777335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2866"/>
    <w:rsid w:val="00016A70"/>
    <w:rsid w:val="000219D4"/>
    <w:rsid w:val="0003772B"/>
    <w:rsid w:val="00047E6F"/>
    <w:rsid w:val="000501E0"/>
    <w:rsid w:val="0006531E"/>
    <w:rsid w:val="00066085"/>
    <w:rsid w:val="00076970"/>
    <w:rsid w:val="0008194F"/>
    <w:rsid w:val="000A1D06"/>
    <w:rsid w:val="000A6A01"/>
    <w:rsid w:val="000E261B"/>
    <w:rsid w:val="000E501A"/>
    <w:rsid w:val="000E5031"/>
    <w:rsid w:val="000F1FCF"/>
    <w:rsid w:val="00107D1C"/>
    <w:rsid w:val="00125400"/>
    <w:rsid w:val="0013489D"/>
    <w:rsid w:val="00153E93"/>
    <w:rsid w:val="00157F86"/>
    <w:rsid w:val="00164663"/>
    <w:rsid w:val="00166505"/>
    <w:rsid w:val="00185603"/>
    <w:rsid w:val="001876CA"/>
    <w:rsid w:val="00187B45"/>
    <w:rsid w:val="001A7C2F"/>
    <w:rsid w:val="001B77B1"/>
    <w:rsid w:val="001C2DAC"/>
    <w:rsid w:val="001E4F4F"/>
    <w:rsid w:val="001F4165"/>
    <w:rsid w:val="00214303"/>
    <w:rsid w:val="00222D5B"/>
    <w:rsid w:val="00237F89"/>
    <w:rsid w:val="002459DF"/>
    <w:rsid w:val="00254E47"/>
    <w:rsid w:val="00266407"/>
    <w:rsid w:val="0026671C"/>
    <w:rsid w:val="00286DF9"/>
    <w:rsid w:val="0029372C"/>
    <w:rsid w:val="00293B49"/>
    <w:rsid w:val="002A60A8"/>
    <w:rsid w:val="002A69C2"/>
    <w:rsid w:val="002B3C58"/>
    <w:rsid w:val="002F49A3"/>
    <w:rsid w:val="00301ACE"/>
    <w:rsid w:val="003062EE"/>
    <w:rsid w:val="0030748E"/>
    <w:rsid w:val="00316907"/>
    <w:rsid w:val="00325D2F"/>
    <w:rsid w:val="00334834"/>
    <w:rsid w:val="003502E4"/>
    <w:rsid w:val="00350C32"/>
    <w:rsid w:val="00362D21"/>
    <w:rsid w:val="0036660E"/>
    <w:rsid w:val="00371C72"/>
    <w:rsid w:val="003759FF"/>
    <w:rsid w:val="00393F03"/>
    <w:rsid w:val="00395FF1"/>
    <w:rsid w:val="003B7323"/>
    <w:rsid w:val="003C4EF9"/>
    <w:rsid w:val="003D46F9"/>
    <w:rsid w:val="003D490A"/>
    <w:rsid w:val="00403C94"/>
    <w:rsid w:val="00404DC3"/>
    <w:rsid w:val="00405768"/>
    <w:rsid w:val="0041082F"/>
    <w:rsid w:val="004128A3"/>
    <w:rsid w:val="0041314E"/>
    <w:rsid w:val="004276FC"/>
    <w:rsid w:val="00430644"/>
    <w:rsid w:val="00441887"/>
    <w:rsid w:val="00493D67"/>
    <w:rsid w:val="004B37A4"/>
    <w:rsid w:val="004C0533"/>
    <w:rsid w:val="004D04EA"/>
    <w:rsid w:val="004D6935"/>
    <w:rsid w:val="004F40A0"/>
    <w:rsid w:val="0050445E"/>
    <w:rsid w:val="005233EA"/>
    <w:rsid w:val="005306B7"/>
    <w:rsid w:val="00547C75"/>
    <w:rsid w:val="00554712"/>
    <w:rsid w:val="00580936"/>
    <w:rsid w:val="00585F92"/>
    <w:rsid w:val="005C0F77"/>
    <w:rsid w:val="005D0A15"/>
    <w:rsid w:val="005D47C1"/>
    <w:rsid w:val="00627041"/>
    <w:rsid w:val="0065085E"/>
    <w:rsid w:val="006514DA"/>
    <w:rsid w:val="00667D32"/>
    <w:rsid w:val="00676BE1"/>
    <w:rsid w:val="0069044F"/>
    <w:rsid w:val="0069074C"/>
    <w:rsid w:val="00690E1C"/>
    <w:rsid w:val="0069708B"/>
    <w:rsid w:val="00697450"/>
    <w:rsid w:val="006A4ADD"/>
    <w:rsid w:val="006F3ECF"/>
    <w:rsid w:val="0070652D"/>
    <w:rsid w:val="00754BEB"/>
    <w:rsid w:val="007653B8"/>
    <w:rsid w:val="00775C6D"/>
    <w:rsid w:val="00776C27"/>
    <w:rsid w:val="00782A30"/>
    <w:rsid w:val="00795035"/>
    <w:rsid w:val="007B691A"/>
    <w:rsid w:val="007D32E5"/>
    <w:rsid w:val="007E2C2C"/>
    <w:rsid w:val="007E4EB1"/>
    <w:rsid w:val="007E6FE1"/>
    <w:rsid w:val="007F61E3"/>
    <w:rsid w:val="008074E6"/>
    <w:rsid w:val="008158C5"/>
    <w:rsid w:val="00825E24"/>
    <w:rsid w:val="00825F4F"/>
    <w:rsid w:val="00833CE1"/>
    <w:rsid w:val="00846459"/>
    <w:rsid w:val="00850942"/>
    <w:rsid w:val="008722CF"/>
    <w:rsid w:val="00880EE0"/>
    <w:rsid w:val="00883DB1"/>
    <w:rsid w:val="008935D1"/>
    <w:rsid w:val="0089416E"/>
    <w:rsid w:val="008C430B"/>
    <w:rsid w:val="008D7C83"/>
    <w:rsid w:val="008F2380"/>
    <w:rsid w:val="008F23BB"/>
    <w:rsid w:val="008F53D0"/>
    <w:rsid w:val="008F7B0B"/>
    <w:rsid w:val="00925C24"/>
    <w:rsid w:val="009337EB"/>
    <w:rsid w:val="00940B92"/>
    <w:rsid w:val="00942256"/>
    <w:rsid w:val="0094388F"/>
    <w:rsid w:val="009746DE"/>
    <w:rsid w:val="009C3684"/>
    <w:rsid w:val="009D00F5"/>
    <w:rsid w:val="009E4DF6"/>
    <w:rsid w:val="00A06180"/>
    <w:rsid w:val="00A23324"/>
    <w:rsid w:val="00A25A58"/>
    <w:rsid w:val="00A272AB"/>
    <w:rsid w:val="00A4581B"/>
    <w:rsid w:val="00A73865"/>
    <w:rsid w:val="00A8171C"/>
    <w:rsid w:val="00A81CD2"/>
    <w:rsid w:val="00A90ADF"/>
    <w:rsid w:val="00AA743B"/>
    <w:rsid w:val="00AC7E1D"/>
    <w:rsid w:val="00AE037F"/>
    <w:rsid w:val="00AE049E"/>
    <w:rsid w:val="00AF7BDC"/>
    <w:rsid w:val="00B074B8"/>
    <w:rsid w:val="00B11FAE"/>
    <w:rsid w:val="00B2125F"/>
    <w:rsid w:val="00B44992"/>
    <w:rsid w:val="00B63A50"/>
    <w:rsid w:val="00B7378A"/>
    <w:rsid w:val="00B93E08"/>
    <w:rsid w:val="00BC06A7"/>
    <w:rsid w:val="00BC30DA"/>
    <w:rsid w:val="00BD1DE7"/>
    <w:rsid w:val="00C44D99"/>
    <w:rsid w:val="00C50FC2"/>
    <w:rsid w:val="00CB515C"/>
    <w:rsid w:val="00CC51C3"/>
    <w:rsid w:val="00CD1C59"/>
    <w:rsid w:val="00CE1D3F"/>
    <w:rsid w:val="00CF4999"/>
    <w:rsid w:val="00CF4CEE"/>
    <w:rsid w:val="00D057DC"/>
    <w:rsid w:val="00D07C42"/>
    <w:rsid w:val="00D128B4"/>
    <w:rsid w:val="00D13C51"/>
    <w:rsid w:val="00D26161"/>
    <w:rsid w:val="00D26EA7"/>
    <w:rsid w:val="00D36300"/>
    <w:rsid w:val="00D55689"/>
    <w:rsid w:val="00D632FD"/>
    <w:rsid w:val="00D67D5D"/>
    <w:rsid w:val="00D74C72"/>
    <w:rsid w:val="00D870F4"/>
    <w:rsid w:val="00D9650E"/>
    <w:rsid w:val="00DA0BB9"/>
    <w:rsid w:val="00DA4947"/>
    <w:rsid w:val="00DB1679"/>
    <w:rsid w:val="00DC0C32"/>
    <w:rsid w:val="00DE0B4B"/>
    <w:rsid w:val="00DE6BF4"/>
    <w:rsid w:val="00DE711B"/>
    <w:rsid w:val="00E011A0"/>
    <w:rsid w:val="00E149AC"/>
    <w:rsid w:val="00E237D8"/>
    <w:rsid w:val="00E248F1"/>
    <w:rsid w:val="00E30DC9"/>
    <w:rsid w:val="00E453A4"/>
    <w:rsid w:val="00E46853"/>
    <w:rsid w:val="00ED401D"/>
    <w:rsid w:val="00EF2A4F"/>
    <w:rsid w:val="00F045CA"/>
    <w:rsid w:val="00F134A3"/>
    <w:rsid w:val="00F1423B"/>
    <w:rsid w:val="00F3554E"/>
    <w:rsid w:val="00F37D4F"/>
    <w:rsid w:val="00F57B30"/>
    <w:rsid w:val="00F61188"/>
    <w:rsid w:val="00F6741C"/>
    <w:rsid w:val="00F81764"/>
    <w:rsid w:val="00FA44D4"/>
    <w:rsid w:val="00FA631F"/>
    <w:rsid w:val="00FB00AC"/>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3F"/>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34"/>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table" w:customStyle="1" w:styleId="23">
    <w:name w:val="Сетка таблицы2"/>
    <w:basedOn w:val="a1"/>
    <w:next w:val="ad"/>
    <w:uiPriority w:val="39"/>
    <w:rsid w:val="009438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d"/>
    <w:uiPriority w:val="39"/>
    <w:rsid w:val="009438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d"/>
    <w:uiPriority w:val="39"/>
    <w:rsid w:val="009438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d"/>
    <w:uiPriority w:val="39"/>
    <w:rsid w:val="009438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d"/>
    <w:uiPriority w:val="39"/>
    <w:rsid w:val="0094388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Unresolved Mention"/>
    <w:basedOn w:val="a0"/>
    <w:uiPriority w:val="99"/>
    <w:semiHidden/>
    <w:unhideWhenUsed/>
    <w:rsid w:val="00047E6F"/>
    <w:rPr>
      <w:color w:val="605E5C"/>
      <w:shd w:val="clear" w:color="auto" w:fill="E1DFDD"/>
    </w:rPr>
  </w:style>
  <w:style w:type="table" w:customStyle="1" w:styleId="3">
    <w:name w:val="Сетка таблицы3"/>
    <w:basedOn w:val="a1"/>
    <w:next w:val="ad"/>
    <w:uiPriority w:val="39"/>
    <w:rsid w:val="003B73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d"/>
    <w:uiPriority w:val="39"/>
    <w:rsid w:val="003B73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d"/>
    <w:uiPriority w:val="39"/>
    <w:rsid w:val="003B73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a.pilatovich@omr.by"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6686</Words>
  <Characters>38115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Аля М. Пилатович</cp:lastModifiedBy>
  <cp:revision>26</cp:revision>
  <cp:lastPrinted>2026-06-04T09:23:00Z</cp:lastPrinted>
  <dcterms:created xsi:type="dcterms:W3CDTF">2026-02-11T07:32:00Z</dcterms:created>
  <dcterms:modified xsi:type="dcterms:W3CDTF">2026-07-01T09:20:00Z</dcterms:modified>
</cp:coreProperties>
</file>