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C9D6" w14:textId="2F7DF3C1" w:rsidR="008708F8" w:rsidRPr="00756B86" w:rsidRDefault="008708F8" w:rsidP="00756B86">
      <w:pPr>
        <w:pStyle w:val="a3"/>
        <w:spacing w:after="0" w:line="240" w:lineRule="auto"/>
        <w:ind w:left="0"/>
        <w:mirrorIndents/>
        <w:jc w:val="center"/>
        <w:rPr>
          <w:b/>
          <w:lang w:val="ru-RU"/>
        </w:rPr>
      </w:pPr>
      <w:r w:rsidRPr="00756B86">
        <w:rPr>
          <w:b/>
          <w:lang w:val="ru-RU"/>
        </w:rPr>
        <w:t xml:space="preserve">ГродМТ </w:t>
      </w:r>
      <w:r w:rsidR="004637EC" w:rsidRPr="00756B86">
        <w:rPr>
          <w:b/>
          <w:lang w:val="ru-RU"/>
        </w:rPr>
        <w:t>3</w:t>
      </w:r>
      <w:r w:rsidR="008E76CC" w:rsidRPr="00756B86">
        <w:rPr>
          <w:b/>
          <w:lang w:val="ru-RU"/>
        </w:rPr>
        <w:t>7</w:t>
      </w:r>
      <w:r w:rsidR="00756B86" w:rsidRPr="00756B86">
        <w:rPr>
          <w:b/>
          <w:lang w:val="ru-RU"/>
        </w:rPr>
        <w:t>8</w:t>
      </w:r>
      <w:r w:rsidRPr="00756B86">
        <w:rPr>
          <w:b/>
          <w:lang w:val="ru-RU"/>
        </w:rPr>
        <w:t>/2</w:t>
      </w:r>
      <w:r w:rsidR="00743DA8" w:rsidRPr="00756B86">
        <w:rPr>
          <w:b/>
          <w:lang w:val="ru-RU"/>
        </w:rPr>
        <w:t>6</w:t>
      </w:r>
      <w:r w:rsidRPr="00756B86">
        <w:rPr>
          <w:b/>
          <w:lang w:val="ru-RU"/>
        </w:rPr>
        <w:t>-</w:t>
      </w:r>
      <w:r w:rsidR="00F025C6">
        <w:rPr>
          <w:b/>
          <w:lang w:val="ru-RU"/>
        </w:rPr>
        <w:t>ЗОИ</w:t>
      </w:r>
      <w:r w:rsidRPr="00756B86">
        <w:rPr>
          <w:b/>
          <w:lang w:val="ru-RU"/>
        </w:rPr>
        <w:t xml:space="preserve">                                                                Приложение 1</w:t>
      </w:r>
    </w:p>
    <w:p w14:paraId="0F32CB58" w14:textId="77777777" w:rsidR="008708F8" w:rsidRPr="00756B86" w:rsidRDefault="008708F8" w:rsidP="00756B86">
      <w:pPr>
        <w:pStyle w:val="a3"/>
        <w:spacing w:after="0" w:line="240" w:lineRule="auto"/>
        <w:ind w:left="0"/>
        <w:mirrorIndents/>
        <w:jc w:val="center"/>
        <w:rPr>
          <w:b/>
          <w:lang w:val="ru-RU"/>
        </w:rPr>
      </w:pPr>
    </w:p>
    <w:p w14:paraId="2AAFB614" w14:textId="77777777" w:rsidR="008708F8" w:rsidRPr="00756B86" w:rsidRDefault="008708F8" w:rsidP="00756B86">
      <w:pPr>
        <w:pStyle w:val="a3"/>
        <w:spacing w:after="0" w:line="240" w:lineRule="auto"/>
        <w:ind w:left="0"/>
        <w:mirrorIndents/>
        <w:jc w:val="center"/>
        <w:rPr>
          <w:b/>
          <w:lang w:val="ru-RU"/>
        </w:rPr>
      </w:pPr>
      <w:r w:rsidRPr="00756B86">
        <w:rPr>
          <w:b/>
          <w:lang w:val="ru-RU"/>
        </w:rPr>
        <w:t>Технические характеристики (описание) медицинской техники и изделий медицинского назначения</w:t>
      </w:r>
    </w:p>
    <w:p w14:paraId="7456CA8D" w14:textId="77777777" w:rsidR="008708F8" w:rsidRPr="00756B86" w:rsidRDefault="008708F8" w:rsidP="00756B86">
      <w:pPr>
        <w:pStyle w:val="a3"/>
        <w:spacing w:after="0" w:line="240" w:lineRule="auto"/>
        <w:ind w:left="0"/>
        <w:mirrorIndents/>
        <w:jc w:val="center"/>
        <w:rPr>
          <w:b/>
          <w:lang w:val="ru-RU"/>
        </w:rPr>
      </w:pPr>
    </w:p>
    <w:p w14:paraId="3D8A7C4E" w14:textId="77774BD8" w:rsidR="00756B86" w:rsidRPr="00756B86" w:rsidRDefault="00756B86" w:rsidP="00756B86">
      <w:pPr>
        <w:spacing w:after="0" w:line="240" w:lineRule="auto"/>
        <w:contextualSpacing/>
        <w:mirrorIndents/>
        <w:jc w:val="center"/>
        <w:rPr>
          <w:b/>
          <w:lang w:val="ru-RU"/>
        </w:rPr>
      </w:pPr>
      <w:r w:rsidRPr="00756B86">
        <w:rPr>
          <w:b/>
        </w:rPr>
        <w:t>Лот 1</w:t>
      </w:r>
      <w:r w:rsidRPr="00756B86">
        <w:rPr>
          <w:b/>
          <w:lang w:val="ru-RU"/>
        </w:rPr>
        <w:t xml:space="preserve"> Катетер с жесткой канюлей</w:t>
      </w:r>
    </w:p>
    <w:p w14:paraId="31074F04" w14:textId="77777777" w:rsidR="00756B86" w:rsidRPr="00756B86" w:rsidRDefault="00756B86" w:rsidP="00756B86">
      <w:pPr>
        <w:spacing w:after="0" w:line="240" w:lineRule="auto"/>
        <w:contextualSpacing/>
        <w:mirrorIndents/>
        <w:jc w:val="center"/>
        <w:rPr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"/>
        <w:gridCol w:w="6210"/>
        <w:gridCol w:w="1752"/>
      </w:tblGrid>
      <w:tr w:rsidR="00756B86" w:rsidRPr="00756B86" w14:paraId="6BA6E1D5" w14:textId="77777777" w:rsidTr="005B3855">
        <w:tc>
          <w:tcPr>
            <w:tcW w:w="947" w:type="dxa"/>
          </w:tcPr>
          <w:p w14:paraId="04CF8A1E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jc w:val="center"/>
            </w:pPr>
            <w:r w:rsidRPr="00756B86">
              <w:t>№</w:t>
            </w:r>
          </w:p>
        </w:tc>
        <w:tc>
          <w:tcPr>
            <w:tcW w:w="6780" w:type="dxa"/>
          </w:tcPr>
          <w:p w14:paraId="28F242D8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jc w:val="center"/>
            </w:pPr>
            <w:r w:rsidRPr="00756B86">
              <w:t>Наименование</w:t>
            </w:r>
          </w:p>
        </w:tc>
        <w:tc>
          <w:tcPr>
            <w:tcW w:w="1901" w:type="dxa"/>
          </w:tcPr>
          <w:p w14:paraId="70FB16CE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jc w:val="center"/>
              <w:rPr>
                <w:i/>
                <w:iCs/>
              </w:rPr>
            </w:pPr>
            <w:r w:rsidRPr="00756B86">
              <w:rPr>
                <w:i/>
                <w:iCs/>
              </w:rPr>
              <w:t>Кол-во, шт.</w:t>
            </w:r>
          </w:p>
        </w:tc>
      </w:tr>
      <w:tr w:rsidR="00756B86" w:rsidRPr="00756B86" w14:paraId="56893B71" w14:textId="77777777" w:rsidTr="005B3855">
        <w:tc>
          <w:tcPr>
            <w:tcW w:w="947" w:type="dxa"/>
          </w:tcPr>
          <w:p w14:paraId="7C329219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jc w:val="center"/>
            </w:pPr>
            <w:r w:rsidRPr="00756B86">
              <w:t>1.</w:t>
            </w:r>
          </w:p>
        </w:tc>
        <w:tc>
          <w:tcPr>
            <w:tcW w:w="6780" w:type="dxa"/>
          </w:tcPr>
          <w:p w14:paraId="3B1BD4AD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jc w:val="center"/>
              <w:rPr>
                <w:lang w:val="ru-RU"/>
              </w:rPr>
            </w:pPr>
            <w:r w:rsidRPr="00756B86">
              <w:rPr>
                <w:lang w:val="ru-RU"/>
              </w:rPr>
              <w:t xml:space="preserve">Катетер 8.0 </w:t>
            </w:r>
            <w:r w:rsidRPr="00756B86">
              <w:t>Fr</w:t>
            </w:r>
            <w:r w:rsidRPr="00756B86">
              <w:rPr>
                <w:lang w:val="ru-RU"/>
              </w:rPr>
              <w:t xml:space="preserve"> (2.5 </w:t>
            </w:r>
            <w:r w:rsidRPr="00756B86">
              <w:t>mm</w:t>
            </w:r>
            <w:r w:rsidRPr="00756B86">
              <w:rPr>
                <w:lang w:val="ru-RU"/>
              </w:rPr>
              <w:t>) с жесткой канюлей 50-55 см длиной (</w:t>
            </w:r>
            <w:r w:rsidRPr="00756B86">
              <w:t>Rosch</w:t>
            </w:r>
            <w:r w:rsidRPr="00756B86">
              <w:rPr>
                <w:lang w:val="ru-RU"/>
              </w:rPr>
              <w:t>-</w:t>
            </w:r>
            <w:r w:rsidRPr="00756B86">
              <w:t>Uchida</w:t>
            </w:r>
            <w:r w:rsidRPr="00756B86">
              <w:rPr>
                <w:lang w:val="ru-RU"/>
              </w:rPr>
              <w:t>)</w:t>
            </w:r>
          </w:p>
        </w:tc>
        <w:tc>
          <w:tcPr>
            <w:tcW w:w="1901" w:type="dxa"/>
          </w:tcPr>
          <w:p w14:paraId="35BAB39C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jc w:val="center"/>
            </w:pPr>
            <w:r w:rsidRPr="00756B86">
              <w:t>10 шт.</w:t>
            </w:r>
          </w:p>
        </w:tc>
      </w:tr>
      <w:tr w:rsidR="00756B86" w:rsidRPr="00756B86" w14:paraId="17C9CA31" w14:textId="77777777" w:rsidTr="005B3855">
        <w:tc>
          <w:tcPr>
            <w:tcW w:w="9628" w:type="dxa"/>
            <w:gridSpan w:val="3"/>
          </w:tcPr>
          <w:p w14:paraId="69BA3ABC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rPr>
                <w:u w:val="single"/>
              </w:rPr>
            </w:pPr>
            <w:r w:rsidRPr="00756B86">
              <w:rPr>
                <w:u w:val="single"/>
              </w:rPr>
              <w:t>Технические характеристики:</w:t>
            </w:r>
          </w:p>
          <w:p w14:paraId="286C3296" w14:textId="77777777" w:rsidR="00756B86" w:rsidRPr="00756B86" w:rsidRDefault="00756B86" w:rsidP="00756B8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 xml:space="preserve">Многослойная конструкция внутренняя </w:t>
            </w:r>
            <w:r w:rsidRPr="00756B86">
              <w:t>PTFE</w:t>
            </w:r>
            <w:r w:rsidRPr="00756B86">
              <w:rPr>
                <w:lang w:val="ru-RU"/>
              </w:rPr>
              <w:t xml:space="preserve">-подкладка, (низкое трение), армирующая оплетка(нержавеющая сталь или аналогичный сплав) для торсионной прочности и сохранения формы, внешняя оболочка из </w:t>
            </w:r>
            <w:r w:rsidRPr="00756B86">
              <w:t>Reba</w:t>
            </w:r>
            <w:r w:rsidRPr="00756B86">
              <w:rPr>
                <w:lang w:val="ru-RU"/>
              </w:rPr>
              <w:t>[/ полиуретана для баланса гибкости и поддерживающей жесткости.</w:t>
            </w:r>
          </w:p>
          <w:p w14:paraId="59DD7ABC" w14:textId="77777777" w:rsidR="00756B86" w:rsidRPr="00756B86" w:rsidRDefault="00756B86" w:rsidP="00756B8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>Мягкий рентгенконтрастный наконечник, обеспечивающий визуализацию и минимизирующий травму сосуда.</w:t>
            </w:r>
          </w:p>
          <w:p w14:paraId="20BA5AC3" w14:textId="77777777" w:rsidR="00756B86" w:rsidRPr="00756B86" w:rsidRDefault="00756B86" w:rsidP="00756B8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>Наличие указателя на проксимальном конце катетера четко указывающего направление дистального конца катетера.</w:t>
            </w:r>
          </w:p>
          <w:p w14:paraId="2838A3DD" w14:textId="77777777" w:rsidR="00756B86" w:rsidRPr="00756B86" w:rsidRDefault="00756B86" w:rsidP="00756B8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 xml:space="preserve">Катетер должен сочетаться с направляющим интрадьюсером с просветом не менее 8 </w:t>
            </w:r>
            <w:r w:rsidRPr="00756B86">
              <w:t>Fr</w:t>
            </w:r>
            <w:r w:rsidRPr="00756B86">
              <w:rPr>
                <w:lang w:val="ru-RU"/>
              </w:rPr>
              <w:t xml:space="preserve"> (2.7 </w:t>
            </w:r>
            <w:r w:rsidRPr="00756B86">
              <w:t>mm</w:t>
            </w:r>
            <w:r w:rsidRPr="00756B86">
              <w:rPr>
                <w:lang w:val="ru-RU"/>
              </w:rPr>
              <w:t xml:space="preserve">) </w:t>
            </w:r>
          </w:p>
          <w:p w14:paraId="1FF31188" w14:textId="77777777" w:rsidR="00756B86" w:rsidRPr="00756B86" w:rsidRDefault="00756B86" w:rsidP="00756B8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 xml:space="preserve">Внутренний просвет катетера не менее 5 -6 </w:t>
            </w:r>
            <w:r w:rsidRPr="00756B86">
              <w:t>Fr</w:t>
            </w:r>
            <w:r w:rsidRPr="00756B86">
              <w:rPr>
                <w:lang w:val="ru-RU"/>
              </w:rPr>
              <w:t xml:space="preserve"> (1.65 – 2.0 </w:t>
            </w:r>
            <w:r w:rsidRPr="00756B86">
              <w:t>mm</w:t>
            </w:r>
            <w:r w:rsidRPr="00756B86">
              <w:rPr>
                <w:lang w:val="ru-RU"/>
              </w:rPr>
              <w:t>)</w:t>
            </w:r>
          </w:p>
          <w:p w14:paraId="4AF44361" w14:textId="77777777" w:rsidR="00756B86" w:rsidRPr="00756B86" w:rsidRDefault="00756B86" w:rsidP="00756B8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>Форма дистального конца катетера – «изогнутый»</w:t>
            </w:r>
          </w:p>
        </w:tc>
      </w:tr>
      <w:tr w:rsidR="00756B86" w:rsidRPr="00756B86" w14:paraId="47A75912" w14:textId="77777777" w:rsidTr="005B3855">
        <w:tc>
          <w:tcPr>
            <w:tcW w:w="9628" w:type="dxa"/>
            <w:gridSpan w:val="3"/>
          </w:tcPr>
          <w:p w14:paraId="335E6722" w14:textId="0F9ACF84" w:rsidR="00756B86" w:rsidRPr="00756B86" w:rsidRDefault="00756B86" w:rsidP="00756B86">
            <w:pPr>
              <w:spacing w:after="0" w:line="240" w:lineRule="auto"/>
              <w:contextualSpacing/>
              <w:mirrorIndents/>
              <w:jc w:val="center"/>
              <w:rPr>
                <w:b/>
                <w:lang w:val="ru-RU"/>
              </w:rPr>
            </w:pPr>
            <w:r w:rsidRPr="00756B86">
              <w:rPr>
                <w:b/>
                <w:lang w:val="ru-RU"/>
              </w:rPr>
              <w:t xml:space="preserve">Лот 2 Троакарный катетер </w:t>
            </w:r>
            <w:r w:rsidRPr="00756B86">
              <w:rPr>
                <w:b/>
              </w:rPr>
              <w:t>c</w:t>
            </w:r>
            <w:r w:rsidRPr="00756B86">
              <w:rPr>
                <w:b/>
                <w:lang w:val="ru-RU"/>
              </w:rPr>
              <w:t>о стилетом</w:t>
            </w:r>
          </w:p>
        </w:tc>
      </w:tr>
      <w:tr w:rsidR="00756B86" w:rsidRPr="00756B86" w14:paraId="608D9539" w14:textId="77777777" w:rsidTr="005B3855">
        <w:tc>
          <w:tcPr>
            <w:tcW w:w="947" w:type="dxa"/>
          </w:tcPr>
          <w:p w14:paraId="7A10D995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jc w:val="center"/>
            </w:pPr>
            <w:r w:rsidRPr="00756B86">
              <w:t>1.2.</w:t>
            </w:r>
          </w:p>
        </w:tc>
        <w:tc>
          <w:tcPr>
            <w:tcW w:w="6780" w:type="dxa"/>
          </w:tcPr>
          <w:p w14:paraId="7378255B" w14:textId="006F1420" w:rsidR="00756B86" w:rsidRPr="00756B86" w:rsidRDefault="00756B86" w:rsidP="00756B86">
            <w:pPr>
              <w:spacing w:after="0" w:line="240" w:lineRule="auto"/>
              <w:contextualSpacing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 xml:space="preserve">Троакарный катетер 5.0-6.0 </w:t>
            </w:r>
            <w:r w:rsidRPr="00756B86">
              <w:t>Fr</w:t>
            </w:r>
            <w:r w:rsidRPr="00756B86">
              <w:rPr>
                <w:lang w:val="ru-RU"/>
              </w:rPr>
              <w:t xml:space="preserve"> (1,65-2,0 мм) </w:t>
            </w:r>
            <w:r w:rsidRPr="00756B86">
              <w:t>c</w:t>
            </w:r>
            <w:r w:rsidRPr="00756B86">
              <w:rPr>
                <w:lang w:val="ru-RU"/>
              </w:rPr>
              <w:t>о стилетом 55-60 см длиной</w:t>
            </w:r>
          </w:p>
        </w:tc>
        <w:tc>
          <w:tcPr>
            <w:tcW w:w="1901" w:type="dxa"/>
          </w:tcPr>
          <w:p w14:paraId="633E1A8E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jc w:val="center"/>
            </w:pPr>
            <w:r w:rsidRPr="00756B86">
              <w:t>10 шт.</w:t>
            </w:r>
          </w:p>
        </w:tc>
      </w:tr>
      <w:tr w:rsidR="00756B86" w:rsidRPr="00756B86" w14:paraId="413B08CB" w14:textId="77777777" w:rsidTr="005B3855">
        <w:tc>
          <w:tcPr>
            <w:tcW w:w="9628" w:type="dxa"/>
            <w:gridSpan w:val="3"/>
          </w:tcPr>
          <w:p w14:paraId="32A28B2B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rPr>
                <w:u w:val="single"/>
                <w:lang w:val="ru-RU"/>
              </w:rPr>
            </w:pPr>
            <w:r w:rsidRPr="00756B86">
              <w:rPr>
                <w:u w:val="single"/>
                <w:lang w:val="ru-RU"/>
              </w:rPr>
              <w:t>Технические характеристики:</w:t>
            </w:r>
          </w:p>
          <w:p w14:paraId="20C1B3D6" w14:textId="77777777" w:rsidR="00756B86" w:rsidRPr="00756B86" w:rsidRDefault="00756B86" w:rsidP="00756B86">
            <w:pPr>
              <w:pStyle w:val="a3"/>
              <w:spacing w:after="0" w:line="240" w:lineRule="auto"/>
              <w:ind w:left="0"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>1.2.1 Материал катетера (троакара) полиуретан.</w:t>
            </w:r>
          </w:p>
          <w:p w14:paraId="421CC998" w14:textId="77777777" w:rsidR="00756B86" w:rsidRPr="00756B86" w:rsidRDefault="00756B86" w:rsidP="00756B86">
            <w:pPr>
              <w:pStyle w:val="a3"/>
              <w:spacing w:after="0" w:line="240" w:lineRule="auto"/>
              <w:ind w:left="0"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>1.2.2 Катетер (троакар) должен сочетать в себе функцию поискового катетера.</w:t>
            </w:r>
          </w:p>
          <w:p w14:paraId="656EB68A" w14:textId="77777777" w:rsidR="00756B86" w:rsidRPr="00756B86" w:rsidRDefault="00756B86" w:rsidP="00756B86">
            <w:pPr>
              <w:pStyle w:val="a3"/>
              <w:spacing w:after="0" w:line="240" w:lineRule="auto"/>
              <w:ind w:left="0"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 xml:space="preserve">1.2.3 Коннектор должен иметь порт для введения контраста, а также для неподвижного соединения со стилетом по типу «мама». </w:t>
            </w:r>
          </w:p>
          <w:p w14:paraId="635DC2AB" w14:textId="77777777" w:rsidR="00756B86" w:rsidRPr="00756B86" w:rsidRDefault="00756B86" w:rsidP="00756B86">
            <w:pPr>
              <w:pStyle w:val="a3"/>
              <w:spacing w:after="0" w:line="240" w:lineRule="auto"/>
              <w:ind w:left="0"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>1.2.4 длина катера (троакара) – 55-60 см</w:t>
            </w:r>
          </w:p>
          <w:p w14:paraId="1F020199" w14:textId="77777777" w:rsidR="00756B86" w:rsidRPr="00756B86" w:rsidRDefault="00756B86" w:rsidP="00756B86">
            <w:pPr>
              <w:pStyle w:val="a3"/>
              <w:spacing w:after="0" w:line="240" w:lineRule="auto"/>
              <w:ind w:left="0"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 xml:space="preserve">1.2.5 наружный диаметр 5.0-6.0 </w:t>
            </w:r>
            <w:r w:rsidRPr="00756B86">
              <w:t>Fr</w:t>
            </w:r>
            <w:r w:rsidRPr="00756B86">
              <w:rPr>
                <w:lang w:val="ru-RU"/>
              </w:rPr>
              <w:t xml:space="preserve"> (1,65-2,0 мм)  </w:t>
            </w:r>
          </w:p>
          <w:p w14:paraId="2B041E81" w14:textId="77777777" w:rsidR="00756B86" w:rsidRPr="00756B86" w:rsidRDefault="00756B86" w:rsidP="00756B86">
            <w:pPr>
              <w:pStyle w:val="a3"/>
              <w:spacing w:after="0" w:line="240" w:lineRule="auto"/>
              <w:ind w:left="0"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>1.2.6 внутренний диаметр катетера должен соответствовать наружному диаметру стилета, сочетаться с ангиографическим проводником диаметром 0.035”(0.89 мм)</w:t>
            </w:r>
          </w:p>
          <w:p w14:paraId="5812FF1F" w14:textId="77777777" w:rsidR="00756B86" w:rsidRPr="00756B86" w:rsidRDefault="00756B86" w:rsidP="00756B86">
            <w:pPr>
              <w:pStyle w:val="a3"/>
              <w:spacing w:after="0" w:line="240" w:lineRule="auto"/>
              <w:ind w:left="0"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>1.2.7. Материал из которого изготовлен стилет – нержавеющая медицинская сталь</w:t>
            </w:r>
          </w:p>
          <w:p w14:paraId="6BD2344E" w14:textId="77777777" w:rsidR="00756B86" w:rsidRPr="00756B86" w:rsidRDefault="00756B86" w:rsidP="00756B86">
            <w:pPr>
              <w:pStyle w:val="a3"/>
              <w:spacing w:after="0" w:line="240" w:lineRule="auto"/>
              <w:ind w:left="0"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>1.2.8 Дистальный острый конец стилета должен выступать за пределы троакара не менее 3 мм</w:t>
            </w:r>
          </w:p>
          <w:p w14:paraId="7A2D91B0" w14:textId="77777777" w:rsidR="00756B86" w:rsidRPr="00756B86" w:rsidRDefault="00756B86" w:rsidP="00756B86">
            <w:pPr>
              <w:pStyle w:val="a3"/>
              <w:spacing w:after="0" w:line="240" w:lineRule="auto"/>
              <w:ind w:left="0"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 xml:space="preserve">1.2.9 Коннектор стилета должен быть жестко неподвижно соединен с колющей частью соединяться с троакаром по типу «мама-папа» </w:t>
            </w:r>
          </w:p>
        </w:tc>
      </w:tr>
      <w:tr w:rsidR="00756B86" w:rsidRPr="00756B86" w14:paraId="2BD0545A" w14:textId="77777777" w:rsidTr="005B3855">
        <w:tc>
          <w:tcPr>
            <w:tcW w:w="9628" w:type="dxa"/>
            <w:gridSpan w:val="3"/>
          </w:tcPr>
          <w:p w14:paraId="10CD3754" w14:textId="3FB6E887" w:rsidR="00756B86" w:rsidRPr="00756B86" w:rsidRDefault="00756B86" w:rsidP="00756B86">
            <w:pPr>
              <w:spacing w:after="0" w:line="240" w:lineRule="auto"/>
              <w:contextualSpacing/>
              <w:mirrorIndents/>
              <w:jc w:val="center"/>
              <w:rPr>
                <w:b/>
                <w:lang w:val="ru-RU"/>
              </w:rPr>
            </w:pPr>
            <w:r w:rsidRPr="00756B86">
              <w:rPr>
                <w:b/>
                <w:lang w:val="ru-RU"/>
              </w:rPr>
              <w:t>Лот 3 Интрадьюсер с гемостатическим клапаном</w:t>
            </w:r>
          </w:p>
        </w:tc>
      </w:tr>
      <w:tr w:rsidR="00756B86" w:rsidRPr="00756B86" w14:paraId="6EB10A73" w14:textId="77777777" w:rsidTr="005B3855">
        <w:tc>
          <w:tcPr>
            <w:tcW w:w="947" w:type="dxa"/>
          </w:tcPr>
          <w:p w14:paraId="7240DB6E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jc w:val="center"/>
            </w:pPr>
            <w:r w:rsidRPr="00756B86">
              <w:t>1.3.</w:t>
            </w:r>
          </w:p>
        </w:tc>
        <w:tc>
          <w:tcPr>
            <w:tcW w:w="6780" w:type="dxa"/>
          </w:tcPr>
          <w:p w14:paraId="3D2F09E4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 xml:space="preserve">Интрадьюсер 10 </w:t>
            </w:r>
            <w:r w:rsidRPr="00756B86">
              <w:t>Fr</w:t>
            </w:r>
            <w:r w:rsidRPr="00756B86">
              <w:rPr>
                <w:lang w:val="ru-RU"/>
              </w:rPr>
              <w:t xml:space="preserve"> (3,0 мм) 40-45 см длиной с гемостатическим клапаном</w:t>
            </w:r>
          </w:p>
        </w:tc>
        <w:tc>
          <w:tcPr>
            <w:tcW w:w="1901" w:type="dxa"/>
          </w:tcPr>
          <w:p w14:paraId="509B3E47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jc w:val="center"/>
            </w:pPr>
            <w:r w:rsidRPr="00756B86">
              <w:t>10 шт.</w:t>
            </w:r>
          </w:p>
        </w:tc>
      </w:tr>
      <w:tr w:rsidR="00756B86" w:rsidRPr="00756B86" w14:paraId="76016C6C" w14:textId="77777777" w:rsidTr="005B3855">
        <w:tc>
          <w:tcPr>
            <w:tcW w:w="9628" w:type="dxa"/>
            <w:gridSpan w:val="3"/>
          </w:tcPr>
          <w:p w14:paraId="18EAC3C2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rPr>
                <w:u w:val="single"/>
                <w:lang w:val="ru-RU"/>
              </w:rPr>
            </w:pPr>
            <w:r w:rsidRPr="00756B86">
              <w:rPr>
                <w:u w:val="single"/>
                <w:lang w:val="ru-RU"/>
              </w:rPr>
              <w:t>Технические характеристики:</w:t>
            </w:r>
          </w:p>
          <w:p w14:paraId="0164A533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>1.3.1  *Наличие гидрофильного покрытия чехла интродьюсера.</w:t>
            </w:r>
          </w:p>
          <w:p w14:paraId="0D224017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>1.3.2  Наличие трехходового краника. Установка краника в необходимое положение должна сопровождаться ощутимым щелчком для возможности его позиционирования без визуального контроля.</w:t>
            </w:r>
          </w:p>
        </w:tc>
      </w:tr>
      <w:tr w:rsidR="00756B86" w:rsidRPr="00756B86" w14:paraId="11F464AE" w14:textId="77777777" w:rsidTr="005B3855">
        <w:tc>
          <w:tcPr>
            <w:tcW w:w="9628" w:type="dxa"/>
            <w:gridSpan w:val="3"/>
          </w:tcPr>
          <w:p w14:paraId="2FA96E2C" w14:textId="7734BB42" w:rsidR="00756B86" w:rsidRPr="00756B86" w:rsidRDefault="00756B86" w:rsidP="00756B86">
            <w:pPr>
              <w:spacing w:after="0" w:line="240" w:lineRule="auto"/>
              <w:contextualSpacing/>
              <w:mirrorIndents/>
              <w:jc w:val="center"/>
              <w:rPr>
                <w:b/>
                <w:lang w:val="ru-RU"/>
              </w:rPr>
            </w:pPr>
            <w:r w:rsidRPr="00756B86">
              <w:rPr>
                <w:b/>
                <w:lang w:val="ru-RU"/>
              </w:rPr>
              <w:t>Лот 4 Проводник с подвижным сердечником нержавеющая сталь с тефлоновым покрытием</w:t>
            </w:r>
          </w:p>
        </w:tc>
      </w:tr>
      <w:tr w:rsidR="00756B86" w:rsidRPr="00756B86" w14:paraId="341FA176" w14:textId="77777777" w:rsidTr="005B3855">
        <w:tc>
          <w:tcPr>
            <w:tcW w:w="947" w:type="dxa"/>
          </w:tcPr>
          <w:p w14:paraId="67C720C1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jc w:val="center"/>
            </w:pPr>
            <w:r w:rsidRPr="00756B86">
              <w:t>1.4</w:t>
            </w:r>
          </w:p>
        </w:tc>
        <w:tc>
          <w:tcPr>
            <w:tcW w:w="6780" w:type="dxa"/>
          </w:tcPr>
          <w:p w14:paraId="5D407922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 xml:space="preserve">Проводник с подвижным сердечником нержавеющая сталь с тефлоновым покрытием </w:t>
            </w:r>
          </w:p>
        </w:tc>
        <w:tc>
          <w:tcPr>
            <w:tcW w:w="1901" w:type="dxa"/>
          </w:tcPr>
          <w:p w14:paraId="0D73F235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jc w:val="center"/>
            </w:pPr>
            <w:r w:rsidRPr="00756B86">
              <w:t>10 шт.</w:t>
            </w:r>
          </w:p>
        </w:tc>
      </w:tr>
      <w:tr w:rsidR="00756B86" w:rsidRPr="00756B86" w14:paraId="7D5BC2BC" w14:textId="77777777" w:rsidTr="005B3855">
        <w:tc>
          <w:tcPr>
            <w:tcW w:w="9628" w:type="dxa"/>
            <w:gridSpan w:val="3"/>
          </w:tcPr>
          <w:p w14:paraId="3C820D46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rPr>
                <w:u w:val="single"/>
                <w:lang w:val="ru-RU"/>
              </w:rPr>
            </w:pPr>
            <w:r w:rsidRPr="00756B86">
              <w:rPr>
                <w:u w:val="single"/>
                <w:lang w:val="ru-RU"/>
              </w:rPr>
              <w:t>Технические характеристики:</w:t>
            </w:r>
          </w:p>
          <w:p w14:paraId="6444155D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>1.4.1 диаметр проводника 035”(0,89 мм),</w:t>
            </w:r>
          </w:p>
          <w:p w14:paraId="22F46FF2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>1.4.2  длина не менее 140 см,</w:t>
            </w:r>
          </w:p>
          <w:p w14:paraId="1677649E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lastRenderedPageBreak/>
              <w:t>1.4.3 тип - изогнутый</w:t>
            </w:r>
          </w:p>
        </w:tc>
      </w:tr>
      <w:tr w:rsidR="00756B86" w:rsidRPr="00756B86" w14:paraId="7B617698" w14:textId="77777777" w:rsidTr="005B3855">
        <w:tc>
          <w:tcPr>
            <w:tcW w:w="9628" w:type="dxa"/>
            <w:gridSpan w:val="3"/>
          </w:tcPr>
          <w:p w14:paraId="444A8F1F" w14:textId="301A15F6" w:rsidR="00756B86" w:rsidRPr="00756B86" w:rsidRDefault="00756B86" w:rsidP="00756B86">
            <w:pPr>
              <w:spacing w:after="0" w:line="240" w:lineRule="auto"/>
              <w:contextualSpacing/>
              <w:mirrorIndents/>
              <w:jc w:val="center"/>
              <w:rPr>
                <w:b/>
                <w:lang w:val="ru-RU"/>
              </w:rPr>
            </w:pPr>
            <w:r w:rsidRPr="00756B86">
              <w:rPr>
                <w:b/>
                <w:lang w:val="ru-RU"/>
              </w:rPr>
              <w:lastRenderedPageBreak/>
              <w:t>Лот 5 Висцеральный ангиографический катетер (печеночный)</w:t>
            </w:r>
          </w:p>
        </w:tc>
      </w:tr>
      <w:tr w:rsidR="00756B86" w:rsidRPr="00756B86" w14:paraId="3A4A39D9" w14:textId="77777777" w:rsidTr="005B3855">
        <w:tc>
          <w:tcPr>
            <w:tcW w:w="947" w:type="dxa"/>
          </w:tcPr>
          <w:p w14:paraId="650F995B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jc w:val="center"/>
            </w:pPr>
            <w:r w:rsidRPr="00756B86">
              <w:t>1.5</w:t>
            </w:r>
          </w:p>
        </w:tc>
        <w:tc>
          <w:tcPr>
            <w:tcW w:w="6780" w:type="dxa"/>
          </w:tcPr>
          <w:p w14:paraId="227B26E1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 xml:space="preserve">Висцеральный ангиографический катетер (печеночный) 5.0 </w:t>
            </w:r>
            <w:r w:rsidRPr="00756B86">
              <w:t>Fr</w:t>
            </w:r>
            <w:r w:rsidRPr="00756B86">
              <w:rPr>
                <w:lang w:val="ru-RU"/>
              </w:rPr>
              <w:t xml:space="preserve">(1,69 мм) </w:t>
            </w:r>
          </w:p>
        </w:tc>
        <w:tc>
          <w:tcPr>
            <w:tcW w:w="1901" w:type="dxa"/>
          </w:tcPr>
          <w:p w14:paraId="698F5203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jc w:val="center"/>
            </w:pPr>
            <w:r w:rsidRPr="00756B86">
              <w:t>10 шт.</w:t>
            </w:r>
          </w:p>
        </w:tc>
      </w:tr>
      <w:tr w:rsidR="00756B86" w:rsidRPr="00756B86" w14:paraId="0AB3C1BF" w14:textId="77777777" w:rsidTr="005B3855">
        <w:tc>
          <w:tcPr>
            <w:tcW w:w="9628" w:type="dxa"/>
            <w:gridSpan w:val="3"/>
          </w:tcPr>
          <w:p w14:paraId="4C99FDDE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rPr>
                <w:u w:val="single"/>
                <w:lang w:val="ru-RU"/>
              </w:rPr>
            </w:pPr>
            <w:r w:rsidRPr="00756B86">
              <w:rPr>
                <w:u w:val="single"/>
                <w:lang w:val="ru-RU"/>
              </w:rPr>
              <w:t>Технические характеристики:</w:t>
            </w:r>
          </w:p>
          <w:p w14:paraId="4AAD04CA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>1.5.1 совместимость с проводником 035”(0,89 мм)</w:t>
            </w:r>
          </w:p>
          <w:p w14:paraId="6A9D9CBC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>1.5.2 длина не менее 60 см</w:t>
            </w:r>
          </w:p>
          <w:p w14:paraId="3B92D2F5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 xml:space="preserve">1.5.3 конфигурация кончика </w:t>
            </w:r>
            <w:r w:rsidRPr="00756B86">
              <w:t>TIPSS</w:t>
            </w:r>
          </w:p>
        </w:tc>
      </w:tr>
      <w:tr w:rsidR="00756B86" w:rsidRPr="00756B86" w14:paraId="36A04719" w14:textId="77777777" w:rsidTr="005B3855">
        <w:tc>
          <w:tcPr>
            <w:tcW w:w="9628" w:type="dxa"/>
            <w:gridSpan w:val="3"/>
          </w:tcPr>
          <w:p w14:paraId="2D1C6D77" w14:textId="278E8C36" w:rsidR="00756B86" w:rsidRPr="00756B86" w:rsidRDefault="00756B86" w:rsidP="00756B86">
            <w:pPr>
              <w:spacing w:after="0" w:line="240" w:lineRule="auto"/>
              <w:contextualSpacing/>
              <w:mirrorIndents/>
              <w:jc w:val="center"/>
              <w:rPr>
                <w:b/>
                <w:lang w:val="ru-RU"/>
              </w:rPr>
            </w:pPr>
            <w:r w:rsidRPr="00756B86">
              <w:rPr>
                <w:b/>
                <w:lang w:val="ru-RU"/>
              </w:rPr>
              <w:t xml:space="preserve">Лот 6 Измерительный ангиографический катетер с кончиком типа </w:t>
            </w:r>
            <w:r w:rsidRPr="00756B86">
              <w:rPr>
                <w:b/>
              </w:rPr>
              <w:t>Pigtail</w:t>
            </w:r>
            <w:r w:rsidRPr="00756B86">
              <w:rPr>
                <w:b/>
                <w:lang w:val="ru-RU"/>
              </w:rPr>
              <w:t xml:space="preserve"> </w:t>
            </w:r>
            <w:r w:rsidRPr="00756B86">
              <w:rPr>
                <w:b/>
              </w:rPr>
              <w:t>Beacon</w:t>
            </w:r>
          </w:p>
        </w:tc>
      </w:tr>
      <w:tr w:rsidR="00756B86" w:rsidRPr="00756B86" w14:paraId="1B437399" w14:textId="77777777" w:rsidTr="005B3855">
        <w:tc>
          <w:tcPr>
            <w:tcW w:w="947" w:type="dxa"/>
          </w:tcPr>
          <w:p w14:paraId="3DD44DE5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jc w:val="center"/>
            </w:pPr>
            <w:r w:rsidRPr="00756B86">
              <w:t>1.6</w:t>
            </w:r>
          </w:p>
        </w:tc>
        <w:tc>
          <w:tcPr>
            <w:tcW w:w="6780" w:type="dxa"/>
          </w:tcPr>
          <w:p w14:paraId="14BD0C6E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 xml:space="preserve">Измерительный ангиографический катетер с кончиком типа </w:t>
            </w:r>
            <w:r w:rsidRPr="00756B86">
              <w:t>Pigtail</w:t>
            </w:r>
            <w:r w:rsidRPr="00756B86">
              <w:rPr>
                <w:lang w:val="ru-RU"/>
              </w:rPr>
              <w:t xml:space="preserve"> </w:t>
            </w:r>
            <w:r w:rsidRPr="00756B86">
              <w:t>Beacon</w:t>
            </w:r>
            <w:r w:rsidRPr="00756B86">
              <w:rPr>
                <w:lang w:val="ru-RU"/>
              </w:rPr>
              <w:t xml:space="preserve">, 5.0 – 6.0 </w:t>
            </w:r>
            <w:r w:rsidRPr="00756B86">
              <w:t>Fr</w:t>
            </w:r>
            <w:r w:rsidRPr="00756B86">
              <w:rPr>
                <w:lang w:val="ru-RU"/>
              </w:rPr>
              <w:t xml:space="preserve">(1,69-2,0 мм) </w:t>
            </w:r>
          </w:p>
        </w:tc>
        <w:tc>
          <w:tcPr>
            <w:tcW w:w="1901" w:type="dxa"/>
          </w:tcPr>
          <w:p w14:paraId="3392A151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jc w:val="center"/>
            </w:pPr>
            <w:r w:rsidRPr="00756B86">
              <w:t>10 шт.</w:t>
            </w:r>
          </w:p>
        </w:tc>
      </w:tr>
      <w:tr w:rsidR="00756B86" w:rsidRPr="00756B86" w14:paraId="5B48D348" w14:textId="77777777" w:rsidTr="005B3855">
        <w:tc>
          <w:tcPr>
            <w:tcW w:w="9628" w:type="dxa"/>
            <w:gridSpan w:val="3"/>
          </w:tcPr>
          <w:p w14:paraId="05B67FE4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rPr>
                <w:u w:val="single"/>
                <w:lang w:val="ru-RU"/>
              </w:rPr>
            </w:pPr>
            <w:r w:rsidRPr="00756B86">
              <w:rPr>
                <w:u w:val="single"/>
                <w:lang w:val="ru-RU"/>
              </w:rPr>
              <w:t>Технические характеристики:</w:t>
            </w:r>
          </w:p>
          <w:p w14:paraId="4554EFFF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>1.6.1 (усиленная рентгенконтрастность) с рентген-контрасной разметкой на сегменте длиной не менее 15 см с интервалом 1 см</w:t>
            </w:r>
          </w:p>
          <w:p w14:paraId="6687DCE1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>1.6.2 совместимый с проводниками 0.035 дюймов</w:t>
            </w:r>
          </w:p>
          <w:p w14:paraId="05319C60" w14:textId="77777777" w:rsidR="00756B86" w:rsidRPr="00756B86" w:rsidRDefault="00756B86" w:rsidP="00756B86">
            <w:pPr>
              <w:spacing w:after="0" w:line="240" w:lineRule="auto"/>
              <w:contextualSpacing/>
              <w:mirrorIndents/>
              <w:rPr>
                <w:lang w:val="ru-RU"/>
              </w:rPr>
            </w:pPr>
            <w:r w:rsidRPr="00756B86">
              <w:rPr>
                <w:lang w:val="ru-RU"/>
              </w:rPr>
              <w:t>1.6.3 длина не менее 70 см, не менее 8 боковых отверстий</w:t>
            </w:r>
          </w:p>
        </w:tc>
      </w:tr>
    </w:tbl>
    <w:p w14:paraId="1D62239D" w14:textId="328F4658" w:rsidR="005767AE" w:rsidRPr="00756B86" w:rsidRDefault="005767AE" w:rsidP="00756B86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b/>
          <w:lang w:val="ru-RU"/>
        </w:rPr>
      </w:pPr>
    </w:p>
    <w:p w14:paraId="232B0C20" w14:textId="77777777" w:rsidR="00AB59D4" w:rsidRPr="00756B86" w:rsidRDefault="00AB59D4" w:rsidP="00756B86">
      <w:pPr>
        <w:pStyle w:val="a3"/>
        <w:spacing w:after="0" w:line="240" w:lineRule="auto"/>
        <w:ind w:left="0"/>
        <w:mirrorIndents/>
        <w:jc w:val="both"/>
        <w:rPr>
          <w:bCs/>
          <w:lang w:val="ru-RU"/>
        </w:rPr>
      </w:pPr>
    </w:p>
    <w:sectPr w:rsidR="00AB59D4" w:rsidRPr="00756B86" w:rsidSect="002B53C3">
      <w:footerReference w:type="even" r:id="rId8"/>
      <w:footerReference w:type="default" r:id="rId9"/>
      <w:pgSz w:w="11905" w:h="16837" w:code="9"/>
      <w:pgMar w:top="567" w:right="1557" w:bottom="567" w:left="1701" w:header="0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2508" w14:textId="77777777" w:rsidR="00C10149" w:rsidRDefault="00C10149">
      <w:pPr>
        <w:spacing w:after="0" w:line="240" w:lineRule="auto"/>
      </w:pPr>
      <w:r>
        <w:separator/>
      </w:r>
    </w:p>
  </w:endnote>
  <w:endnote w:type="continuationSeparator" w:id="0">
    <w:p w14:paraId="41D60D0E" w14:textId="77777777" w:rsidR="00C10149" w:rsidRDefault="00C1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BB3B6" w14:textId="77777777" w:rsidR="00E94969" w:rsidRDefault="00E94969" w:rsidP="00B14FC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CA0251" w14:textId="77777777" w:rsidR="00E94969" w:rsidRDefault="00E94969" w:rsidP="00B14FC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CE16" w14:textId="77777777" w:rsidR="00E94969" w:rsidRDefault="00E94969" w:rsidP="00B14FC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1993">
      <w:rPr>
        <w:rStyle w:val="a7"/>
        <w:noProof/>
      </w:rPr>
      <w:t>1</w:t>
    </w:r>
    <w:r>
      <w:rPr>
        <w:rStyle w:val="a7"/>
      </w:rPr>
      <w:fldChar w:fldCharType="end"/>
    </w:r>
  </w:p>
  <w:p w14:paraId="5AE11A67" w14:textId="77777777" w:rsidR="00E94969" w:rsidRDefault="00E94969" w:rsidP="00B14FC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72F22" w14:textId="77777777" w:rsidR="00C10149" w:rsidRDefault="00C10149">
      <w:pPr>
        <w:spacing w:after="0" w:line="240" w:lineRule="auto"/>
      </w:pPr>
      <w:r>
        <w:separator/>
      </w:r>
    </w:p>
  </w:footnote>
  <w:footnote w:type="continuationSeparator" w:id="0">
    <w:p w14:paraId="41B6C8C3" w14:textId="77777777" w:rsidR="00C10149" w:rsidRDefault="00C10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7C3D"/>
    <w:multiLevelType w:val="multilevel"/>
    <w:tmpl w:val="03841F3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6" w:hanging="1800"/>
      </w:pPr>
      <w:rPr>
        <w:rFonts w:hint="default"/>
      </w:rPr>
    </w:lvl>
  </w:abstractNum>
  <w:abstractNum w:abstractNumId="1" w15:restartNumberingAfterBreak="0">
    <w:nsid w:val="12CA7322"/>
    <w:multiLevelType w:val="hybridMultilevel"/>
    <w:tmpl w:val="2DEC0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19E9"/>
    <w:multiLevelType w:val="hybridMultilevel"/>
    <w:tmpl w:val="10DE9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A02"/>
    <w:multiLevelType w:val="multilevel"/>
    <w:tmpl w:val="53EE2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3717775"/>
    <w:multiLevelType w:val="hybridMultilevel"/>
    <w:tmpl w:val="E3BC46F4"/>
    <w:lvl w:ilvl="0" w:tplc="DB16727E">
      <w:start w:val="1"/>
      <w:numFmt w:val="decimal"/>
      <w:lvlText w:val="%1."/>
      <w:lvlJc w:val="left"/>
      <w:pPr>
        <w:ind w:left="17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44A83387"/>
    <w:multiLevelType w:val="hybridMultilevel"/>
    <w:tmpl w:val="1FE62A4A"/>
    <w:lvl w:ilvl="0" w:tplc="D26287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79CF57D1"/>
    <w:multiLevelType w:val="hybridMultilevel"/>
    <w:tmpl w:val="F6BC2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478AC"/>
    <w:multiLevelType w:val="hybridMultilevel"/>
    <w:tmpl w:val="56C63CF2"/>
    <w:lvl w:ilvl="0" w:tplc="689CA5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7862">
    <w:abstractNumId w:val="0"/>
  </w:num>
  <w:num w:numId="2" w16cid:durableId="431049531">
    <w:abstractNumId w:val="4"/>
  </w:num>
  <w:num w:numId="3" w16cid:durableId="1853295215">
    <w:abstractNumId w:val="6"/>
  </w:num>
  <w:num w:numId="4" w16cid:durableId="1036005899">
    <w:abstractNumId w:val="1"/>
  </w:num>
  <w:num w:numId="5" w16cid:durableId="950167023">
    <w:abstractNumId w:val="5"/>
  </w:num>
  <w:num w:numId="6" w16cid:durableId="96946298">
    <w:abstractNumId w:val="2"/>
  </w:num>
  <w:num w:numId="7" w16cid:durableId="1664628477">
    <w:abstractNumId w:val="3"/>
  </w:num>
  <w:num w:numId="8" w16cid:durableId="84305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311"/>
    <w:rsid w:val="00026AF9"/>
    <w:rsid w:val="00040FC7"/>
    <w:rsid w:val="00076BAD"/>
    <w:rsid w:val="000A4467"/>
    <w:rsid w:val="000F60B7"/>
    <w:rsid w:val="00112795"/>
    <w:rsid w:val="00122E88"/>
    <w:rsid w:val="00143DC2"/>
    <w:rsid w:val="0015228D"/>
    <w:rsid w:val="001727D5"/>
    <w:rsid w:val="0018252D"/>
    <w:rsid w:val="00191029"/>
    <w:rsid w:val="00191D24"/>
    <w:rsid w:val="00194E1C"/>
    <w:rsid w:val="001A0A81"/>
    <w:rsid w:val="001C6C64"/>
    <w:rsid w:val="001E3550"/>
    <w:rsid w:val="001F73D8"/>
    <w:rsid w:val="0020787B"/>
    <w:rsid w:val="002247D6"/>
    <w:rsid w:val="00247CED"/>
    <w:rsid w:val="00257131"/>
    <w:rsid w:val="002657C9"/>
    <w:rsid w:val="0026601C"/>
    <w:rsid w:val="00270A64"/>
    <w:rsid w:val="002770DE"/>
    <w:rsid w:val="00295874"/>
    <w:rsid w:val="002B53C3"/>
    <w:rsid w:val="002B66F5"/>
    <w:rsid w:val="002F5290"/>
    <w:rsid w:val="003211C0"/>
    <w:rsid w:val="00344BFC"/>
    <w:rsid w:val="003B6C2B"/>
    <w:rsid w:val="003C0709"/>
    <w:rsid w:val="003C0C9F"/>
    <w:rsid w:val="003C43D4"/>
    <w:rsid w:val="003E48C8"/>
    <w:rsid w:val="003F38C7"/>
    <w:rsid w:val="00400FCF"/>
    <w:rsid w:val="0041035E"/>
    <w:rsid w:val="00416EB6"/>
    <w:rsid w:val="00424717"/>
    <w:rsid w:val="00427BAB"/>
    <w:rsid w:val="004637EC"/>
    <w:rsid w:val="0047089B"/>
    <w:rsid w:val="0049647B"/>
    <w:rsid w:val="004A60FE"/>
    <w:rsid w:val="004C4F7F"/>
    <w:rsid w:val="004C6A39"/>
    <w:rsid w:val="004E4044"/>
    <w:rsid w:val="0050728C"/>
    <w:rsid w:val="00522348"/>
    <w:rsid w:val="00533376"/>
    <w:rsid w:val="005767AE"/>
    <w:rsid w:val="00591076"/>
    <w:rsid w:val="00591A9C"/>
    <w:rsid w:val="005949F8"/>
    <w:rsid w:val="005F0705"/>
    <w:rsid w:val="005F54ED"/>
    <w:rsid w:val="0062164C"/>
    <w:rsid w:val="00637C3A"/>
    <w:rsid w:val="00642D63"/>
    <w:rsid w:val="00646A58"/>
    <w:rsid w:val="00650F99"/>
    <w:rsid w:val="006647C8"/>
    <w:rsid w:val="00664CAD"/>
    <w:rsid w:val="006652EA"/>
    <w:rsid w:val="0066725E"/>
    <w:rsid w:val="00683C4A"/>
    <w:rsid w:val="00690656"/>
    <w:rsid w:val="00690862"/>
    <w:rsid w:val="006A1AA9"/>
    <w:rsid w:val="006B3F60"/>
    <w:rsid w:val="006E1311"/>
    <w:rsid w:val="00712787"/>
    <w:rsid w:val="007269C8"/>
    <w:rsid w:val="00743DA8"/>
    <w:rsid w:val="00747620"/>
    <w:rsid w:val="00756B86"/>
    <w:rsid w:val="007658DD"/>
    <w:rsid w:val="007712FE"/>
    <w:rsid w:val="00776566"/>
    <w:rsid w:val="0078453F"/>
    <w:rsid w:val="00787637"/>
    <w:rsid w:val="007920F5"/>
    <w:rsid w:val="00797342"/>
    <w:rsid w:val="007E0E2E"/>
    <w:rsid w:val="007F7C5D"/>
    <w:rsid w:val="008079FA"/>
    <w:rsid w:val="00827D68"/>
    <w:rsid w:val="00847007"/>
    <w:rsid w:val="0085268F"/>
    <w:rsid w:val="008708F8"/>
    <w:rsid w:val="00871AA0"/>
    <w:rsid w:val="00872AC5"/>
    <w:rsid w:val="00896FA2"/>
    <w:rsid w:val="008B019A"/>
    <w:rsid w:val="008C66D7"/>
    <w:rsid w:val="008C7F7F"/>
    <w:rsid w:val="008D1993"/>
    <w:rsid w:val="008D2364"/>
    <w:rsid w:val="008E0D01"/>
    <w:rsid w:val="008E76CC"/>
    <w:rsid w:val="008F3661"/>
    <w:rsid w:val="008F74D5"/>
    <w:rsid w:val="009116BF"/>
    <w:rsid w:val="0092042F"/>
    <w:rsid w:val="00965B40"/>
    <w:rsid w:val="00971099"/>
    <w:rsid w:val="00975ED7"/>
    <w:rsid w:val="00985BEE"/>
    <w:rsid w:val="00997DA8"/>
    <w:rsid w:val="009A6CF4"/>
    <w:rsid w:val="009B45F3"/>
    <w:rsid w:val="009C32C2"/>
    <w:rsid w:val="009C659E"/>
    <w:rsid w:val="009C7CEA"/>
    <w:rsid w:val="009E35AF"/>
    <w:rsid w:val="009F0DDA"/>
    <w:rsid w:val="00A20AD9"/>
    <w:rsid w:val="00A2643D"/>
    <w:rsid w:val="00A40BBF"/>
    <w:rsid w:val="00A44266"/>
    <w:rsid w:val="00A44457"/>
    <w:rsid w:val="00A54180"/>
    <w:rsid w:val="00A56DBD"/>
    <w:rsid w:val="00A65883"/>
    <w:rsid w:val="00A70C5C"/>
    <w:rsid w:val="00A8798E"/>
    <w:rsid w:val="00A87DD9"/>
    <w:rsid w:val="00AA5B06"/>
    <w:rsid w:val="00AB093C"/>
    <w:rsid w:val="00AB0F0A"/>
    <w:rsid w:val="00AB47DE"/>
    <w:rsid w:val="00AB59D4"/>
    <w:rsid w:val="00AC199C"/>
    <w:rsid w:val="00AD15B0"/>
    <w:rsid w:val="00AF051E"/>
    <w:rsid w:val="00AF393C"/>
    <w:rsid w:val="00B1296F"/>
    <w:rsid w:val="00B14FCA"/>
    <w:rsid w:val="00B22C61"/>
    <w:rsid w:val="00B3545E"/>
    <w:rsid w:val="00B3767D"/>
    <w:rsid w:val="00B450A4"/>
    <w:rsid w:val="00B604F8"/>
    <w:rsid w:val="00B9701F"/>
    <w:rsid w:val="00BD28F1"/>
    <w:rsid w:val="00BD4F78"/>
    <w:rsid w:val="00BD72BC"/>
    <w:rsid w:val="00BF26ED"/>
    <w:rsid w:val="00C00843"/>
    <w:rsid w:val="00C10149"/>
    <w:rsid w:val="00C5116C"/>
    <w:rsid w:val="00C540ED"/>
    <w:rsid w:val="00C926A0"/>
    <w:rsid w:val="00C9665B"/>
    <w:rsid w:val="00CA1F35"/>
    <w:rsid w:val="00CC263A"/>
    <w:rsid w:val="00CE1FB6"/>
    <w:rsid w:val="00D16B1E"/>
    <w:rsid w:val="00D24D03"/>
    <w:rsid w:val="00D42728"/>
    <w:rsid w:val="00D5544D"/>
    <w:rsid w:val="00D61FAB"/>
    <w:rsid w:val="00D76420"/>
    <w:rsid w:val="00D77196"/>
    <w:rsid w:val="00D85B3A"/>
    <w:rsid w:val="00DA787A"/>
    <w:rsid w:val="00DB2B61"/>
    <w:rsid w:val="00DE28A9"/>
    <w:rsid w:val="00DE63AE"/>
    <w:rsid w:val="00E24507"/>
    <w:rsid w:val="00E6368E"/>
    <w:rsid w:val="00E75333"/>
    <w:rsid w:val="00E92AE3"/>
    <w:rsid w:val="00E94969"/>
    <w:rsid w:val="00EB1DA6"/>
    <w:rsid w:val="00EB63D8"/>
    <w:rsid w:val="00EB69F5"/>
    <w:rsid w:val="00EB6D69"/>
    <w:rsid w:val="00ED0268"/>
    <w:rsid w:val="00EF22D0"/>
    <w:rsid w:val="00F025C6"/>
    <w:rsid w:val="00F03230"/>
    <w:rsid w:val="00F132BA"/>
    <w:rsid w:val="00F32B95"/>
    <w:rsid w:val="00F521AA"/>
    <w:rsid w:val="00F62E9A"/>
    <w:rsid w:val="00F66081"/>
    <w:rsid w:val="00F70781"/>
    <w:rsid w:val="00F76457"/>
    <w:rsid w:val="00F964BD"/>
    <w:rsid w:val="00FA224F"/>
    <w:rsid w:val="00FC39B7"/>
    <w:rsid w:val="00FC43C3"/>
    <w:rsid w:val="00FD47B8"/>
    <w:rsid w:val="00FE7F17"/>
    <w:rsid w:val="00FF5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C7D1"/>
  <w15:docId w15:val="{AE7CBD3D-2E52-41C1-9384-04952760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0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97109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1099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Theme="minorHAnsi" w:eastAsiaTheme="minorHAnsi" w:hAnsiTheme="minorHAnsi" w:cstheme="minorBidi"/>
      <w:sz w:val="28"/>
      <w:szCs w:val="28"/>
      <w:lang w:val="ru-RU"/>
    </w:rPr>
  </w:style>
  <w:style w:type="paragraph" w:styleId="a3">
    <w:name w:val="List Paragraph"/>
    <w:basedOn w:val="a"/>
    <w:uiPriority w:val="34"/>
    <w:qFormat/>
    <w:rsid w:val="009710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71099"/>
    <w:pPr>
      <w:spacing w:before="100" w:beforeAutospacing="1" w:after="100" w:afterAutospacing="1" w:line="240" w:lineRule="auto"/>
    </w:pPr>
    <w:rPr>
      <w:lang w:val="ru-RU" w:eastAsia="ru-RU"/>
    </w:rPr>
  </w:style>
  <w:style w:type="paragraph" w:styleId="a5">
    <w:name w:val="footer"/>
    <w:basedOn w:val="a"/>
    <w:link w:val="a6"/>
    <w:rsid w:val="009710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710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page number"/>
    <w:basedOn w:val="a0"/>
    <w:rsid w:val="00971099"/>
  </w:style>
  <w:style w:type="character" w:styleId="a8">
    <w:name w:val="Hyperlink"/>
    <w:rsid w:val="00971099"/>
    <w:rPr>
      <w:color w:val="0000FF"/>
      <w:u w:val="single"/>
    </w:rPr>
  </w:style>
  <w:style w:type="paragraph" w:customStyle="1" w:styleId="1">
    <w:name w:val="Без интервала1"/>
    <w:uiPriority w:val="99"/>
    <w:rsid w:val="009710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6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60FE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footnote text"/>
    <w:basedOn w:val="a"/>
    <w:link w:val="ac"/>
    <w:uiPriority w:val="99"/>
    <w:semiHidden/>
    <w:unhideWhenUsed/>
    <w:rsid w:val="002770D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770D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footnote reference"/>
    <w:basedOn w:val="a0"/>
    <w:uiPriority w:val="99"/>
    <w:semiHidden/>
    <w:unhideWhenUsed/>
    <w:rsid w:val="002770DE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B9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70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5">
    <w:name w:val="Style5"/>
    <w:basedOn w:val="a"/>
    <w:rsid w:val="004E4044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eastAsia="SimSun"/>
      <w:lang w:val="ru-RU" w:eastAsia="zh-CN"/>
    </w:rPr>
  </w:style>
  <w:style w:type="paragraph" w:customStyle="1" w:styleId="Style1">
    <w:name w:val="Style1"/>
    <w:basedOn w:val="a"/>
    <w:rsid w:val="004E4044"/>
    <w:pPr>
      <w:widowControl w:val="0"/>
      <w:autoSpaceDE w:val="0"/>
      <w:autoSpaceDN w:val="0"/>
      <w:adjustRightInd w:val="0"/>
      <w:spacing w:after="0" w:line="240" w:lineRule="auto"/>
    </w:pPr>
    <w:rPr>
      <w:lang w:val="ru-RU" w:eastAsia="ru-RU"/>
    </w:rPr>
  </w:style>
  <w:style w:type="paragraph" w:customStyle="1" w:styleId="Style2">
    <w:name w:val="Style2"/>
    <w:basedOn w:val="a"/>
    <w:rsid w:val="004E4044"/>
    <w:pPr>
      <w:widowControl w:val="0"/>
      <w:autoSpaceDE w:val="0"/>
      <w:autoSpaceDN w:val="0"/>
      <w:adjustRightInd w:val="0"/>
      <w:spacing w:after="0" w:line="240" w:lineRule="auto"/>
    </w:pPr>
    <w:rPr>
      <w:lang w:val="ru-RU" w:eastAsia="ru-RU"/>
    </w:rPr>
  </w:style>
  <w:style w:type="paragraph" w:customStyle="1" w:styleId="Style4">
    <w:name w:val="Style4"/>
    <w:basedOn w:val="a"/>
    <w:rsid w:val="004E4044"/>
    <w:pPr>
      <w:widowControl w:val="0"/>
      <w:autoSpaceDE w:val="0"/>
      <w:autoSpaceDN w:val="0"/>
      <w:adjustRightInd w:val="0"/>
      <w:spacing w:after="0" w:line="240" w:lineRule="auto"/>
    </w:pPr>
    <w:rPr>
      <w:lang w:val="ru-RU" w:eastAsia="ru-RU"/>
    </w:rPr>
  </w:style>
  <w:style w:type="paragraph" w:customStyle="1" w:styleId="Style6">
    <w:name w:val="Style6"/>
    <w:basedOn w:val="a"/>
    <w:rsid w:val="004E4044"/>
    <w:pPr>
      <w:widowControl w:val="0"/>
      <w:autoSpaceDE w:val="0"/>
      <w:autoSpaceDN w:val="0"/>
      <w:adjustRightInd w:val="0"/>
      <w:spacing w:after="0" w:line="240" w:lineRule="auto"/>
    </w:pPr>
    <w:rPr>
      <w:lang w:val="ru-RU" w:eastAsia="ru-RU"/>
    </w:rPr>
  </w:style>
  <w:style w:type="character" w:customStyle="1" w:styleId="FontStyle11">
    <w:name w:val="Font Style11"/>
    <w:rsid w:val="004E404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2">
    <w:name w:val="Font Style12"/>
    <w:rsid w:val="004E4044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4E4044"/>
    <w:rPr>
      <w:rFonts w:ascii="Times New Roman" w:hAnsi="Times New Roman" w:cs="Times New Roman"/>
      <w:b/>
      <w:bCs/>
      <w:sz w:val="22"/>
      <w:szCs w:val="22"/>
    </w:rPr>
  </w:style>
  <w:style w:type="paragraph" w:styleId="af0">
    <w:name w:val="No Spacing"/>
    <w:link w:val="af1"/>
    <w:uiPriority w:val="1"/>
    <w:qFormat/>
    <w:rsid w:val="00A26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A2643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E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C6CCF-5CCF-4F97-B11C-F1F1B9C9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49</cp:revision>
  <cp:lastPrinted>2023-12-19T13:41:00Z</cp:lastPrinted>
  <dcterms:created xsi:type="dcterms:W3CDTF">2024-02-05T07:52:00Z</dcterms:created>
  <dcterms:modified xsi:type="dcterms:W3CDTF">2026-07-01T08:32:00Z</dcterms:modified>
</cp:coreProperties>
</file>