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EZ20260624381578 «ЗОИ. Питательные среды для выделения и идентификации микроорганизмов для УЗ «Городская детская инфекционная клиническая больница» на 3-4 квартал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