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EZ20260529378773 «ГЦ416 комплекта звукоусилительной аппаратуры (акустической системы, звукоусилительного оборудования) и оборудования видеоконференцсвязи (система видеоконференсвязи) в интересах ГУО «Минского городского института развития образования»»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"МедиаСтройИмидж"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192007193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д.4, корп.5, пом.5004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45 499,80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"ИНАУТ"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192358261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ул.Прушинских, д.1, оф.114 (офисы №7,9,11,12)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47 500,11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ГЦ416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6205&amp;name=07807A02AF7B75794A4DA8CECEF86B89/GTZ416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