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BE1" w:rsidRDefault="000A7BE1" w:rsidP="0063467F">
      <w:pPr>
        <w:ind w:firstLine="0"/>
        <w:jc w:val="center"/>
        <w:rPr>
          <w:rFonts w:cs="Times New Roman"/>
          <w:sz w:val="26"/>
          <w:szCs w:val="26"/>
        </w:rPr>
      </w:pPr>
      <w:r w:rsidRPr="0063467F">
        <w:rPr>
          <w:rFonts w:cs="Times New Roman"/>
          <w:b/>
          <w:sz w:val="26"/>
          <w:szCs w:val="26"/>
        </w:rPr>
        <w:t>ДОГОВОР №</w:t>
      </w:r>
      <w:r w:rsidR="00D564D1" w:rsidRPr="0063467F">
        <w:rPr>
          <w:rFonts w:cs="Times New Roman"/>
          <w:sz w:val="26"/>
          <w:szCs w:val="26"/>
        </w:rPr>
        <w:t>___</w:t>
      </w:r>
    </w:p>
    <w:p w:rsidR="004C2F9F" w:rsidRDefault="004C2F9F" w:rsidP="0063467F">
      <w:pPr>
        <w:ind w:firstLine="0"/>
        <w:jc w:val="center"/>
        <w:rPr>
          <w:rFonts w:cs="Times New Roman"/>
          <w:sz w:val="26"/>
          <w:szCs w:val="26"/>
        </w:rPr>
      </w:pPr>
    </w:p>
    <w:p w:rsidR="004C2F9F" w:rsidRPr="0063467F" w:rsidRDefault="004C2F9F" w:rsidP="00F91626">
      <w:pPr>
        <w:ind w:firstLine="0"/>
        <w:rPr>
          <w:rFonts w:cs="Times New Roman"/>
          <w:b/>
          <w:sz w:val="26"/>
          <w:szCs w:val="26"/>
        </w:rPr>
        <w:sectPr w:rsidR="004C2F9F" w:rsidRPr="0063467F" w:rsidSect="0063467F">
          <w:headerReference w:type="default" r:id="rId8"/>
          <w:footerReference w:type="default" r:id="rId9"/>
          <w:pgSz w:w="11906" w:h="16838" w:code="9"/>
          <w:pgMar w:top="568" w:right="567" w:bottom="1134" w:left="1560" w:header="709" w:footer="709" w:gutter="0"/>
          <w:cols w:space="708"/>
          <w:docGrid w:linePitch="408"/>
        </w:sectPr>
      </w:pPr>
    </w:p>
    <w:p w:rsidR="004C2F9F" w:rsidRDefault="00F91626" w:rsidP="00F91626">
      <w:pPr>
        <w:ind w:firstLine="0"/>
        <w:jc w:val="left"/>
        <w:rPr>
          <w:sz w:val="26"/>
          <w:szCs w:val="26"/>
        </w:rPr>
      </w:pPr>
      <w:r>
        <w:rPr>
          <w:sz w:val="26"/>
          <w:szCs w:val="26"/>
        </w:rPr>
        <w:t>Минский район</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«_</w:t>
      </w:r>
      <w:proofErr w:type="gramStart"/>
      <w:r>
        <w:rPr>
          <w:sz w:val="26"/>
          <w:szCs w:val="26"/>
        </w:rPr>
        <w:t>_»_</w:t>
      </w:r>
      <w:proofErr w:type="gramEnd"/>
      <w:r>
        <w:rPr>
          <w:sz w:val="26"/>
          <w:szCs w:val="26"/>
        </w:rPr>
        <w:t>___2026 г.</w:t>
      </w:r>
    </w:p>
    <w:p w:rsidR="00F91626" w:rsidRDefault="00F91626" w:rsidP="00F91626">
      <w:pPr>
        <w:ind w:firstLine="0"/>
        <w:jc w:val="left"/>
        <w:rPr>
          <w:rFonts w:cs="Times New Roman"/>
          <w:sz w:val="26"/>
          <w:szCs w:val="26"/>
        </w:rPr>
      </w:pPr>
    </w:p>
    <w:p w:rsidR="00D871F3" w:rsidRPr="0063467F" w:rsidRDefault="00D564D1" w:rsidP="0063467F">
      <w:pPr>
        <w:rPr>
          <w:rFonts w:cs="Times New Roman"/>
          <w:sz w:val="26"/>
          <w:szCs w:val="26"/>
        </w:rPr>
      </w:pPr>
      <w:r w:rsidRPr="0063467F">
        <w:rPr>
          <w:rFonts w:cs="Times New Roman"/>
          <w:sz w:val="26"/>
          <w:szCs w:val="26"/>
        </w:rPr>
        <w:t>_____________________</w:t>
      </w:r>
      <w:r w:rsidR="002102B3">
        <w:rPr>
          <w:rFonts w:cs="Times New Roman"/>
          <w:sz w:val="26"/>
          <w:szCs w:val="26"/>
        </w:rPr>
        <w:t xml:space="preserve">, именуемое в дальнейшем </w:t>
      </w:r>
      <w:r w:rsidR="00D871F3" w:rsidRPr="0063467F">
        <w:rPr>
          <w:rFonts w:cs="Times New Roman"/>
          <w:sz w:val="26"/>
          <w:szCs w:val="26"/>
        </w:rPr>
        <w:t xml:space="preserve">Исполнитель, в лице </w:t>
      </w:r>
      <w:r w:rsidRPr="0063467F">
        <w:rPr>
          <w:rFonts w:cs="Times New Roman"/>
          <w:sz w:val="26"/>
          <w:szCs w:val="26"/>
        </w:rPr>
        <w:t>_____________________</w:t>
      </w:r>
      <w:r w:rsidR="00D871F3" w:rsidRPr="0063467F">
        <w:rPr>
          <w:rFonts w:cs="Times New Roman"/>
          <w:sz w:val="26"/>
          <w:szCs w:val="26"/>
        </w:rPr>
        <w:t xml:space="preserve">, действующего на основании </w:t>
      </w:r>
      <w:r w:rsidRPr="0063467F">
        <w:rPr>
          <w:rFonts w:cs="Times New Roman"/>
          <w:sz w:val="26"/>
          <w:szCs w:val="26"/>
        </w:rPr>
        <w:t>_____________________</w:t>
      </w:r>
      <w:r w:rsidR="00F91626">
        <w:rPr>
          <w:rFonts w:cs="Times New Roman"/>
          <w:sz w:val="26"/>
          <w:szCs w:val="26"/>
        </w:rPr>
        <w:t>_____</w:t>
      </w:r>
      <w:r w:rsidR="00D871F3" w:rsidRPr="0063467F">
        <w:rPr>
          <w:rFonts w:cs="Times New Roman"/>
          <w:sz w:val="26"/>
          <w:szCs w:val="26"/>
        </w:rPr>
        <w:t>, с одной стороны, и</w:t>
      </w:r>
      <w:r w:rsidR="00B71CEF" w:rsidRPr="0063467F">
        <w:rPr>
          <w:rFonts w:cs="Times New Roman"/>
          <w:sz w:val="26"/>
          <w:szCs w:val="26"/>
        </w:rPr>
        <w:t xml:space="preserve"> </w:t>
      </w:r>
      <w:r w:rsidR="00977AFC" w:rsidRPr="0063467F">
        <w:rPr>
          <w:rFonts w:cs="Times New Roman"/>
          <w:sz w:val="26"/>
          <w:szCs w:val="26"/>
        </w:rPr>
        <w:t xml:space="preserve">государственное учреждение </w:t>
      </w:r>
      <w:r w:rsidR="00977AFC" w:rsidRPr="0063467F">
        <w:rPr>
          <w:sz w:val="26"/>
          <w:szCs w:val="26"/>
        </w:rPr>
        <w:t>«Республиканский клинический медицинский центр» Управления делами Президента Республики Беларусь</w:t>
      </w:r>
      <w:r w:rsidR="00D871F3" w:rsidRPr="0063467F">
        <w:rPr>
          <w:rFonts w:cs="Times New Roman"/>
          <w:sz w:val="26"/>
          <w:szCs w:val="26"/>
        </w:rPr>
        <w:t>, именуемое</w:t>
      </w:r>
      <w:r w:rsidR="00977AFC" w:rsidRPr="0063467F">
        <w:rPr>
          <w:rFonts w:cs="Times New Roman"/>
          <w:sz w:val="26"/>
          <w:szCs w:val="26"/>
        </w:rPr>
        <w:t xml:space="preserve"> </w:t>
      </w:r>
      <w:r w:rsidR="002102B3">
        <w:rPr>
          <w:rFonts w:cs="Times New Roman"/>
          <w:sz w:val="26"/>
          <w:szCs w:val="26"/>
        </w:rPr>
        <w:t xml:space="preserve">в дальнейшем </w:t>
      </w:r>
      <w:r w:rsidR="00497CFC" w:rsidRPr="00F91626">
        <w:rPr>
          <w:rFonts w:cs="Times New Roman"/>
          <w:sz w:val="26"/>
          <w:szCs w:val="26"/>
        </w:rPr>
        <w:t>Заказчик, в лице</w:t>
      </w:r>
      <w:r w:rsidR="005B6D1E" w:rsidRPr="00F91626">
        <w:rPr>
          <w:sz w:val="26"/>
          <w:szCs w:val="26"/>
        </w:rPr>
        <w:t xml:space="preserve"> </w:t>
      </w:r>
      <w:r w:rsidR="00F91626" w:rsidRPr="00F91626">
        <w:rPr>
          <w:sz w:val="26"/>
          <w:szCs w:val="26"/>
        </w:rPr>
        <w:t xml:space="preserve">специалиста по организации закупок </w:t>
      </w:r>
      <w:proofErr w:type="spellStart"/>
      <w:r w:rsidR="00F91626" w:rsidRPr="00F91626">
        <w:rPr>
          <w:sz w:val="26"/>
          <w:szCs w:val="26"/>
        </w:rPr>
        <w:t>Гордейчик</w:t>
      </w:r>
      <w:proofErr w:type="spellEnd"/>
      <w:r w:rsidR="00F91626" w:rsidRPr="00F91626">
        <w:rPr>
          <w:sz w:val="26"/>
          <w:szCs w:val="26"/>
        </w:rPr>
        <w:t xml:space="preserve"> М.П.</w:t>
      </w:r>
      <w:r w:rsidR="00497CFC" w:rsidRPr="00F91626">
        <w:rPr>
          <w:rFonts w:cs="Times New Roman"/>
          <w:sz w:val="26"/>
          <w:szCs w:val="26"/>
        </w:rPr>
        <w:t xml:space="preserve">, действующего на основании </w:t>
      </w:r>
      <w:r w:rsidR="00F91626" w:rsidRPr="00F91626">
        <w:rPr>
          <w:rFonts w:cs="Times New Roman"/>
          <w:sz w:val="26"/>
          <w:szCs w:val="26"/>
        </w:rPr>
        <w:t>доверенности</w:t>
      </w:r>
      <w:r w:rsidR="00F91626" w:rsidRPr="00F91626">
        <w:rPr>
          <w:sz w:val="26"/>
          <w:szCs w:val="26"/>
        </w:rPr>
        <w:t xml:space="preserve"> </w:t>
      </w:r>
      <w:r w:rsidR="00F91626" w:rsidRPr="00F91626">
        <w:rPr>
          <w:sz w:val="26"/>
          <w:szCs w:val="26"/>
        </w:rPr>
        <w:t>от 12.02.2026 № 12/23</w:t>
      </w:r>
      <w:r w:rsidR="00D871F3" w:rsidRPr="00F91626">
        <w:rPr>
          <w:rFonts w:cs="Times New Roman"/>
          <w:sz w:val="26"/>
          <w:szCs w:val="26"/>
        </w:rPr>
        <w:t>, с другой стороны,</w:t>
      </w:r>
      <w:r w:rsidR="00D871F3" w:rsidRPr="0063467F">
        <w:rPr>
          <w:rFonts w:cs="Times New Roman"/>
          <w:sz w:val="26"/>
          <w:szCs w:val="26"/>
        </w:rPr>
        <w:t xml:space="preserve"> заключили настоящий договор о нижеследующем:</w:t>
      </w:r>
    </w:p>
    <w:p w:rsidR="00F91626" w:rsidRDefault="00F91626" w:rsidP="00F91626">
      <w:pPr>
        <w:pStyle w:val="111"/>
        <w:numPr>
          <w:ilvl w:val="0"/>
          <w:numId w:val="0"/>
        </w:numPr>
        <w:tabs>
          <w:tab w:val="left" w:pos="1134"/>
        </w:tabs>
        <w:ind w:left="709"/>
        <w:rPr>
          <w:b/>
          <w:sz w:val="26"/>
          <w:szCs w:val="26"/>
        </w:rPr>
      </w:pPr>
    </w:p>
    <w:p w:rsidR="008D2D86" w:rsidRPr="0063467F" w:rsidRDefault="0063467F" w:rsidP="004E2175">
      <w:pPr>
        <w:pStyle w:val="111"/>
        <w:numPr>
          <w:ilvl w:val="0"/>
          <w:numId w:val="23"/>
        </w:numPr>
        <w:tabs>
          <w:tab w:val="left" w:pos="1134"/>
        </w:tabs>
        <w:ind w:left="0" w:firstLine="709"/>
        <w:rPr>
          <w:b/>
          <w:sz w:val="26"/>
          <w:szCs w:val="26"/>
        </w:rPr>
      </w:pPr>
      <w:r w:rsidRPr="0063467F">
        <w:rPr>
          <w:b/>
          <w:sz w:val="26"/>
          <w:szCs w:val="26"/>
        </w:rPr>
        <w:t>Предмет договора</w:t>
      </w:r>
      <w:r>
        <w:rPr>
          <w:b/>
          <w:sz w:val="26"/>
          <w:szCs w:val="26"/>
        </w:rPr>
        <w:t>.</w:t>
      </w:r>
    </w:p>
    <w:p w:rsidR="00A61A8E" w:rsidRDefault="0063467F" w:rsidP="004E2175">
      <w:pPr>
        <w:pStyle w:val="111"/>
        <w:numPr>
          <w:ilvl w:val="1"/>
          <w:numId w:val="23"/>
        </w:numPr>
        <w:tabs>
          <w:tab w:val="left" w:pos="1134"/>
        </w:tabs>
        <w:ind w:left="0" w:firstLine="709"/>
        <w:rPr>
          <w:sz w:val="26"/>
          <w:szCs w:val="26"/>
        </w:rPr>
      </w:pPr>
      <w:r>
        <w:rPr>
          <w:sz w:val="26"/>
          <w:szCs w:val="26"/>
        </w:rPr>
        <w:t xml:space="preserve">Заказчик поручает, а </w:t>
      </w:r>
      <w:r w:rsidR="00C07CBB" w:rsidRPr="0063467F">
        <w:rPr>
          <w:sz w:val="26"/>
          <w:szCs w:val="26"/>
        </w:rPr>
        <w:t>И</w:t>
      </w:r>
      <w:r w:rsidR="00F25432" w:rsidRPr="0063467F">
        <w:rPr>
          <w:sz w:val="26"/>
          <w:szCs w:val="26"/>
        </w:rPr>
        <w:t xml:space="preserve">сполнитель принимает на </w:t>
      </w:r>
      <w:r w:rsidR="00943D0F" w:rsidRPr="0063467F">
        <w:rPr>
          <w:sz w:val="26"/>
          <w:szCs w:val="26"/>
        </w:rPr>
        <w:t xml:space="preserve">себя обязательства по </w:t>
      </w:r>
      <w:r>
        <w:rPr>
          <w:sz w:val="26"/>
          <w:szCs w:val="26"/>
        </w:rPr>
        <w:t xml:space="preserve">оказанию услуг по </w:t>
      </w:r>
      <w:r w:rsidR="00724C7F" w:rsidRPr="0063467F">
        <w:rPr>
          <w:sz w:val="26"/>
          <w:szCs w:val="26"/>
        </w:rPr>
        <w:t>испытани</w:t>
      </w:r>
      <w:r>
        <w:rPr>
          <w:sz w:val="26"/>
          <w:szCs w:val="26"/>
        </w:rPr>
        <w:t>ю</w:t>
      </w:r>
      <w:r w:rsidR="00724C7F" w:rsidRPr="0063467F">
        <w:rPr>
          <w:sz w:val="26"/>
          <w:szCs w:val="26"/>
        </w:rPr>
        <w:t xml:space="preserve"> защитной эффективности средств радиационной защиты персонала и пациентов</w:t>
      </w:r>
      <w:r>
        <w:rPr>
          <w:sz w:val="26"/>
          <w:szCs w:val="26"/>
        </w:rPr>
        <w:t xml:space="preserve"> в объеме согласно приложению к договору (далее – услуги)</w:t>
      </w:r>
      <w:r w:rsidR="00837FEF" w:rsidRPr="0063467F">
        <w:rPr>
          <w:sz w:val="26"/>
          <w:szCs w:val="26"/>
        </w:rPr>
        <w:t xml:space="preserve">. </w:t>
      </w:r>
    </w:p>
    <w:p w:rsidR="00A61A8E" w:rsidRDefault="0063467F" w:rsidP="004E2175">
      <w:pPr>
        <w:pStyle w:val="111"/>
        <w:numPr>
          <w:ilvl w:val="1"/>
          <w:numId w:val="23"/>
        </w:numPr>
        <w:tabs>
          <w:tab w:val="left" w:pos="1134"/>
        </w:tabs>
        <w:ind w:left="0" w:firstLine="709"/>
        <w:rPr>
          <w:sz w:val="26"/>
          <w:szCs w:val="26"/>
        </w:rPr>
      </w:pPr>
      <w:r w:rsidRPr="00A61A8E">
        <w:rPr>
          <w:sz w:val="26"/>
          <w:szCs w:val="26"/>
        </w:rPr>
        <w:t xml:space="preserve">Срок </w:t>
      </w:r>
      <w:r w:rsidR="007C0504" w:rsidRPr="00A61A8E">
        <w:rPr>
          <w:sz w:val="26"/>
          <w:szCs w:val="26"/>
        </w:rPr>
        <w:t>оказания услуг</w:t>
      </w:r>
      <w:r w:rsidRPr="00A61A8E">
        <w:rPr>
          <w:sz w:val="26"/>
          <w:szCs w:val="26"/>
        </w:rPr>
        <w:t>: с</w:t>
      </w:r>
      <w:r w:rsidR="0095104C" w:rsidRPr="00A61A8E">
        <w:rPr>
          <w:sz w:val="26"/>
          <w:szCs w:val="26"/>
        </w:rPr>
        <w:t xml:space="preserve"> момента подписания сторонами настоящего договора </w:t>
      </w:r>
      <w:r w:rsidRPr="00A61A8E">
        <w:rPr>
          <w:sz w:val="26"/>
          <w:szCs w:val="26"/>
        </w:rPr>
        <w:t>по</w:t>
      </w:r>
      <w:r w:rsidR="0095104C" w:rsidRPr="00A61A8E">
        <w:rPr>
          <w:sz w:val="26"/>
          <w:szCs w:val="26"/>
        </w:rPr>
        <w:t xml:space="preserve"> </w:t>
      </w:r>
      <w:r w:rsidR="00F91626">
        <w:rPr>
          <w:sz w:val="26"/>
          <w:szCs w:val="26"/>
        </w:rPr>
        <w:t>30.11.2026</w:t>
      </w:r>
      <w:r w:rsidRPr="00A61A8E">
        <w:rPr>
          <w:sz w:val="26"/>
          <w:szCs w:val="26"/>
        </w:rPr>
        <w:t>.</w:t>
      </w:r>
    </w:p>
    <w:p w:rsidR="00094F42" w:rsidRPr="004E2175" w:rsidRDefault="0095104C" w:rsidP="004E2175">
      <w:pPr>
        <w:pStyle w:val="111"/>
        <w:numPr>
          <w:ilvl w:val="1"/>
          <w:numId w:val="23"/>
        </w:numPr>
        <w:tabs>
          <w:tab w:val="left" w:pos="1134"/>
        </w:tabs>
        <w:ind w:left="0" w:firstLine="709"/>
        <w:rPr>
          <w:sz w:val="26"/>
          <w:szCs w:val="26"/>
        </w:rPr>
      </w:pPr>
      <w:r w:rsidRPr="00A61A8E">
        <w:rPr>
          <w:sz w:val="26"/>
          <w:szCs w:val="26"/>
        </w:rPr>
        <w:t>Место оказания услуг: место нахождения Заказчика.</w:t>
      </w:r>
    </w:p>
    <w:p w:rsidR="00C97770" w:rsidRPr="0063467F" w:rsidRDefault="0063467F" w:rsidP="004E2175">
      <w:pPr>
        <w:pStyle w:val="111"/>
        <w:numPr>
          <w:ilvl w:val="0"/>
          <w:numId w:val="23"/>
        </w:numPr>
        <w:tabs>
          <w:tab w:val="left" w:pos="1134"/>
        </w:tabs>
        <w:ind w:left="0" w:firstLine="709"/>
        <w:rPr>
          <w:b/>
          <w:sz w:val="26"/>
          <w:szCs w:val="26"/>
        </w:rPr>
      </w:pPr>
      <w:r w:rsidRPr="0063467F">
        <w:rPr>
          <w:b/>
          <w:sz w:val="26"/>
          <w:szCs w:val="26"/>
        </w:rPr>
        <w:t>Стоимость и</w:t>
      </w:r>
      <w:r>
        <w:rPr>
          <w:b/>
          <w:sz w:val="26"/>
          <w:szCs w:val="26"/>
        </w:rPr>
        <w:t xml:space="preserve"> </w:t>
      </w:r>
      <w:r w:rsidRPr="0063467F">
        <w:rPr>
          <w:b/>
          <w:sz w:val="26"/>
          <w:szCs w:val="26"/>
        </w:rPr>
        <w:t>порядок расчётов</w:t>
      </w:r>
      <w:r>
        <w:rPr>
          <w:b/>
          <w:sz w:val="26"/>
          <w:szCs w:val="26"/>
        </w:rPr>
        <w:t>.</w:t>
      </w:r>
    </w:p>
    <w:p w:rsidR="004D2140" w:rsidRPr="0063467F" w:rsidRDefault="00434A0D" w:rsidP="004E2175">
      <w:pPr>
        <w:pStyle w:val="111"/>
        <w:numPr>
          <w:ilvl w:val="1"/>
          <w:numId w:val="23"/>
        </w:numPr>
        <w:tabs>
          <w:tab w:val="left" w:pos="1134"/>
        </w:tabs>
        <w:ind w:left="0" w:firstLine="709"/>
        <w:rPr>
          <w:rStyle w:val="FontStyle24"/>
          <w:rFonts w:ascii="Times New Roman" w:hAnsi="Times New Roman" w:cs="Times New Roman"/>
          <w:sz w:val="26"/>
          <w:szCs w:val="26"/>
        </w:rPr>
      </w:pPr>
      <w:r w:rsidRPr="0063467F">
        <w:rPr>
          <w:rStyle w:val="FontStyle24"/>
          <w:rFonts w:ascii="Times New Roman" w:hAnsi="Times New Roman" w:cs="Times New Roman"/>
          <w:sz w:val="26"/>
          <w:szCs w:val="26"/>
        </w:rPr>
        <w:t>С</w:t>
      </w:r>
      <w:r w:rsidR="00EC475B" w:rsidRPr="0063467F">
        <w:rPr>
          <w:rStyle w:val="FontStyle24"/>
          <w:rFonts w:ascii="Times New Roman" w:hAnsi="Times New Roman" w:cs="Times New Roman"/>
          <w:sz w:val="26"/>
          <w:szCs w:val="26"/>
        </w:rPr>
        <w:t xml:space="preserve">тоимость </w:t>
      </w:r>
      <w:r w:rsidR="0063467F">
        <w:rPr>
          <w:rStyle w:val="FontStyle24"/>
          <w:rFonts w:ascii="Times New Roman" w:hAnsi="Times New Roman" w:cs="Times New Roman"/>
          <w:sz w:val="26"/>
          <w:szCs w:val="26"/>
        </w:rPr>
        <w:t>услуг</w:t>
      </w:r>
      <w:r w:rsidR="00D04F2F" w:rsidRPr="0063467F">
        <w:rPr>
          <w:rStyle w:val="FontStyle24"/>
          <w:rFonts w:ascii="Times New Roman" w:hAnsi="Times New Roman" w:cs="Times New Roman"/>
          <w:sz w:val="26"/>
          <w:szCs w:val="26"/>
        </w:rPr>
        <w:t xml:space="preserve"> </w:t>
      </w:r>
      <w:r w:rsidR="00724C7F" w:rsidRPr="0063467F">
        <w:rPr>
          <w:rStyle w:val="FontStyle24"/>
          <w:rFonts w:ascii="Times New Roman" w:hAnsi="Times New Roman" w:cs="Times New Roman"/>
          <w:sz w:val="26"/>
          <w:szCs w:val="26"/>
        </w:rPr>
        <w:t>составляет _</w:t>
      </w:r>
      <w:r w:rsidR="00977AFC" w:rsidRPr="0063467F">
        <w:rPr>
          <w:rStyle w:val="FontStyle24"/>
          <w:rFonts w:ascii="Times New Roman" w:hAnsi="Times New Roman" w:cs="Times New Roman"/>
          <w:sz w:val="26"/>
          <w:szCs w:val="26"/>
        </w:rPr>
        <w:t xml:space="preserve">____ </w:t>
      </w:r>
      <w:r w:rsidR="005B6D1E" w:rsidRPr="0063467F">
        <w:rPr>
          <w:rStyle w:val="FontStyle24"/>
          <w:rFonts w:ascii="Times New Roman" w:hAnsi="Times New Roman" w:cs="Times New Roman"/>
          <w:sz w:val="26"/>
          <w:szCs w:val="26"/>
        </w:rPr>
        <w:t>(</w:t>
      </w:r>
      <w:r w:rsidR="00977AFC" w:rsidRPr="0063467F">
        <w:rPr>
          <w:rStyle w:val="FontStyle24"/>
          <w:rFonts w:ascii="Times New Roman" w:hAnsi="Times New Roman" w:cs="Times New Roman"/>
          <w:sz w:val="26"/>
          <w:szCs w:val="26"/>
        </w:rPr>
        <w:t>____</w:t>
      </w:r>
      <w:r w:rsidR="005B6D1E" w:rsidRPr="0063467F">
        <w:rPr>
          <w:rStyle w:val="FontStyle24"/>
          <w:rFonts w:ascii="Times New Roman" w:hAnsi="Times New Roman" w:cs="Times New Roman"/>
          <w:sz w:val="26"/>
          <w:szCs w:val="26"/>
        </w:rPr>
        <w:t xml:space="preserve"> рублей </w:t>
      </w:r>
      <w:r w:rsidR="00977AFC" w:rsidRPr="0063467F">
        <w:rPr>
          <w:rStyle w:val="FontStyle24"/>
          <w:rFonts w:ascii="Times New Roman" w:hAnsi="Times New Roman" w:cs="Times New Roman"/>
          <w:sz w:val="26"/>
          <w:szCs w:val="26"/>
        </w:rPr>
        <w:t>__</w:t>
      </w:r>
      <w:r w:rsidR="005B6D1E" w:rsidRPr="0063467F">
        <w:rPr>
          <w:rStyle w:val="FontStyle24"/>
          <w:rFonts w:ascii="Times New Roman" w:hAnsi="Times New Roman" w:cs="Times New Roman"/>
          <w:sz w:val="26"/>
          <w:szCs w:val="26"/>
        </w:rPr>
        <w:t xml:space="preserve"> копеек) в том числе НДС 20% </w:t>
      </w:r>
      <w:r w:rsidR="00977AFC" w:rsidRPr="0063467F">
        <w:rPr>
          <w:rStyle w:val="FontStyle24"/>
          <w:rFonts w:ascii="Times New Roman" w:hAnsi="Times New Roman" w:cs="Times New Roman"/>
          <w:sz w:val="26"/>
          <w:szCs w:val="26"/>
        </w:rPr>
        <w:t>___</w:t>
      </w:r>
      <w:r w:rsidR="005B6D1E" w:rsidRPr="0063467F">
        <w:rPr>
          <w:rStyle w:val="FontStyle24"/>
          <w:rFonts w:ascii="Times New Roman" w:hAnsi="Times New Roman" w:cs="Times New Roman"/>
          <w:sz w:val="26"/>
          <w:szCs w:val="26"/>
        </w:rPr>
        <w:t xml:space="preserve"> (</w:t>
      </w:r>
      <w:r w:rsidR="00977AFC" w:rsidRPr="0063467F">
        <w:rPr>
          <w:rStyle w:val="FontStyle24"/>
          <w:rFonts w:ascii="Times New Roman" w:hAnsi="Times New Roman" w:cs="Times New Roman"/>
          <w:sz w:val="26"/>
          <w:szCs w:val="26"/>
        </w:rPr>
        <w:t>____</w:t>
      </w:r>
      <w:r w:rsidR="005B6D1E" w:rsidRPr="0063467F">
        <w:rPr>
          <w:rStyle w:val="FontStyle24"/>
          <w:rFonts w:ascii="Times New Roman" w:hAnsi="Times New Roman" w:cs="Times New Roman"/>
          <w:sz w:val="26"/>
          <w:szCs w:val="26"/>
        </w:rPr>
        <w:t xml:space="preserve"> </w:t>
      </w:r>
      <w:r w:rsidR="00977AFC" w:rsidRPr="0063467F">
        <w:rPr>
          <w:rStyle w:val="FontStyle24"/>
          <w:rFonts w:ascii="Times New Roman" w:hAnsi="Times New Roman" w:cs="Times New Roman"/>
          <w:sz w:val="26"/>
          <w:szCs w:val="26"/>
        </w:rPr>
        <w:t>рублей __</w:t>
      </w:r>
      <w:r w:rsidR="005B6D1E" w:rsidRPr="0063467F">
        <w:rPr>
          <w:rStyle w:val="FontStyle24"/>
          <w:rFonts w:ascii="Times New Roman" w:hAnsi="Times New Roman" w:cs="Times New Roman"/>
          <w:sz w:val="26"/>
          <w:szCs w:val="26"/>
        </w:rPr>
        <w:t xml:space="preserve"> копе</w:t>
      </w:r>
      <w:r w:rsidR="00977AFC" w:rsidRPr="0063467F">
        <w:rPr>
          <w:rStyle w:val="FontStyle24"/>
          <w:rFonts w:ascii="Times New Roman" w:hAnsi="Times New Roman" w:cs="Times New Roman"/>
          <w:sz w:val="26"/>
          <w:szCs w:val="26"/>
        </w:rPr>
        <w:t>ек</w:t>
      </w:r>
      <w:r w:rsidR="005B6D1E" w:rsidRPr="0063467F">
        <w:rPr>
          <w:rStyle w:val="FontStyle24"/>
          <w:rFonts w:ascii="Times New Roman" w:hAnsi="Times New Roman" w:cs="Times New Roman"/>
          <w:sz w:val="26"/>
          <w:szCs w:val="26"/>
        </w:rPr>
        <w:t>)</w:t>
      </w:r>
      <w:r w:rsidR="00681A2D" w:rsidRPr="0063467F">
        <w:rPr>
          <w:rStyle w:val="FontStyle24"/>
          <w:rFonts w:ascii="Times New Roman" w:hAnsi="Times New Roman" w:cs="Times New Roman"/>
          <w:sz w:val="26"/>
          <w:szCs w:val="26"/>
        </w:rPr>
        <w:t xml:space="preserve"> белорусских рублей</w:t>
      </w:r>
      <w:r w:rsidR="007C0504">
        <w:rPr>
          <w:rStyle w:val="FontStyle24"/>
          <w:rFonts w:ascii="Times New Roman" w:hAnsi="Times New Roman" w:cs="Times New Roman"/>
          <w:sz w:val="26"/>
          <w:szCs w:val="26"/>
        </w:rPr>
        <w:t>, из них:</w:t>
      </w:r>
    </w:p>
    <w:p w:rsidR="004D2140" w:rsidRPr="0063467F" w:rsidRDefault="007C0504" w:rsidP="004E2175">
      <w:pPr>
        <w:pStyle w:val="111"/>
        <w:numPr>
          <w:ilvl w:val="0"/>
          <w:numId w:val="0"/>
        </w:numPr>
        <w:tabs>
          <w:tab w:val="left" w:pos="1134"/>
        </w:tabs>
        <w:ind w:firstLine="709"/>
        <w:rPr>
          <w:rStyle w:val="FontStyle24"/>
          <w:rFonts w:ascii="Times New Roman" w:hAnsi="Times New Roman" w:cs="Times New Roman"/>
          <w:sz w:val="26"/>
          <w:szCs w:val="26"/>
        </w:rPr>
      </w:pPr>
      <w:r w:rsidRPr="0063467F">
        <w:rPr>
          <w:rStyle w:val="FontStyle24"/>
          <w:rFonts w:ascii="Times New Roman" w:hAnsi="Times New Roman" w:cs="Times New Roman"/>
          <w:sz w:val="26"/>
          <w:szCs w:val="26"/>
        </w:rPr>
        <w:t>_____ (____ рублей __ копеек)</w:t>
      </w:r>
      <w:r>
        <w:rPr>
          <w:rStyle w:val="FontStyle24"/>
          <w:rFonts w:ascii="Times New Roman" w:hAnsi="Times New Roman" w:cs="Times New Roman"/>
          <w:sz w:val="26"/>
          <w:szCs w:val="26"/>
        </w:rPr>
        <w:t xml:space="preserve"> – </w:t>
      </w:r>
      <w:r w:rsidR="004D2140" w:rsidRPr="0063467F">
        <w:rPr>
          <w:rStyle w:val="FontStyle24"/>
          <w:rFonts w:ascii="Times New Roman" w:hAnsi="Times New Roman" w:cs="Times New Roman"/>
          <w:sz w:val="26"/>
          <w:szCs w:val="26"/>
        </w:rPr>
        <w:t>за счет финансирования республиканского бюджета</w:t>
      </w:r>
      <w:r>
        <w:rPr>
          <w:rStyle w:val="FontStyle24"/>
          <w:rFonts w:ascii="Times New Roman" w:hAnsi="Times New Roman" w:cs="Times New Roman"/>
          <w:sz w:val="26"/>
          <w:szCs w:val="26"/>
        </w:rPr>
        <w:t>;</w:t>
      </w:r>
    </w:p>
    <w:p w:rsidR="009F6996" w:rsidRPr="0063467F" w:rsidRDefault="007C0504" w:rsidP="004E2175">
      <w:pPr>
        <w:pStyle w:val="111"/>
        <w:numPr>
          <w:ilvl w:val="0"/>
          <w:numId w:val="0"/>
        </w:numPr>
        <w:tabs>
          <w:tab w:val="left" w:pos="1134"/>
        </w:tabs>
        <w:ind w:firstLine="709"/>
        <w:rPr>
          <w:rStyle w:val="FontStyle24"/>
          <w:rFonts w:ascii="Times New Roman" w:hAnsi="Times New Roman" w:cs="Times New Roman"/>
          <w:sz w:val="26"/>
          <w:szCs w:val="26"/>
        </w:rPr>
      </w:pPr>
      <w:r w:rsidRPr="0063467F">
        <w:rPr>
          <w:rStyle w:val="FontStyle24"/>
          <w:rFonts w:ascii="Times New Roman" w:hAnsi="Times New Roman" w:cs="Times New Roman"/>
          <w:sz w:val="26"/>
          <w:szCs w:val="26"/>
        </w:rPr>
        <w:t>_____ (____ рублей __ копеек)</w:t>
      </w:r>
      <w:r>
        <w:rPr>
          <w:rStyle w:val="FontStyle24"/>
          <w:rFonts w:ascii="Times New Roman" w:hAnsi="Times New Roman" w:cs="Times New Roman"/>
          <w:sz w:val="26"/>
          <w:szCs w:val="26"/>
        </w:rPr>
        <w:t xml:space="preserve"> – </w:t>
      </w:r>
      <w:r w:rsidR="004D2140" w:rsidRPr="0063467F">
        <w:rPr>
          <w:rStyle w:val="FontStyle24"/>
          <w:rFonts w:ascii="Times New Roman" w:hAnsi="Times New Roman" w:cs="Times New Roman"/>
          <w:sz w:val="26"/>
          <w:szCs w:val="26"/>
        </w:rPr>
        <w:t xml:space="preserve">за счет </w:t>
      </w:r>
      <w:r>
        <w:rPr>
          <w:rStyle w:val="FontStyle24"/>
          <w:rFonts w:ascii="Times New Roman" w:hAnsi="Times New Roman" w:cs="Times New Roman"/>
          <w:sz w:val="26"/>
          <w:szCs w:val="26"/>
        </w:rPr>
        <w:t>внебюджетных средств.</w:t>
      </w:r>
    </w:p>
    <w:p w:rsidR="00A41960" w:rsidRPr="007C0504" w:rsidRDefault="00724C7F" w:rsidP="004E2175">
      <w:pPr>
        <w:pStyle w:val="111"/>
        <w:numPr>
          <w:ilvl w:val="0"/>
          <w:numId w:val="0"/>
        </w:numPr>
        <w:tabs>
          <w:tab w:val="left" w:pos="1134"/>
        </w:tabs>
        <w:ind w:firstLine="709"/>
        <w:rPr>
          <w:rStyle w:val="FontStyle24"/>
          <w:rFonts w:ascii="Times New Roman" w:hAnsi="Times New Roman" w:cs="Times New Roman"/>
          <w:sz w:val="26"/>
          <w:szCs w:val="26"/>
        </w:rPr>
      </w:pPr>
      <w:r w:rsidRPr="0063467F">
        <w:rPr>
          <w:rStyle w:val="FontStyle24"/>
          <w:rFonts w:ascii="Times New Roman" w:hAnsi="Times New Roman" w:cs="Times New Roman"/>
          <w:sz w:val="26"/>
          <w:szCs w:val="26"/>
        </w:rPr>
        <w:t xml:space="preserve">Стоимость </w:t>
      </w:r>
      <w:r w:rsidR="007C0504">
        <w:rPr>
          <w:rStyle w:val="FontStyle24"/>
          <w:rFonts w:ascii="Times New Roman" w:hAnsi="Times New Roman" w:cs="Times New Roman"/>
          <w:sz w:val="26"/>
          <w:szCs w:val="26"/>
        </w:rPr>
        <w:t>услуг</w:t>
      </w:r>
      <w:r w:rsidRPr="0063467F">
        <w:rPr>
          <w:rStyle w:val="FontStyle24"/>
          <w:rFonts w:ascii="Times New Roman" w:hAnsi="Times New Roman" w:cs="Times New Roman"/>
          <w:sz w:val="26"/>
          <w:szCs w:val="26"/>
        </w:rPr>
        <w:t xml:space="preserve"> сформирована в соответствии с требованиями действующего законодательства.</w:t>
      </w:r>
      <w:r w:rsidR="007C0504">
        <w:rPr>
          <w:rStyle w:val="FontStyle24"/>
          <w:rFonts w:ascii="Times New Roman" w:hAnsi="Times New Roman" w:cs="Times New Roman"/>
          <w:sz w:val="26"/>
          <w:szCs w:val="26"/>
        </w:rPr>
        <w:t xml:space="preserve"> </w:t>
      </w:r>
      <w:r w:rsidRPr="0063467F">
        <w:rPr>
          <w:rStyle w:val="FontStyle24"/>
          <w:rFonts w:ascii="Times New Roman" w:hAnsi="Times New Roman" w:cs="Times New Roman"/>
          <w:sz w:val="26"/>
          <w:szCs w:val="26"/>
        </w:rPr>
        <w:t xml:space="preserve">Ответственность за формирование стоимости </w:t>
      </w:r>
      <w:r w:rsidR="007C0504">
        <w:rPr>
          <w:rStyle w:val="FontStyle24"/>
          <w:rFonts w:ascii="Times New Roman" w:hAnsi="Times New Roman" w:cs="Times New Roman"/>
          <w:sz w:val="26"/>
          <w:szCs w:val="26"/>
        </w:rPr>
        <w:t>услуг</w:t>
      </w:r>
      <w:r w:rsidRPr="0063467F">
        <w:rPr>
          <w:rStyle w:val="FontStyle24"/>
          <w:rFonts w:ascii="Times New Roman" w:hAnsi="Times New Roman" w:cs="Times New Roman"/>
          <w:sz w:val="26"/>
          <w:szCs w:val="26"/>
        </w:rPr>
        <w:t xml:space="preserve"> несет </w:t>
      </w:r>
      <w:r w:rsidRPr="007C0504">
        <w:rPr>
          <w:rStyle w:val="FontStyle24"/>
          <w:rFonts w:ascii="Times New Roman" w:hAnsi="Times New Roman" w:cs="Times New Roman"/>
          <w:sz w:val="26"/>
          <w:szCs w:val="26"/>
        </w:rPr>
        <w:t>Исполнитель.</w:t>
      </w:r>
    </w:p>
    <w:p w:rsidR="00A61A8E" w:rsidRDefault="00583FAF" w:rsidP="004E2175">
      <w:pPr>
        <w:pStyle w:val="111"/>
        <w:numPr>
          <w:ilvl w:val="1"/>
          <w:numId w:val="23"/>
        </w:numPr>
        <w:tabs>
          <w:tab w:val="left" w:pos="1134"/>
        </w:tabs>
        <w:ind w:left="0" w:firstLine="709"/>
        <w:rPr>
          <w:rStyle w:val="FontStyle24"/>
          <w:rFonts w:ascii="Times New Roman" w:hAnsi="Times New Roman" w:cs="Times New Roman"/>
          <w:sz w:val="26"/>
          <w:szCs w:val="26"/>
        </w:rPr>
      </w:pPr>
      <w:r w:rsidRPr="007C0504">
        <w:rPr>
          <w:rStyle w:val="FontStyle24"/>
          <w:rFonts w:ascii="Times New Roman" w:hAnsi="Times New Roman" w:cs="Times New Roman"/>
          <w:sz w:val="26"/>
          <w:szCs w:val="26"/>
        </w:rPr>
        <w:t>Оплата</w:t>
      </w:r>
      <w:r w:rsidR="00A72092" w:rsidRPr="007C0504">
        <w:rPr>
          <w:rStyle w:val="FontStyle24"/>
          <w:rFonts w:ascii="Times New Roman" w:hAnsi="Times New Roman" w:cs="Times New Roman"/>
          <w:sz w:val="26"/>
          <w:szCs w:val="26"/>
        </w:rPr>
        <w:t xml:space="preserve"> </w:t>
      </w:r>
      <w:r w:rsidR="007C0504" w:rsidRPr="007C0504">
        <w:rPr>
          <w:rStyle w:val="FontStyle24"/>
          <w:rFonts w:ascii="Times New Roman" w:hAnsi="Times New Roman" w:cs="Times New Roman"/>
          <w:sz w:val="26"/>
          <w:szCs w:val="26"/>
        </w:rPr>
        <w:t xml:space="preserve">оказанных услуг </w:t>
      </w:r>
      <w:r w:rsidR="004C2F9F" w:rsidRPr="007C0504">
        <w:rPr>
          <w:sz w:val="26"/>
          <w:szCs w:val="26"/>
        </w:rPr>
        <w:t xml:space="preserve">осуществляется </w:t>
      </w:r>
      <w:r w:rsidR="004C2F9F">
        <w:rPr>
          <w:sz w:val="26"/>
          <w:szCs w:val="26"/>
        </w:rPr>
        <w:t xml:space="preserve">по факту их оказания </w:t>
      </w:r>
      <w:r w:rsidR="002102B3" w:rsidRPr="007C0504">
        <w:rPr>
          <w:sz w:val="26"/>
          <w:szCs w:val="26"/>
        </w:rPr>
        <w:t xml:space="preserve">на основании акта </w:t>
      </w:r>
      <w:r w:rsidR="002102B3">
        <w:rPr>
          <w:sz w:val="26"/>
          <w:szCs w:val="26"/>
        </w:rPr>
        <w:t xml:space="preserve">приемки </w:t>
      </w:r>
      <w:r w:rsidR="002102B3" w:rsidRPr="007C0504">
        <w:rPr>
          <w:sz w:val="26"/>
          <w:szCs w:val="26"/>
        </w:rPr>
        <w:t xml:space="preserve">оказанных услуг путем перечисления денежных средств на расчетный счет Исполнителя в течение </w:t>
      </w:r>
      <w:r w:rsidR="00437824">
        <w:rPr>
          <w:sz w:val="26"/>
          <w:szCs w:val="26"/>
        </w:rPr>
        <w:t>20</w:t>
      </w:r>
      <w:r w:rsidR="002102B3" w:rsidRPr="007C0504">
        <w:rPr>
          <w:sz w:val="26"/>
          <w:szCs w:val="26"/>
        </w:rPr>
        <w:t xml:space="preserve"> (</w:t>
      </w:r>
      <w:r w:rsidR="00437824">
        <w:rPr>
          <w:sz w:val="26"/>
          <w:szCs w:val="26"/>
        </w:rPr>
        <w:t>двадцати</w:t>
      </w:r>
      <w:r w:rsidR="002102B3" w:rsidRPr="007C0504">
        <w:rPr>
          <w:sz w:val="26"/>
          <w:szCs w:val="26"/>
        </w:rPr>
        <w:t xml:space="preserve">) </w:t>
      </w:r>
      <w:r w:rsidR="0095104C">
        <w:rPr>
          <w:sz w:val="26"/>
          <w:szCs w:val="26"/>
        </w:rPr>
        <w:t>рабочих</w:t>
      </w:r>
      <w:r w:rsidR="002102B3" w:rsidRPr="007C0504">
        <w:rPr>
          <w:sz w:val="26"/>
          <w:szCs w:val="26"/>
        </w:rPr>
        <w:t xml:space="preserve"> дней </w:t>
      </w:r>
      <w:r w:rsidR="007C0504" w:rsidRPr="007C0504">
        <w:rPr>
          <w:sz w:val="26"/>
          <w:szCs w:val="26"/>
        </w:rPr>
        <w:t>с даты подписания акта</w:t>
      </w:r>
      <w:r w:rsidR="0048288B" w:rsidRPr="007C0504">
        <w:rPr>
          <w:rStyle w:val="FontStyle24"/>
          <w:rFonts w:ascii="Times New Roman" w:hAnsi="Times New Roman" w:cs="Times New Roman"/>
          <w:sz w:val="26"/>
          <w:szCs w:val="26"/>
        </w:rPr>
        <w:t>.</w:t>
      </w:r>
      <w:r w:rsidR="002102B3">
        <w:rPr>
          <w:rStyle w:val="FontStyle24"/>
          <w:rFonts w:ascii="Times New Roman" w:hAnsi="Times New Roman" w:cs="Times New Roman"/>
          <w:sz w:val="26"/>
          <w:szCs w:val="26"/>
        </w:rPr>
        <w:t xml:space="preserve"> </w:t>
      </w:r>
    </w:p>
    <w:p w:rsidR="002102B3" w:rsidRDefault="00EA3B05" w:rsidP="004E2175">
      <w:pPr>
        <w:pStyle w:val="111"/>
        <w:numPr>
          <w:ilvl w:val="1"/>
          <w:numId w:val="23"/>
        </w:numPr>
        <w:tabs>
          <w:tab w:val="left" w:pos="1134"/>
        </w:tabs>
        <w:ind w:left="0" w:firstLine="709"/>
        <w:rPr>
          <w:rStyle w:val="FontStyle24"/>
          <w:rFonts w:ascii="Times New Roman" w:hAnsi="Times New Roman" w:cs="Times New Roman"/>
          <w:sz w:val="26"/>
          <w:szCs w:val="26"/>
        </w:rPr>
      </w:pPr>
      <w:r w:rsidRPr="00A61A8E">
        <w:rPr>
          <w:rStyle w:val="FontStyle24"/>
          <w:rFonts w:ascii="Times New Roman" w:hAnsi="Times New Roman" w:cs="Times New Roman"/>
          <w:sz w:val="26"/>
          <w:szCs w:val="26"/>
        </w:rPr>
        <w:t xml:space="preserve">Источник финансирования </w:t>
      </w:r>
      <w:r w:rsidR="00574FE4" w:rsidRPr="00A61A8E">
        <w:rPr>
          <w:rStyle w:val="FontStyle24"/>
          <w:rFonts w:ascii="Times New Roman" w:hAnsi="Times New Roman" w:cs="Times New Roman"/>
          <w:sz w:val="26"/>
          <w:szCs w:val="26"/>
        </w:rPr>
        <w:t>– республиканский бюджет</w:t>
      </w:r>
      <w:r w:rsidR="00EF76F7" w:rsidRPr="00A61A8E">
        <w:rPr>
          <w:rStyle w:val="FontStyle24"/>
          <w:rFonts w:ascii="Times New Roman" w:hAnsi="Times New Roman" w:cs="Times New Roman"/>
          <w:sz w:val="26"/>
          <w:szCs w:val="26"/>
        </w:rPr>
        <w:t>, внебюджетные средства</w:t>
      </w:r>
      <w:r w:rsidR="00574FE4" w:rsidRPr="00A61A8E">
        <w:rPr>
          <w:rStyle w:val="FontStyle24"/>
          <w:rFonts w:ascii="Times New Roman" w:hAnsi="Times New Roman" w:cs="Times New Roman"/>
          <w:sz w:val="26"/>
          <w:szCs w:val="26"/>
        </w:rPr>
        <w:t xml:space="preserve">. </w:t>
      </w:r>
    </w:p>
    <w:p w:rsidR="004D2140" w:rsidRPr="004E2175" w:rsidRDefault="00A61A8E" w:rsidP="004E2175">
      <w:pPr>
        <w:pStyle w:val="111"/>
        <w:numPr>
          <w:ilvl w:val="1"/>
          <w:numId w:val="23"/>
        </w:numPr>
        <w:tabs>
          <w:tab w:val="left" w:pos="1134"/>
        </w:tabs>
        <w:ind w:left="0" w:firstLine="709"/>
        <w:rPr>
          <w:rStyle w:val="FontStyle24"/>
          <w:rFonts w:ascii="Times New Roman" w:hAnsi="Times New Roman" w:cs="Times New Roman"/>
          <w:sz w:val="26"/>
          <w:szCs w:val="26"/>
        </w:rPr>
      </w:pPr>
      <w:r w:rsidRPr="0095104C">
        <w:rPr>
          <w:rStyle w:val="FontStyle24"/>
          <w:rFonts w:ascii="Times New Roman" w:hAnsi="Times New Roman" w:cs="Times New Roman"/>
          <w:sz w:val="26"/>
          <w:szCs w:val="26"/>
        </w:rPr>
        <w:t>Датой совершения хозяйственной операции является дата подписания акта приёмки оказанных слуг.</w:t>
      </w:r>
    </w:p>
    <w:p w:rsidR="00475FFA" w:rsidRPr="0063467F" w:rsidRDefault="0095104C" w:rsidP="004E2175">
      <w:pPr>
        <w:pStyle w:val="111"/>
        <w:numPr>
          <w:ilvl w:val="0"/>
          <w:numId w:val="23"/>
        </w:numPr>
        <w:tabs>
          <w:tab w:val="left" w:pos="1134"/>
        </w:tabs>
        <w:ind w:left="0" w:firstLine="709"/>
        <w:rPr>
          <w:b/>
          <w:sz w:val="26"/>
          <w:szCs w:val="26"/>
        </w:rPr>
      </w:pPr>
      <w:r w:rsidRPr="0063467F">
        <w:rPr>
          <w:b/>
          <w:sz w:val="26"/>
          <w:szCs w:val="26"/>
        </w:rPr>
        <w:t>Обязанности сторон</w:t>
      </w:r>
    </w:p>
    <w:p w:rsidR="00EC1B07" w:rsidRPr="0063467F" w:rsidRDefault="00EC1B07" w:rsidP="004E2175">
      <w:pPr>
        <w:pStyle w:val="111"/>
        <w:numPr>
          <w:ilvl w:val="1"/>
          <w:numId w:val="23"/>
        </w:numPr>
        <w:tabs>
          <w:tab w:val="left" w:pos="1134"/>
        </w:tabs>
        <w:ind w:left="0" w:firstLine="709"/>
        <w:rPr>
          <w:b/>
          <w:sz w:val="26"/>
          <w:szCs w:val="26"/>
        </w:rPr>
      </w:pPr>
      <w:r w:rsidRPr="0063467F">
        <w:rPr>
          <w:b/>
          <w:sz w:val="26"/>
          <w:szCs w:val="26"/>
        </w:rPr>
        <w:t>Исполнитель обязуется:</w:t>
      </w:r>
    </w:p>
    <w:p w:rsidR="00A61A8E" w:rsidRDefault="0095104C" w:rsidP="004E2175">
      <w:pPr>
        <w:pStyle w:val="111"/>
        <w:numPr>
          <w:ilvl w:val="2"/>
          <w:numId w:val="23"/>
        </w:numPr>
        <w:tabs>
          <w:tab w:val="left" w:pos="1134"/>
        </w:tabs>
        <w:ind w:left="0" w:firstLine="709"/>
        <w:rPr>
          <w:rStyle w:val="FontStyle24"/>
          <w:rFonts w:ascii="Times New Roman" w:hAnsi="Times New Roman" w:cs="Times New Roman"/>
          <w:sz w:val="26"/>
          <w:szCs w:val="26"/>
        </w:rPr>
      </w:pPr>
      <w:r>
        <w:rPr>
          <w:sz w:val="26"/>
          <w:szCs w:val="26"/>
        </w:rPr>
        <w:t>оказать услуги надлежащего качества в объеме и сроки, установленные условиями договора</w:t>
      </w:r>
      <w:r w:rsidR="000E3B49">
        <w:rPr>
          <w:rStyle w:val="FontStyle24"/>
          <w:rFonts w:ascii="Times New Roman" w:hAnsi="Times New Roman" w:cs="Times New Roman"/>
          <w:sz w:val="26"/>
          <w:szCs w:val="26"/>
        </w:rPr>
        <w:t>;</w:t>
      </w:r>
    </w:p>
    <w:p w:rsidR="00A61A8E" w:rsidRDefault="002A47EC" w:rsidP="004E2175">
      <w:pPr>
        <w:pStyle w:val="111"/>
        <w:numPr>
          <w:ilvl w:val="2"/>
          <w:numId w:val="23"/>
        </w:numPr>
        <w:tabs>
          <w:tab w:val="left" w:pos="1134"/>
        </w:tabs>
        <w:ind w:left="0" w:firstLine="709"/>
        <w:rPr>
          <w:rStyle w:val="FontStyle24"/>
          <w:rFonts w:ascii="Times New Roman" w:hAnsi="Times New Roman" w:cs="Times New Roman"/>
          <w:sz w:val="26"/>
          <w:szCs w:val="26"/>
        </w:rPr>
      </w:pPr>
      <w:r w:rsidRPr="00A61A8E">
        <w:rPr>
          <w:rStyle w:val="FontStyle24"/>
          <w:rFonts w:ascii="Times New Roman" w:hAnsi="Times New Roman" w:cs="Times New Roman"/>
          <w:sz w:val="26"/>
          <w:szCs w:val="26"/>
        </w:rPr>
        <w:t xml:space="preserve">согласовывать с Заказчиком даты и время испытаний; </w:t>
      </w:r>
    </w:p>
    <w:p w:rsidR="00A61A8E" w:rsidRDefault="000E3B49" w:rsidP="004E2175">
      <w:pPr>
        <w:pStyle w:val="111"/>
        <w:numPr>
          <w:ilvl w:val="2"/>
          <w:numId w:val="23"/>
        </w:numPr>
        <w:tabs>
          <w:tab w:val="left" w:pos="1134"/>
        </w:tabs>
        <w:ind w:left="0" w:firstLine="709"/>
        <w:rPr>
          <w:sz w:val="26"/>
          <w:szCs w:val="26"/>
        </w:rPr>
      </w:pPr>
      <w:r w:rsidRPr="00A61A8E">
        <w:rPr>
          <w:rStyle w:val="FontStyle24"/>
          <w:rFonts w:ascii="Times New Roman" w:hAnsi="Times New Roman" w:cs="Times New Roman"/>
          <w:sz w:val="26"/>
          <w:szCs w:val="26"/>
        </w:rPr>
        <w:t xml:space="preserve">при оказании услуг </w:t>
      </w:r>
      <w:r w:rsidRPr="00A61A8E">
        <w:rPr>
          <w:sz w:val="26"/>
          <w:szCs w:val="26"/>
        </w:rPr>
        <w:t xml:space="preserve">соблюдать </w:t>
      </w:r>
      <w:r w:rsidRPr="00A61A8E">
        <w:rPr>
          <w:color w:val="000000"/>
          <w:sz w:val="26"/>
          <w:szCs w:val="26"/>
        </w:rPr>
        <w:t>правила техники безопасности, пожарной безопасности и внутреннего трудового распорядка, установленного у Заказчика;</w:t>
      </w:r>
    </w:p>
    <w:p w:rsidR="00A61A8E" w:rsidRDefault="002A47EC" w:rsidP="004E2175">
      <w:pPr>
        <w:pStyle w:val="111"/>
        <w:numPr>
          <w:ilvl w:val="2"/>
          <w:numId w:val="23"/>
        </w:numPr>
        <w:tabs>
          <w:tab w:val="left" w:pos="1134"/>
        </w:tabs>
        <w:ind w:left="0" w:firstLine="709"/>
        <w:rPr>
          <w:sz w:val="26"/>
          <w:szCs w:val="26"/>
        </w:rPr>
      </w:pPr>
      <w:r w:rsidRPr="00A61A8E">
        <w:rPr>
          <w:sz w:val="26"/>
          <w:szCs w:val="26"/>
        </w:rPr>
        <w:t>не допускать при оказании услуг порчи или ухудшения состояния средств радиационной защиты;</w:t>
      </w:r>
    </w:p>
    <w:p w:rsidR="00A61A8E" w:rsidRDefault="0095104C" w:rsidP="004E2175">
      <w:pPr>
        <w:pStyle w:val="111"/>
        <w:numPr>
          <w:ilvl w:val="2"/>
          <w:numId w:val="23"/>
        </w:numPr>
        <w:tabs>
          <w:tab w:val="left" w:pos="1134"/>
        </w:tabs>
        <w:ind w:left="0" w:firstLine="709"/>
        <w:rPr>
          <w:sz w:val="26"/>
          <w:szCs w:val="26"/>
        </w:rPr>
      </w:pPr>
      <w:r w:rsidRPr="00A61A8E">
        <w:rPr>
          <w:sz w:val="26"/>
          <w:szCs w:val="26"/>
        </w:rPr>
        <w:t xml:space="preserve">в течение 5 (пяти) рабочих дней </w:t>
      </w:r>
      <w:r w:rsidR="00684615" w:rsidRPr="00A61A8E">
        <w:rPr>
          <w:sz w:val="26"/>
          <w:szCs w:val="26"/>
        </w:rPr>
        <w:t xml:space="preserve">после </w:t>
      </w:r>
      <w:r w:rsidRPr="00A61A8E">
        <w:rPr>
          <w:sz w:val="26"/>
          <w:szCs w:val="26"/>
        </w:rPr>
        <w:t>завершения оказания услуг</w:t>
      </w:r>
      <w:r w:rsidR="00665021" w:rsidRPr="00A61A8E">
        <w:rPr>
          <w:sz w:val="26"/>
          <w:szCs w:val="26"/>
        </w:rPr>
        <w:t xml:space="preserve"> </w:t>
      </w:r>
      <w:r w:rsidRPr="00A61A8E">
        <w:rPr>
          <w:sz w:val="26"/>
          <w:szCs w:val="26"/>
        </w:rPr>
        <w:t>направить</w:t>
      </w:r>
      <w:r w:rsidR="00665021" w:rsidRPr="00A61A8E">
        <w:rPr>
          <w:sz w:val="26"/>
          <w:szCs w:val="26"/>
        </w:rPr>
        <w:t xml:space="preserve"> Заказчик</w:t>
      </w:r>
      <w:r w:rsidRPr="00A61A8E">
        <w:rPr>
          <w:sz w:val="26"/>
          <w:szCs w:val="26"/>
        </w:rPr>
        <w:t>у</w:t>
      </w:r>
      <w:r w:rsidR="00665021" w:rsidRPr="00A61A8E">
        <w:rPr>
          <w:sz w:val="26"/>
          <w:szCs w:val="26"/>
        </w:rPr>
        <w:t xml:space="preserve"> акт приёмки</w:t>
      </w:r>
      <w:r w:rsidRPr="00A61A8E">
        <w:rPr>
          <w:sz w:val="26"/>
          <w:szCs w:val="26"/>
        </w:rPr>
        <w:t xml:space="preserve"> оказанных услуг; </w:t>
      </w:r>
    </w:p>
    <w:p w:rsidR="000E3B49" w:rsidRPr="00A61A8E" w:rsidRDefault="0095104C" w:rsidP="004E2175">
      <w:pPr>
        <w:pStyle w:val="111"/>
        <w:numPr>
          <w:ilvl w:val="2"/>
          <w:numId w:val="23"/>
        </w:numPr>
        <w:tabs>
          <w:tab w:val="left" w:pos="1134"/>
        </w:tabs>
        <w:ind w:left="0" w:firstLine="709"/>
        <w:rPr>
          <w:sz w:val="26"/>
          <w:szCs w:val="26"/>
        </w:rPr>
      </w:pPr>
      <w:r w:rsidRPr="00A61A8E">
        <w:rPr>
          <w:sz w:val="26"/>
          <w:szCs w:val="26"/>
        </w:rPr>
        <w:t xml:space="preserve">оформить и </w:t>
      </w:r>
      <w:r w:rsidR="008D0626" w:rsidRPr="00A61A8E">
        <w:rPr>
          <w:sz w:val="26"/>
          <w:szCs w:val="26"/>
        </w:rPr>
        <w:t xml:space="preserve">в течение </w:t>
      </w:r>
      <w:r w:rsidRPr="00A61A8E">
        <w:rPr>
          <w:sz w:val="26"/>
          <w:szCs w:val="26"/>
        </w:rPr>
        <w:t>5</w:t>
      </w:r>
      <w:r w:rsidR="008D0626" w:rsidRPr="00A61A8E">
        <w:rPr>
          <w:sz w:val="26"/>
          <w:szCs w:val="26"/>
        </w:rPr>
        <w:t xml:space="preserve"> (</w:t>
      </w:r>
      <w:r w:rsidRPr="00A61A8E">
        <w:rPr>
          <w:sz w:val="26"/>
          <w:szCs w:val="26"/>
        </w:rPr>
        <w:t>пяти</w:t>
      </w:r>
      <w:r w:rsidR="008D0626" w:rsidRPr="00A61A8E">
        <w:rPr>
          <w:sz w:val="26"/>
          <w:szCs w:val="26"/>
        </w:rPr>
        <w:t xml:space="preserve">) рабочих дней </w:t>
      </w:r>
      <w:r w:rsidR="00EA1605" w:rsidRPr="00A61A8E">
        <w:rPr>
          <w:sz w:val="26"/>
          <w:szCs w:val="26"/>
        </w:rPr>
        <w:t>с момен</w:t>
      </w:r>
      <w:r w:rsidR="00C827D9" w:rsidRPr="00A61A8E">
        <w:rPr>
          <w:sz w:val="26"/>
          <w:szCs w:val="26"/>
        </w:rPr>
        <w:t>та поступления денежных средств на расчетный счет Исполнителя</w:t>
      </w:r>
      <w:r w:rsidR="008D0626" w:rsidRPr="00A61A8E">
        <w:rPr>
          <w:sz w:val="26"/>
          <w:szCs w:val="26"/>
        </w:rPr>
        <w:t xml:space="preserve"> </w:t>
      </w:r>
      <w:r w:rsidRPr="00A61A8E">
        <w:rPr>
          <w:sz w:val="26"/>
          <w:szCs w:val="26"/>
        </w:rPr>
        <w:t xml:space="preserve">направить </w:t>
      </w:r>
      <w:r w:rsidR="008D0626" w:rsidRPr="00A61A8E">
        <w:rPr>
          <w:sz w:val="26"/>
          <w:szCs w:val="26"/>
        </w:rPr>
        <w:t xml:space="preserve">в адрес Заказчика </w:t>
      </w:r>
      <w:r w:rsidRPr="00A61A8E">
        <w:rPr>
          <w:sz w:val="26"/>
          <w:szCs w:val="26"/>
        </w:rPr>
        <w:lastRenderedPageBreak/>
        <w:t>протокол испытаний</w:t>
      </w:r>
      <w:r w:rsidR="000F2992" w:rsidRPr="00A61A8E">
        <w:rPr>
          <w:sz w:val="26"/>
          <w:szCs w:val="26"/>
        </w:rPr>
        <w:t xml:space="preserve"> защитной эффективности средств радиационной защиты </w:t>
      </w:r>
      <w:r w:rsidR="008D0626" w:rsidRPr="00A61A8E">
        <w:rPr>
          <w:sz w:val="26"/>
          <w:szCs w:val="26"/>
        </w:rPr>
        <w:t>в соответствии с</w:t>
      </w:r>
      <w:r w:rsidR="000F2992" w:rsidRPr="00A61A8E">
        <w:rPr>
          <w:sz w:val="26"/>
          <w:szCs w:val="26"/>
        </w:rPr>
        <w:t xml:space="preserve"> нормами действующего законодательства</w:t>
      </w:r>
      <w:r w:rsidR="002A47EC" w:rsidRPr="00A61A8E">
        <w:rPr>
          <w:sz w:val="26"/>
          <w:szCs w:val="26"/>
        </w:rPr>
        <w:t>.</w:t>
      </w:r>
    </w:p>
    <w:p w:rsidR="009C6380" w:rsidRPr="0063467F" w:rsidRDefault="009C6380" w:rsidP="004E2175">
      <w:pPr>
        <w:pStyle w:val="111"/>
        <w:numPr>
          <w:ilvl w:val="1"/>
          <w:numId w:val="23"/>
        </w:numPr>
        <w:tabs>
          <w:tab w:val="left" w:pos="1134"/>
        </w:tabs>
        <w:ind w:left="0" w:firstLine="709"/>
        <w:rPr>
          <w:b/>
          <w:sz w:val="26"/>
          <w:szCs w:val="26"/>
        </w:rPr>
      </w:pPr>
      <w:r w:rsidRPr="0063467F">
        <w:rPr>
          <w:b/>
          <w:sz w:val="26"/>
          <w:szCs w:val="26"/>
        </w:rPr>
        <w:t>Заказчик обязуется</w:t>
      </w:r>
      <w:r w:rsidR="00287076" w:rsidRPr="0063467F">
        <w:rPr>
          <w:b/>
          <w:sz w:val="26"/>
          <w:szCs w:val="26"/>
        </w:rPr>
        <w:t>:</w:t>
      </w:r>
    </w:p>
    <w:p w:rsidR="00A61A8E" w:rsidRDefault="002A47EC" w:rsidP="004E2175">
      <w:pPr>
        <w:pStyle w:val="111"/>
        <w:numPr>
          <w:ilvl w:val="2"/>
          <w:numId w:val="23"/>
        </w:numPr>
        <w:tabs>
          <w:tab w:val="left" w:pos="1134"/>
        </w:tabs>
        <w:ind w:left="0" w:firstLine="709"/>
        <w:rPr>
          <w:sz w:val="26"/>
          <w:szCs w:val="26"/>
        </w:rPr>
      </w:pPr>
      <w:r>
        <w:rPr>
          <w:sz w:val="26"/>
          <w:szCs w:val="26"/>
        </w:rPr>
        <w:t xml:space="preserve">обеспечить в согласованные даты и время доступ к средствам </w:t>
      </w:r>
      <w:r w:rsidR="00153188">
        <w:rPr>
          <w:sz w:val="26"/>
          <w:szCs w:val="26"/>
        </w:rPr>
        <w:t xml:space="preserve">радиационной </w:t>
      </w:r>
      <w:r>
        <w:rPr>
          <w:sz w:val="26"/>
          <w:szCs w:val="26"/>
        </w:rPr>
        <w:t>защиты, подлежащим испытанию;</w:t>
      </w:r>
    </w:p>
    <w:p w:rsidR="00153188" w:rsidRPr="00A61A8E" w:rsidRDefault="00153188" w:rsidP="004E2175">
      <w:pPr>
        <w:pStyle w:val="111"/>
        <w:numPr>
          <w:ilvl w:val="2"/>
          <w:numId w:val="23"/>
        </w:numPr>
        <w:tabs>
          <w:tab w:val="left" w:pos="1134"/>
        </w:tabs>
        <w:ind w:left="0" w:firstLine="709"/>
        <w:rPr>
          <w:sz w:val="26"/>
          <w:szCs w:val="26"/>
        </w:rPr>
      </w:pPr>
      <w:r w:rsidRPr="00A61A8E">
        <w:rPr>
          <w:sz w:val="26"/>
          <w:szCs w:val="26"/>
        </w:rPr>
        <w:t xml:space="preserve">в сроки и на условиях, </w:t>
      </w:r>
      <w:r w:rsidR="004C2F9F" w:rsidRPr="00A61A8E">
        <w:rPr>
          <w:sz w:val="26"/>
          <w:szCs w:val="26"/>
        </w:rPr>
        <w:t>установленных настоящим договором,</w:t>
      </w:r>
      <w:r w:rsidRPr="00A61A8E">
        <w:rPr>
          <w:sz w:val="26"/>
          <w:szCs w:val="26"/>
        </w:rPr>
        <w:t xml:space="preserve"> принять и оплатить оказанные услуги.</w:t>
      </w:r>
    </w:p>
    <w:p w:rsidR="00527764" w:rsidRPr="0063467F" w:rsidRDefault="00153188" w:rsidP="004E2175">
      <w:pPr>
        <w:pStyle w:val="111"/>
        <w:numPr>
          <w:ilvl w:val="0"/>
          <w:numId w:val="0"/>
        </w:numPr>
        <w:tabs>
          <w:tab w:val="left" w:pos="1134"/>
        </w:tabs>
        <w:ind w:firstLine="708"/>
        <w:rPr>
          <w:sz w:val="26"/>
          <w:szCs w:val="26"/>
        </w:rPr>
      </w:pPr>
      <w:r>
        <w:rPr>
          <w:sz w:val="26"/>
          <w:szCs w:val="26"/>
        </w:rPr>
        <w:t>П</w:t>
      </w:r>
      <w:r w:rsidR="0049413A" w:rsidRPr="0063467F">
        <w:rPr>
          <w:sz w:val="26"/>
          <w:szCs w:val="26"/>
        </w:rPr>
        <w:t>осле получения акта при</w:t>
      </w:r>
      <w:r w:rsidR="004C2F9F">
        <w:rPr>
          <w:sz w:val="26"/>
          <w:szCs w:val="26"/>
        </w:rPr>
        <w:t>е</w:t>
      </w:r>
      <w:r w:rsidR="0049413A" w:rsidRPr="0063467F">
        <w:rPr>
          <w:sz w:val="26"/>
          <w:szCs w:val="26"/>
        </w:rPr>
        <w:t xml:space="preserve">мки </w:t>
      </w:r>
      <w:r>
        <w:rPr>
          <w:sz w:val="26"/>
          <w:szCs w:val="26"/>
        </w:rPr>
        <w:t>оказанных услуг</w:t>
      </w:r>
      <w:r w:rsidR="0049413A" w:rsidRPr="0063467F">
        <w:rPr>
          <w:sz w:val="26"/>
          <w:szCs w:val="26"/>
        </w:rPr>
        <w:t xml:space="preserve"> </w:t>
      </w:r>
      <w:r>
        <w:rPr>
          <w:sz w:val="26"/>
          <w:szCs w:val="26"/>
        </w:rPr>
        <w:t xml:space="preserve">Заказчик обязан </w:t>
      </w:r>
      <w:r w:rsidR="009644D5" w:rsidRPr="0063467F">
        <w:rPr>
          <w:sz w:val="26"/>
          <w:szCs w:val="26"/>
        </w:rPr>
        <w:t xml:space="preserve">подписать </w:t>
      </w:r>
      <w:r w:rsidR="0049413A" w:rsidRPr="0063467F">
        <w:rPr>
          <w:sz w:val="26"/>
          <w:szCs w:val="26"/>
        </w:rPr>
        <w:t xml:space="preserve">его </w:t>
      </w:r>
      <w:r w:rsidR="009644D5" w:rsidRPr="0063467F">
        <w:rPr>
          <w:sz w:val="26"/>
          <w:szCs w:val="26"/>
        </w:rPr>
        <w:t xml:space="preserve">в течение 5 (пяти) рабочих дней и направить в адрес </w:t>
      </w:r>
      <w:r w:rsidR="00C827D9" w:rsidRPr="0063467F">
        <w:rPr>
          <w:sz w:val="26"/>
          <w:szCs w:val="26"/>
        </w:rPr>
        <w:t>И</w:t>
      </w:r>
      <w:r w:rsidR="009644D5" w:rsidRPr="0063467F">
        <w:rPr>
          <w:sz w:val="26"/>
          <w:szCs w:val="26"/>
        </w:rPr>
        <w:t>сполнителя</w:t>
      </w:r>
      <w:r w:rsidR="00A356FF" w:rsidRPr="0063467F">
        <w:rPr>
          <w:sz w:val="26"/>
          <w:szCs w:val="26"/>
        </w:rPr>
        <w:t xml:space="preserve"> </w:t>
      </w:r>
      <w:r w:rsidR="00A356FF" w:rsidRPr="0063467F">
        <w:rPr>
          <w:rStyle w:val="FontStyle24"/>
          <w:rFonts w:ascii="Times New Roman" w:hAnsi="Times New Roman" w:cs="Times New Roman"/>
          <w:sz w:val="26"/>
          <w:szCs w:val="26"/>
        </w:rPr>
        <w:t xml:space="preserve">или </w:t>
      </w:r>
      <w:r>
        <w:rPr>
          <w:rStyle w:val="FontStyle24"/>
          <w:rFonts w:ascii="Times New Roman" w:hAnsi="Times New Roman" w:cs="Times New Roman"/>
          <w:sz w:val="26"/>
          <w:szCs w:val="26"/>
        </w:rPr>
        <w:t xml:space="preserve">в те же сроки </w:t>
      </w:r>
      <w:r w:rsidR="0049413A" w:rsidRPr="0063467F">
        <w:rPr>
          <w:sz w:val="26"/>
          <w:szCs w:val="26"/>
        </w:rPr>
        <w:t>направить</w:t>
      </w:r>
      <w:r w:rsidR="0049413A" w:rsidRPr="0063467F">
        <w:rPr>
          <w:rStyle w:val="FontStyle24"/>
          <w:rFonts w:ascii="Times New Roman" w:hAnsi="Times New Roman" w:cs="Times New Roman"/>
          <w:sz w:val="26"/>
          <w:szCs w:val="26"/>
        </w:rPr>
        <w:t xml:space="preserve"> </w:t>
      </w:r>
      <w:r w:rsidR="00A356FF" w:rsidRPr="0063467F">
        <w:rPr>
          <w:rStyle w:val="FontStyle24"/>
          <w:rFonts w:ascii="Times New Roman" w:hAnsi="Times New Roman" w:cs="Times New Roman"/>
          <w:sz w:val="26"/>
          <w:szCs w:val="26"/>
        </w:rPr>
        <w:t>мотивированный отказ от при</w:t>
      </w:r>
      <w:r w:rsidR="0009298B" w:rsidRPr="0063467F">
        <w:rPr>
          <w:rStyle w:val="FontStyle24"/>
          <w:rFonts w:ascii="Times New Roman" w:hAnsi="Times New Roman" w:cs="Times New Roman"/>
          <w:sz w:val="26"/>
          <w:szCs w:val="26"/>
        </w:rPr>
        <w:t>ё</w:t>
      </w:r>
      <w:r w:rsidR="00A356FF" w:rsidRPr="0063467F">
        <w:rPr>
          <w:rStyle w:val="FontStyle24"/>
          <w:rFonts w:ascii="Times New Roman" w:hAnsi="Times New Roman" w:cs="Times New Roman"/>
          <w:sz w:val="26"/>
          <w:szCs w:val="26"/>
        </w:rPr>
        <w:t xml:space="preserve">мки </w:t>
      </w:r>
      <w:r>
        <w:rPr>
          <w:rStyle w:val="FontStyle24"/>
          <w:rFonts w:ascii="Times New Roman" w:hAnsi="Times New Roman" w:cs="Times New Roman"/>
          <w:sz w:val="26"/>
          <w:szCs w:val="26"/>
        </w:rPr>
        <w:t>услуг</w:t>
      </w:r>
      <w:r w:rsidR="009644D5" w:rsidRPr="0063467F">
        <w:rPr>
          <w:sz w:val="26"/>
          <w:szCs w:val="26"/>
        </w:rPr>
        <w:t>.</w:t>
      </w:r>
      <w:r w:rsidRPr="00153188">
        <w:rPr>
          <w:iCs/>
          <w:sz w:val="26"/>
          <w:szCs w:val="26"/>
        </w:rPr>
        <w:t xml:space="preserve"> В случае не подписания акта и отсутствия мотивированного отказа, услуги считаются принятыми Заказчиком</w:t>
      </w:r>
      <w:r>
        <w:rPr>
          <w:iCs/>
          <w:sz w:val="26"/>
          <w:szCs w:val="26"/>
        </w:rPr>
        <w:t>.</w:t>
      </w:r>
    </w:p>
    <w:p w:rsidR="00CE7E12" w:rsidRPr="0063467F" w:rsidRDefault="00A61A8E" w:rsidP="004E2175">
      <w:pPr>
        <w:pStyle w:val="111"/>
        <w:numPr>
          <w:ilvl w:val="0"/>
          <w:numId w:val="23"/>
        </w:numPr>
        <w:tabs>
          <w:tab w:val="left" w:pos="1134"/>
        </w:tabs>
        <w:ind w:left="0" w:firstLine="709"/>
        <w:rPr>
          <w:rStyle w:val="FontStyle17"/>
          <w:b/>
          <w:sz w:val="26"/>
          <w:szCs w:val="26"/>
        </w:rPr>
      </w:pPr>
      <w:r>
        <w:rPr>
          <w:rStyle w:val="FontStyle17"/>
          <w:b/>
          <w:sz w:val="26"/>
          <w:szCs w:val="26"/>
        </w:rPr>
        <w:t>Гарантийные обязательства, о</w:t>
      </w:r>
      <w:r w:rsidR="004C2F9F" w:rsidRPr="0063467F">
        <w:rPr>
          <w:rStyle w:val="FontStyle17"/>
          <w:b/>
          <w:sz w:val="26"/>
          <w:szCs w:val="26"/>
        </w:rPr>
        <w:t>тветственность сторон и порядок</w:t>
      </w:r>
      <w:r w:rsidR="004C2F9F">
        <w:rPr>
          <w:rStyle w:val="FontStyle17"/>
          <w:b/>
          <w:sz w:val="26"/>
          <w:szCs w:val="26"/>
        </w:rPr>
        <w:t xml:space="preserve"> </w:t>
      </w:r>
      <w:r w:rsidR="004C2F9F" w:rsidRPr="0063467F">
        <w:rPr>
          <w:rStyle w:val="FontStyle17"/>
          <w:b/>
          <w:sz w:val="26"/>
          <w:szCs w:val="26"/>
        </w:rPr>
        <w:t>разрешения споров</w:t>
      </w:r>
      <w:r w:rsidR="004C2F9F">
        <w:rPr>
          <w:rStyle w:val="FontStyle17"/>
          <w:b/>
          <w:sz w:val="26"/>
          <w:szCs w:val="26"/>
        </w:rPr>
        <w:t>.</w:t>
      </w:r>
    </w:p>
    <w:p w:rsidR="00A61A8E" w:rsidRPr="00A61A8E" w:rsidRDefault="00A61A8E" w:rsidP="004E2175">
      <w:pPr>
        <w:pStyle w:val="111"/>
        <w:numPr>
          <w:ilvl w:val="1"/>
          <w:numId w:val="23"/>
        </w:numPr>
        <w:tabs>
          <w:tab w:val="left" w:pos="1134"/>
        </w:tabs>
        <w:ind w:left="0" w:firstLine="709"/>
        <w:rPr>
          <w:rStyle w:val="FontStyle17"/>
          <w:b/>
          <w:sz w:val="26"/>
          <w:szCs w:val="26"/>
        </w:rPr>
      </w:pPr>
      <w:r w:rsidRPr="0063467F">
        <w:rPr>
          <w:rStyle w:val="FontStyle17"/>
          <w:sz w:val="26"/>
          <w:szCs w:val="26"/>
        </w:rPr>
        <w:t>Качество услуг должно соответствовать стандартам Республики Беларусь, актам законодательства Республики Беларусь</w:t>
      </w:r>
      <w:r>
        <w:rPr>
          <w:rStyle w:val="FontStyle17"/>
          <w:sz w:val="26"/>
          <w:szCs w:val="26"/>
        </w:rPr>
        <w:t>.</w:t>
      </w:r>
    </w:p>
    <w:p w:rsidR="00A61A8E" w:rsidRPr="00A61A8E" w:rsidRDefault="00A61A8E" w:rsidP="004E2175">
      <w:pPr>
        <w:pStyle w:val="111"/>
        <w:numPr>
          <w:ilvl w:val="1"/>
          <w:numId w:val="23"/>
        </w:numPr>
        <w:tabs>
          <w:tab w:val="left" w:pos="1134"/>
        </w:tabs>
        <w:ind w:left="0" w:firstLine="709"/>
        <w:rPr>
          <w:rStyle w:val="FontStyle17"/>
          <w:b/>
          <w:sz w:val="26"/>
          <w:szCs w:val="26"/>
        </w:rPr>
      </w:pPr>
      <w:r w:rsidRPr="00A61A8E">
        <w:rPr>
          <w:rStyle w:val="FontStyle17"/>
          <w:sz w:val="26"/>
          <w:szCs w:val="26"/>
        </w:rPr>
        <w:t>Исполнитель гарантирует соответствие протоколов испытаний требованиям законодательства в области обеспечения радиационной безопасности</w:t>
      </w:r>
      <w:r>
        <w:rPr>
          <w:rStyle w:val="FontStyle17"/>
          <w:sz w:val="26"/>
          <w:szCs w:val="26"/>
        </w:rPr>
        <w:t>.</w:t>
      </w:r>
    </w:p>
    <w:p w:rsidR="00A61A8E" w:rsidRDefault="00F37E1F" w:rsidP="004E2175">
      <w:pPr>
        <w:pStyle w:val="111"/>
        <w:numPr>
          <w:ilvl w:val="1"/>
          <w:numId w:val="23"/>
        </w:numPr>
        <w:tabs>
          <w:tab w:val="left" w:pos="1134"/>
        </w:tabs>
        <w:ind w:left="0" w:firstLine="709"/>
        <w:rPr>
          <w:rStyle w:val="FontStyle17"/>
          <w:b/>
          <w:sz w:val="26"/>
          <w:szCs w:val="26"/>
        </w:rPr>
      </w:pPr>
      <w:r w:rsidRPr="0063467F">
        <w:rPr>
          <w:rStyle w:val="FontStyle17"/>
          <w:sz w:val="26"/>
          <w:szCs w:val="26"/>
        </w:rPr>
        <w:t xml:space="preserve">За невыполнение или ненадлежащее исполнение условий </w:t>
      </w:r>
      <w:r w:rsidR="004C2F9F">
        <w:rPr>
          <w:rStyle w:val="FontStyle17"/>
          <w:sz w:val="26"/>
          <w:szCs w:val="26"/>
        </w:rPr>
        <w:t xml:space="preserve">настоящего договора </w:t>
      </w:r>
      <w:r w:rsidRPr="0063467F">
        <w:rPr>
          <w:rStyle w:val="FontStyle17"/>
          <w:sz w:val="26"/>
          <w:szCs w:val="26"/>
        </w:rPr>
        <w:t>стороны несут ответственность в соответствии с действующим законодательством Республики Беларусь.</w:t>
      </w:r>
    </w:p>
    <w:p w:rsidR="00A61A8E" w:rsidRDefault="0079493F" w:rsidP="004E2175">
      <w:pPr>
        <w:pStyle w:val="111"/>
        <w:numPr>
          <w:ilvl w:val="1"/>
          <w:numId w:val="23"/>
        </w:numPr>
        <w:tabs>
          <w:tab w:val="left" w:pos="1134"/>
        </w:tabs>
        <w:ind w:left="0" w:firstLine="709"/>
        <w:rPr>
          <w:b/>
          <w:sz w:val="26"/>
          <w:szCs w:val="26"/>
        </w:rPr>
      </w:pPr>
      <w:r w:rsidRPr="00A61A8E">
        <w:rPr>
          <w:sz w:val="26"/>
          <w:szCs w:val="26"/>
        </w:rPr>
        <w:t xml:space="preserve">В случае нарушения </w:t>
      </w:r>
      <w:r w:rsidR="00AB3FCA" w:rsidRPr="00A61A8E">
        <w:rPr>
          <w:sz w:val="26"/>
          <w:szCs w:val="26"/>
        </w:rPr>
        <w:t xml:space="preserve">сторонами взятых на себя обязательств, виновная сторона </w:t>
      </w:r>
      <w:r w:rsidRPr="00A61A8E">
        <w:rPr>
          <w:sz w:val="26"/>
          <w:szCs w:val="26"/>
        </w:rPr>
        <w:t xml:space="preserve">уплачивает </w:t>
      </w:r>
      <w:r w:rsidR="00AB3FCA" w:rsidRPr="00A61A8E">
        <w:rPr>
          <w:sz w:val="26"/>
          <w:szCs w:val="26"/>
        </w:rPr>
        <w:t>второй стороне</w:t>
      </w:r>
      <w:r w:rsidRPr="00A61A8E">
        <w:rPr>
          <w:sz w:val="26"/>
          <w:szCs w:val="26"/>
        </w:rPr>
        <w:t xml:space="preserve"> пеню в размере 0,</w:t>
      </w:r>
      <w:r w:rsidR="00AB3FCA" w:rsidRPr="00A61A8E">
        <w:rPr>
          <w:sz w:val="26"/>
          <w:szCs w:val="26"/>
        </w:rPr>
        <w:t>1</w:t>
      </w:r>
      <w:r w:rsidRPr="00A61A8E">
        <w:rPr>
          <w:sz w:val="26"/>
          <w:szCs w:val="26"/>
        </w:rPr>
        <w:t>% за каждый день просрочки.</w:t>
      </w:r>
    </w:p>
    <w:p w:rsidR="00A61A8E" w:rsidRDefault="0079493F" w:rsidP="004E2175">
      <w:pPr>
        <w:pStyle w:val="111"/>
        <w:numPr>
          <w:ilvl w:val="1"/>
          <w:numId w:val="23"/>
        </w:numPr>
        <w:tabs>
          <w:tab w:val="left" w:pos="1134"/>
        </w:tabs>
        <w:ind w:left="0" w:firstLine="709"/>
        <w:rPr>
          <w:rStyle w:val="FontStyle17"/>
          <w:b/>
          <w:sz w:val="26"/>
          <w:szCs w:val="26"/>
        </w:rPr>
      </w:pPr>
      <w:r w:rsidRPr="00A61A8E">
        <w:rPr>
          <w:sz w:val="26"/>
          <w:szCs w:val="26"/>
        </w:rPr>
        <w:t>Стороны освобождаются от ответственности за частичное или полное неисполнение обязательств по настоящему Договору, если это неисполнение произошло вследствие обстоятельств непреодолимой силы.</w:t>
      </w:r>
    </w:p>
    <w:p w:rsidR="00A61A8E" w:rsidRPr="00A61A8E" w:rsidRDefault="00A61A8E" w:rsidP="004E2175">
      <w:pPr>
        <w:pStyle w:val="111"/>
        <w:numPr>
          <w:ilvl w:val="1"/>
          <w:numId w:val="23"/>
        </w:numPr>
        <w:tabs>
          <w:tab w:val="left" w:pos="1134"/>
        </w:tabs>
        <w:ind w:left="0" w:firstLine="709"/>
        <w:rPr>
          <w:b/>
          <w:sz w:val="26"/>
          <w:szCs w:val="26"/>
        </w:rPr>
      </w:pPr>
      <w:r w:rsidRPr="00A61A8E">
        <w:rPr>
          <w:sz w:val="26"/>
          <w:szCs w:val="26"/>
        </w:rPr>
        <w:t>Стороны принимают необходимые меры к тому, чтобы любые спорные вопросы, разногласия или требования, которые могут возникнуть из настоящего договора или в связи с ним, в том числе связанные с его исполнением, изменением, расторжением, были урегулированы путем переговоров. Претензионный порядок является обязательным порядком досудебного урегулирования споров. В случае получения от стороны претензии (письменного предложения о добровольном урегулировании спора) вторая сторона обязана уведомить о результатах ее рассмотрения в течение 10-ти календарных дней со дня получения. Претензия должна быть направлена заказным письмом с уведомлением.</w:t>
      </w:r>
    </w:p>
    <w:p w:rsidR="00CE708D" w:rsidRPr="0063467F" w:rsidRDefault="00A61A8E" w:rsidP="004E2175">
      <w:pPr>
        <w:pStyle w:val="111"/>
        <w:numPr>
          <w:ilvl w:val="0"/>
          <w:numId w:val="0"/>
        </w:numPr>
        <w:tabs>
          <w:tab w:val="left" w:pos="1134"/>
        </w:tabs>
        <w:ind w:firstLine="709"/>
        <w:rPr>
          <w:rStyle w:val="FontStyle17"/>
          <w:sz w:val="26"/>
          <w:szCs w:val="26"/>
        </w:rPr>
      </w:pPr>
      <w:r w:rsidRPr="00E206FD">
        <w:rPr>
          <w:sz w:val="26"/>
          <w:szCs w:val="26"/>
          <w:lang w:val="fr-FR"/>
        </w:rPr>
        <w:t xml:space="preserve">В случае если </w:t>
      </w:r>
      <w:r>
        <w:rPr>
          <w:sz w:val="26"/>
          <w:szCs w:val="26"/>
        </w:rPr>
        <w:t>с</w:t>
      </w:r>
      <w:r w:rsidRPr="00E206FD">
        <w:rPr>
          <w:sz w:val="26"/>
          <w:szCs w:val="26"/>
          <w:lang w:val="fr-FR"/>
        </w:rPr>
        <w:t xml:space="preserve">тороны не достигнут согласия путем взаимных переговоров и предъявления претензий, все споры, разногласия или требования, которые могут возникнуть из настоящего договора или в связи с ним, подлежат рассмотрению в судебном порядке по месту нахождения </w:t>
      </w:r>
      <w:r w:rsidRPr="00E206FD">
        <w:rPr>
          <w:sz w:val="26"/>
          <w:szCs w:val="26"/>
        </w:rPr>
        <w:t>Исполнителя</w:t>
      </w:r>
      <w:r>
        <w:rPr>
          <w:sz w:val="26"/>
          <w:szCs w:val="26"/>
        </w:rPr>
        <w:t>.</w:t>
      </w:r>
    </w:p>
    <w:p w:rsidR="00A61A8E" w:rsidRPr="0063467F" w:rsidRDefault="00A61A8E" w:rsidP="004E2175">
      <w:pPr>
        <w:pStyle w:val="111"/>
        <w:numPr>
          <w:ilvl w:val="0"/>
          <w:numId w:val="23"/>
        </w:numPr>
        <w:tabs>
          <w:tab w:val="left" w:pos="1134"/>
        </w:tabs>
        <w:rPr>
          <w:rStyle w:val="FontStyle17"/>
          <w:b/>
          <w:bCs/>
          <w:sz w:val="26"/>
          <w:szCs w:val="26"/>
        </w:rPr>
      </w:pPr>
      <w:r w:rsidRPr="0063467F">
        <w:rPr>
          <w:rStyle w:val="FontStyle17"/>
          <w:b/>
          <w:bCs/>
          <w:sz w:val="26"/>
          <w:szCs w:val="26"/>
        </w:rPr>
        <w:t>Антикоррупционная оговорка</w:t>
      </w:r>
      <w:r w:rsidR="004E2175">
        <w:rPr>
          <w:rStyle w:val="FontStyle17"/>
          <w:b/>
          <w:bCs/>
          <w:sz w:val="26"/>
          <w:szCs w:val="26"/>
        </w:rPr>
        <w:t>.</w:t>
      </w:r>
    </w:p>
    <w:p w:rsidR="00A61A8E" w:rsidRDefault="00A61A8E" w:rsidP="004E2175">
      <w:pPr>
        <w:pStyle w:val="111"/>
        <w:numPr>
          <w:ilvl w:val="1"/>
          <w:numId w:val="23"/>
        </w:numPr>
        <w:tabs>
          <w:tab w:val="left" w:pos="1134"/>
        </w:tabs>
        <w:ind w:left="0" w:firstLine="709"/>
        <w:rPr>
          <w:rStyle w:val="FontStyle17"/>
          <w:sz w:val="26"/>
          <w:szCs w:val="26"/>
        </w:rPr>
      </w:pPr>
      <w:r w:rsidRPr="0063467F">
        <w:rPr>
          <w:rStyle w:val="FontStyle17"/>
          <w:sz w:val="26"/>
          <w:szCs w:val="26"/>
        </w:rPr>
        <w:t>Стороны в рамках исполнения настоящего договора обязуются соблюдать требования применимого антикоррупционного законодательства и не предпринимать никаких действий, которые могут нарушить нормы антикоррупционного законодательства или стать причиной такого нарушения другой Стороной, в том числе не требовать, не получать, не предлагать, не санкционировать, не обещать и не совершать незаконные платежи напрямую, через третьих лиц или в качестве посредника,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коммерческим организациям, органам власти и самоуправления, государственным служащим, частным компаниям и их представителям.</w:t>
      </w:r>
    </w:p>
    <w:p w:rsidR="00A61A8E" w:rsidRDefault="00A61A8E" w:rsidP="004E2175">
      <w:pPr>
        <w:pStyle w:val="111"/>
        <w:numPr>
          <w:ilvl w:val="1"/>
          <w:numId w:val="23"/>
        </w:numPr>
        <w:tabs>
          <w:tab w:val="left" w:pos="1134"/>
        </w:tabs>
        <w:ind w:left="0" w:firstLine="709"/>
        <w:rPr>
          <w:rStyle w:val="FontStyle17"/>
          <w:sz w:val="26"/>
          <w:szCs w:val="26"/>
        </w:rPr>
      </w:pPr>
      <w:r w:rsidRPr="00A61A8E">
        <w:rPr>
          <w:rStyle w:val="FontStyle17"/>
          <w:sz w:val="26"/>
          <w:szCs w:val="26"/>
        </w:rPr>
        <w:lastRenderedPageBreak/>
        <w:t xml:space="preserve">Стороны обязуются использовать механизм взаимного уведомления о случаях нарушения одной из Сторон условий антикоррупционной оговорки, а также опровержения (подтверждения) названных сведений. </w:t>
      </w:r>
    </w:p>
    <w:p w:rsidR="00A61A8E" w:rsidRPr="004E2175" w:rsidRDefault="00A61A8E" w:rsidP="004E2175">
      <w:pPr>
        <w:pStyle w:val="111"/>
        <w:numPr>
          <w:ilvl w:val="1"/>
          <w:numId w:val="23"/>
        </w:numPr>
        <w:tabs>
          <w:tab w:val="left" w:pos="1134"/>
        </w:tabs>
        <w:ind w:left="0" w:firstLine="709"/>
        <w:rPr>
          <w:rStyle w:val="FontStyle17"/>
          <w:sz w:val="26"/>
          <w:szCs w:val="26"/>
        </w:rPr>
      </w:pPr>
      <w:r w:rsidRPr="00A61A8E">
        <w:rPr>
          <w:rStyle w:val="FontStyle17"/>
          <w:sz w:val="26"/>
          <w:szCs w:val="26"/>
        </w:rPr>
        <w:t>В случае нарушения одной из Сторон изложенных выше антикоррупционных обязательств, другая Сторона вправе в одностороннем порядке приостановить исполнение своих обязательств по настоящему договору до устранения причин такого нарушения или отказаться от исполнения договора, направив об этом письменное уведомление</w:t>
      </w:r>
      <w:r>
        <w:rPr>
          <w:rStyle w:val="FontStyle17"/>
          <w:sz w:val="26"/>
          <w:szCs w:val="26"/>
        </w:rPr>
        <w:t>.</w:t>
      </w:r>
    </w:p>
    <w:p w:rsidR="002C2B7E" w:rsidRPr="0063467F" w:rsidRDefault="00A61A8E" w:rsidP="004E2175">
      <w:pPr>
        <w:pStyle w:val="111"/>
        <w:numPr>
          <w:ilvl w:val="0"/>
          <w:numId w:val="23"/>
        </w:numPr>
        <w:tabs>
          <w:tab w:val="left" w:pos="1134"/>
        </w:tabs>
        <w:rPr>
          <w:rStyle w:val="FontStyle18"/>
          <w:b w:val="0"/>
          <w:bCs w:val="0"/>
          <w:sz w:val="26"/>
          <w:szCs w:val="26"/>
        </w:rPr>
      </w:pPr>
      <w:r w:rsidRPr="00E206FD">
        <w:rPr>
          <w:b/>
          <w:sz w:val="26"/>
          <w:szCs w:val="26"/>
        </w:rPr>
        <w:t>Срок действия договора, заключительные положения</w:t>
      </w:r>
      <w:r>
        <w:rPr>
          <w:rStyle w:val="FontStyle18"/>
          <w:sz w:val="26"/>
          <w:szCs w:val="26"/>
        </w:rPr>
        <w:t>.</w:t>
      </w:r>
    </w:p>
    <w:p w:rsidR="00A61A8E" w:rsidRDefault="00CD6A62" w:rsidP="004E2175">
      <w:pPr>
        <w:pStyle w:val="111"/>
        <w:numPr>
          <w:ilvl w:val="1"/>
          <w:numId w:val="23"/>
        </w:numPr>
        <w:tabs>
          <w:tab w:val="left" w:pos="1134"/>
        </w:tabs>
        <w:ind w:left="0" w:firstLine="709"/>
        <w:rPr>
          <w:rStyle w:val="FontStyle17"/>
          <w:sz w:val="26"/>
          <w:szCs w:val="26"/>
        </w:rPr>
      </w:pPr>
      <w:r w:rsidRPr="0063467F">
        <w:rPr>
          <w:rStyle w:val="FontStyle17"/>
          <w:sz w:val="26"/>
          <w:szCs w:val="26"/>
        </w:rPr>
        <w:t xml:space="preserve">Настоящий договор вступает в силу с момента </w:t>
      </w:r>
      <w:r>
        <w:rPr>
          <w:rStyle w:val="FontStyle17"/>
          <w:sz w:val="26"/>
          <w:szCs w:val="26"/>
        </w:rPr>
        <w:t xml:space="preserve">его </w:t>
      </w:r>
      <w:r w:rsidRPr="0063467F">
        <w:rPr>
          <w:rStyle w:val="FontStyle17"/>
          <w:sz w:val="26"/>
          <w:szCs w:val="26"/>
        </w:rPr>
        <w:t>подписания</w:t>
      </w:r>
      <w:r>
        <w:rPr>
          <w:rStyle w:val="FontStyle17"/>
          <w:sz w:val="26"/>
          <w:szCs w:val="26"/>
        </w:rPr>
        <w:t xml:space="preserve"> обеими сторонами</w:t>
      </w:r>
      <w:r w:rsidRPr="0063467F">
        <w:rPr>
          <w:rStyle w:val="FontStyle17"/>
          <w:sz w:val="26"/>
          <w:szCs w:val="26"/>
        </w:rPr>
        <w:t xml:space="preserve"> и действует до полного исполнения обязательств</w:t>
      </w:r>
      <w:r>
        <w:rPr>
          <w:rStyle w:val="FontStyle17"/>
          <w:sz w:val="26"/>
          <w:szCs w:val="26"/>
        </w:rPr>
        <w:t>.</w:t>
      </w:r>
    </w:p>
    <w:p w:rsidR="00CD6A62" w:rsidRPr="00CD6A62" w:rsidRDefault="00CD6A62" w:rsidP="004E2175">
      <w:pPr>
        <w:pStyle w:val="111"/>
        <w:numPr>
          <w:ilvl w:val="0"/>
          <w:numId w:val="0"/>
        </w:numPr>
        <w:tabs>
          <w:tab w:val="left" w:pos="1134"/>
        </w:tabs>
        <w:ind w:firstLine="709"/>
        <w:rPr>
          <w:rStyle w:val="FontStyle17"/>
          <w:sz w:val="26"/>
          <w:szCs w:val="26"/>
        </w:rPr>
      </w:pPr>
      <w:r>
        <w:rPr>
          <w:rStyle w:val="FontStyle17"/>
          <w:sz w:val="26"/>
          <w:szCs w:val="26"/>
        </w:rPr>
        <w:t>Настоящий договор считается надлежаще исполненным после получения Заказчиком протокола испытаний.</w:t>
      </w:r>
    </w:p>
    <w:p w:rsidR="00CD6A62" w:rsidRPr="00F91626" w:rsidRDefault="00F91626" w:rsidP="004E2175">
      <w:pPr>
        <w:pStyle w:val="111"/>
        <w:numPr>
          <w:ilvl w:val="1"/>
          <w:numId w:val="23"/>
        </w:numPr>
        <w:tabs>
          <w:tab w:val="left" w:pos="1134"/>
        </w:tabs>
        <w:ind w:left="0" w:firstLine="709"/>
      </w:pPr>
      <w:r w:rsidRPr="00F91626">
        <w:rPr>
          <w:sz w:val="26"/>
          <w:szCs w:val="26"/>
        </w:rPr>
        <w:t>Настоящий договор составлен на русском языке и подписывается сторонами на электронной торговой площадке.</w:t>
      </w:r>
    </w:p>
    <w:p w:rsidR="00FF5B58" w:rsidRDefault="00CD6A62" w:rsidP="004E2175">
      <w:pPr>
        <w:pStyle w:val="111"/>
        <w:numPr>
          <w:ilvl w:val="1"/>
          <w:numId w:val="23"/>
        </w:numPr>
        <w:tabs>
          <w:tab w:val="left" w:pos="1134"/>
        </w:tabs>
        <w:ind w:left="0" w:firstLine="709"/>
        <w:rPr>
          <w:rStyle w:val="FontStyle17"/>
          <w:sz w:val="26"/>
          <w:szCs w:val="26"/>
        </w:rPr>
      </w:pPr>
      <w:r w:rsidRPr="00E206FD">
        <w:rPr>
          <w:sz w:val="26"/>
          <w:szCs w:val="26"/>
        </w:rPr>
        <w:t xml:space="preserve">Изменения и дополнения в настоящий договор могут вноситься по обоюдному согласию </w:t>
      </w:r>
      <w:r>
        <w:rPr>
          <w:sz w:val="26"/>
          <w:szCs w:val="26"/>
        </w:rPr>
        <w:t>с</w:t>
      </w:r>
      <w:r w:rsidRPr="00E206FD">
        <w:rPr>
          <w:sz w:val="26"/>
          <w:szCs w:val="26"/>
        </w:rPr>
        <w:t xml:space="preserve">торон, что оформляется дополнительным соглашением. Дополнительные соглашения, подписанные уполномоченными представителями </w:t>
      </w:r>
      <w:r>
        <w:rPr>
          <w:sz w:val="26"/>
          <w:szCs w:val="26"/>
        </w:rPr>
        <w:t>с</w:t>
      </w:r>
      <w:r w:rsidRPr="00E206FD">
        <w:rPr>
          <w:sz w:val="26"/>
          <w:szCs w:val="26"/>
        </w:rPr>
        <w:t>торон, являются неотъемлемой частью настоящего договора</w:t>
      </w:r>
      <w:r w:rsidR="00250318" w:rsidRPr="00CD6A62">
        <w:rPr>
          <w:rStyle w:val="FontStyle17"/>
          <w:sz w:val="26"/>
          <w:szCs w:val="26"/>
        </w:rPr>
        <w:t>.</w:t>
      </w:r>
    </w:p>
    <w:p w:rsidR="00CD6A62" w:rsidRPr="00CD6A62" w:rsidRDefault="00CD6A62" w:rsidP="004E2175">
      <w:pPr>
        <w:pStyle w:val="111"/>
        <w:numPr>
          <w:ilvl w:val="1"/>
          <w:numId w:val="23"/>
        </w:numPr>
        <w:tabs>
          <w:tab w:val="left" w:pos="1134"/>
        </w:tabs>
        <w:ind w:left="0" w:firstLine="709"/>
        <w:rPr>
          <w:rStyle w:val="FontStyle17"/>
          <w:sz w:val="26"/>
          <w:szCs w:val="26"/>
        </w:rPr>
      </w:pPr>
      <w:r>
        <w:rPr>
          <w:sz w:val="26"/>
          <w:szCs w:val="26"/>
        </w:rPr>
        <w:t>Настоящий д</w:t>
      </w:r>
      <w:r w:rsidRPr="00E206FD">
        <w:rPr>
          <w:sz w:val="26"/>
          <w:szCs w:val="26"/>
        </w:rPr>
        <w:t>оговор может быть расторгнут досрочно по соглашению сторон или по инициативе одной из сторон при невыполнении условий настоящего договора.  Сторона, изъявившая желание расторгнуть договор, обязана письменно предупредить другую сторону не менее чем за 10 (десять) рабочих дней до дня предполагаемого расторжения договора</w:t>
      </w:r>
      <w:r w:rsidR="009236A6">
        <w:rPr>
          <w:sz w:val="26"/>
          <w:szCs w:val="26"/>
        </w:rPr>
        <w:t>.</w:t>
      </w:r>
      <w:bookmarkStart w:id="0" w:name="_GoBack"/>
      <w:bookmarkEnd w:id="0"/>
    </w:p>
    <w:p w:rsidR="00EF76F7" w:rsidRPr="0063467F" w:rsidRDefault="00EF76F7" w:rsidP="00CD6A62">
      <w:pPr>
        <w:pStyle w:val="111"/>
        <w:numPr>
          <w:ilvl w:val="0"/>
          <w:numId w:val="0"/>
        </w:numPr>
        <w:ind w:left="1844" w:firstLine="567"/>
        <w:rPr>
          <w:rStyle w:val="FontStyle17"/>
          <w:sz w:val="26"/>
          <w:szCs w:val="26"/>
        </w:rPr>
      </w:pPr>
    </w:p>
    <w:p w:rsidR="00D627F2" w:rsidRDefault="00CD6A62" w:rsidP="00CD6A62">
      <w:pPr>
        <w:pStyle w:val="111"/>
        <w:numPr>
          <w:ilvl w:val="0"/>
          <w:numId w:val="0"/>
        </w:numPr>
        <w:ind w:firstLine="708"/>
        <w:rPr>
          <w:rStyle w:val="FontStyle18"/>
          <w:sz w:val="26"/>
          <w:szCs w:val="26"/>
        </w:rPr>
      </w:pPr>
      <w:r>
        <w:rPr>
          <w:rStyle w:val="FontStyle18"/>
          <w:sz w:val="26"/>
          <w:szCs w:val="26"/>
        </w:rPr>
        <w:t xml:space="preserve">7. </w:t>
      </w:r>
      <w:r w:rsidRPr="0063467F">
        <w:rPr>
          <w:rStyle w:val="FontStyle18"/>
          <w:sz w:val="26"/>
          <w:szCs w:val="26"/>
        </w:rPr>
        <w:t>Юридические адреса, реквизиты и подписи сторон</w:t>
      </w:r>
    </w:p>
    <w:tbl>
      <w:tblPr>
        <w:tblW w:w="9464" w:type="dxa"/>
        <w:tblLook w:val="04A0" w:firstRow="1" w:lastRow="0" w:firstColumn="1" w:lastColumn="0" w:noHBand="0" w:noVBand="1"/>
      </w:tblPr>
      <w:tblGrid>
        <w:gridCol w:w="4928"/>
        <w:gridCol w:w="4536"/>
      </w:tblGrid>
      <w:tr w:rsidR="00CD6A62" w:rsidRPr="00E206FD" w:rsidTr="00CD6A62">
        <w:trPr>
          <w:trHeight w:val="303"/>
        </w:trPr>
        <w:tc>
          <w:tcPr>
            <w:tcW w:w="4928" w:type="dxa"/>
            <w:shd w:val="clear" w:color="auto" w:fill="auto"/>
          </w:tcPr>
          <w:p w:rsidR="00CD6A62" w:rsidRPr="00E206FD" w:rsidRDefault="00CD6A62" w:rsidP="00CD6A62">
            <w:pPr>
              <w:ind w:firstLine="0"/>
              <w:rPr>
                <w:b/>
                <w:sz w:val="26"/>
                <w:szCs w:val="26"/>
              </w:rPr>
            </w:pPr>
            <w:r w:rsidRPr="00E206FD">
              <w:rPr>
                <w:b/>
                <w:sz w:val="26"/>
                <w:szCs w:val="26"/>
              </w:rPr>
              <w:br w:type="page"/>
              <w:t>Исполнитель</w:t>
            </w:r>
          </w:p>
        </w:tc>
        <w:tc>
          <w:tcPr>
            <w:tcW w:w="4536" w:type="dxa"/>
            <w:shd w:val="clear" w:color="auto" w:fill="auto"/>
          </w:tcPr>
          <w:p w:rsidR="00CD6A62" w:rsidRPr="00E206FD" w:rsidRDefault="00CD6A62" w:rsidP="00CD6A62">
            <w:pPr>
              <w:tabs>
                <w:tab w:val="left" w:pos="993"/>
              </w:tabs>
              <w:ind w:firstLine="0"/>
              <w:rPr>
                <w:b/>
                <w:sz w:val="26"/>
                <w:szCs w:val="26"/>
              </w:rPr>
            </w:pPr>
            <w:r w:rsidRPr="00E206FD">
              <w:rPr>
                <w:b/>
                <w:sz w:val="26"/>
                <w:szCs w:val="26"/>
              </w:rPr>
              <w:t xml:space="preserve">Заказчик </w:t>
            </w:r>
          </w:p>
        </w:tc>
      </w:tr>
      <w:tr w:rsidR="00CD6A62" w:rsidRPr="00E206FD" w:rsidTr="00CD6A62">
        <w:tc>
          <w:tcPr>
            <w:tcW w:w="4928" w:type="dxa"/>
            <w:shd w:val="clear" w:color="auto" w:fill="auto"/>
          </w:tcPr>
          <w:p w:rsidR="00CD6A62" w:rsidRPr="00E206FD" w:rsidRDefault="00CD6A62" w:rsidP="00CD6A62">
            <w:pPr>
              <w:spacing w:line="240" w:lineRule="exact"/>
              <w:ind w:firstLine="0"/>
              <w:rPr>
                <w:sz w:val="26"/>
                <w:szCs w:val="26"/>
              </w:rPr>
            </w:pPr>
          </w:p>
        </w:tc>
        <w:tc>
          <w:tcPr>
            <w:tcW w:w="4536" w:type="dxa"/>
            <w:shd w:val="clear" w:color="auto" w:fill="auto"/>
          </w:tcPr>
          <w:p w:rsidR="00CD6A62" w:rsidRPr="00E206FD" w:rsidRDefault="00CD6A62" w:rsidP="00CD6A62">
            <w:pPr>
              <w:spacing w:line="240" w:lineRule="exact"/>
              <w:ind w:firstLine="0"/>
              <w:rPr>
                <w:sz w:val="26"/>
                <w:szCs w:val="26"/>
              </w:rPr>
            </w:pPr>
            <w:r w:rsidRPr="00E206FD">
              <w:rPr>
                <w:sz w:val="26"/>
                <w:szCs w:val="26"/>
              </w:rPr>
              <w:t>Государственное учреждение «Республиканский клинический медицинский центр» Управления делами Президента Республики Беларусь</w:t>
            </w:r>
          </w:p>
        </w:tc>
      </w:tr>
      <w:tr w:rsidR="00CD6A62" w:rsidRPr="00E206FD" w:rsidTr="00CD6A62">
        <w:tc>
          <w:tcPr>
            <w:tcW w:w="4928" w:type="dxa"/>
            <w:shd w:val="clear" w:color="auto" w:fill="auto"/>
          </w:tcPr>
          <w:p w:rsidR="00CD6A62" w:rsidRPr="00E206FD" w:rsidRDefault="00CD6A62" w:rsidP="00CD6A62">
            <w:pPr>
              <w:spacing w:line="240" w:lineRule="exact"/>
              <w:ind w:firstLine="0"/>
              <w:rPr>
                <w:sz w:val="26"/>
                <w:szCs w:val="26"/>
              </w:rPr>
            </w:pPr>
          </w:p>
        </w:tc>
        <w:tc>
          <w:tcPr>
            <w:tcW w:w="4536" w:type="dxa"/>
            <w:shd w:val="clear" w:color="auto" w:fill="auto"/>
          </w:tcPr>
          <w:p w:rsidR="00CD6A62" w:rsidRPr="00CD6A62" w:rsidRDefault="00CD6A62" w:rsidP="00CD6A62">
            <w:pPr>
              <w:tabs>
                <w:tab w:val="left" w:pos="0"/>
              </w:tabs>
              <w:spacing w:line="240" w:lineRule="exact"/>
              <w:ind w:right="-102" w:firstLine="0"/>
              <w:rPr>
                <w:rFonts w:cs="Times New Roman"/>
                <w:sz w:val="26"/>
                <w:szCs w:val="26"/>
              </w:rPr>
            </w:pPr>
            <w:r w:rsidRPr="00CD6A62">
              <w:rPr>
                <w:rFonts w:cs="Times New Roman"/>
                <w:sz w:val="26"/>
                <w:szCs w:val="26"/>
              </w:rPr>
              <w:t xml:space="preserve">223028, Минская обл., Минский р-н, </w:t>
            </w:r>
            <w:proofErr w:type="spellStart"/>
            <w:r w:rsidRPr="00CD6A62">
              <w:rPr>
                <w:rFonts w:cs="Times New Roman"/>
                <w:sz w:val="26"/>
                <w:szCs w:val="26"/>
              </w:rPr>
              <w:t>Ждановичский</w:t>
            </w:r>
            <w:proofErr w:type="spellEnd"/>
            <w:r w:rsidRPr="00CD6A62">
              <w:rPr>
                <w:rFonts w:cs="Times New Roman"/>
                <w:sz w:val="26"/>
                <w:szCs w:val="26"/>
              </w:rPr>
              <w:t xml:space="preserve"> с/с, 81/5, район </w:t>
            </w:r>
            <w:proofErr w:type="spellStart"/>
            <w:r w:rsidRPr="00CD6A62">
              <w:rPr>
                <w:rFonts w:cs="Times New Roman"/>
                <w:sz w:val="26"/>
                <w:szCs w:val="26"/>
              </w:rPr>
              <w:t>аг.Ждановичи</w:t>
            </w:r>
            <w:proofErr w:type="spellEnd"/>
          </w:p>
          <w:p w:rsidR="00CD6A62" w:rsidRPr="00CD6A62" w:rsidRDefault="00CD6A62" w:rsidP="00CD6A62">
            <w:pPr>
              <w:spacing w:line="240" w:lineRule="exact"/>
              <w:ind w:firstLine="0"/>
              <w:rPr>
                <w:rFonts w:cs="Times New Roman"/>
                <w:sz w:val="26"/>
                <w:szCs w:val="26"/>
              </w:rPr>
            </w:pPr>
            <w:r w:rsidRPr="00CD6A62">
              <w:rPr>
                <w:rFonts w:cs="Times New Roman"/>
                <w:sz w:val="26"/>
                <w:szCs w:val="26"/>
              </w:rPr>
              <w:t xml:space="preserve">Кол-центр </w:t>
            </w:r>
            <w:r>
              <w:rPr>
                <w:rFonts w:cs="Times New Roman"/>
                <w:sz w:val="26"/>
                <w:szCs w:val="26"/>
              </w:rPr>
              <w:t xml:space="preserve">8 017 </w:t>
            </w:r>
            <w:r w:rsidRPr="00CD6A62">
              <w:rPr>
                <w:rFonts w:cs="Times New Roman"/>
                <w:sz w:val="26"/>
                <w:szCs w:val="26"/>
              </w:rPr>
              <w:t>017 543 44 44</w:t>
            </w:r>
          </w:p>
          <w:p w:rsidR="00CD6A62" w:rsidRPr="00CD6A62" w:rsidRDefault="00CD6A62" w:rsidP="00CD6A62">
            <w:pPr>
              <w:spacing w:line="240" w:lineRule="exact"/>
              <w:ind w:firstLine="0"/>
              <w:rPr>
                <w:rFonts w:cs="Times New Roman"/>
                <w:sz w:val="26"/>
                <w:szCs w:val="26"/>
              </w:rPr>
            </w:pPr>
            <w:r w:rsidRPr="00CD6A62">
              <w:rPr>
                <w:rFonts w:cs="Times New Roman"/>
                <w:sz w:val="26"/>
                <w:szCs w:val="26"/>
              </w:rPr>
              <w:t>e-</w:t>
            </w:r>
            <w:proofErr w:type="spellStart"/>
            <w:r w:rsidRPr="00CD6A62">
              <w:rPr>
                <w:rFonts w:cs="Times New Roman"/>
                <w:sz w:val="26"/>
                <w:szCs w:val="26"/>
              </w:rPr>
              <w:t>mail</w:t>
            </w:r>
            <w:proofErr w:type="spellEnd"/>
            <w:r w:rsidRPr="00CD6A62">
              <w:rPr>
                <w:rFonts w:cs="Times New Roman"/>
                <w:sz w:val="26"/>
                <w:szCs w:val="26"/>
              </w:rPr>
              <w:t xml:space="preserve">: </w:t>
            </w:r>
            <w:hyperlink r:id="rId10" w:history="1">
              <w:r w:rsidRPr="00CD6A62">
                <w:rPr>
                  <w:rStyle w:val="ae"/>
                  <w:rFonts w:cs="Times New Roman"/>
                  <w:sz w:val="26"/>
                  <w:szCs w:val="26"/>
                </w:rPr>
                <w:t>info@vip-clinic.by</w:t>
              </w:r>
            </w:hyperlink>
          </w:p>
        </w:tc>
      </w:tr>
      <w:tr w:rsidR="00CD6A62" w:rsidRPr="00E206FD" w:rsidTr="00CD6A62">
        <w:tc>
          <w:tcPr>
            <w:tcW w:w="4928" w:type="dxa"/>
            <w:shd w:val="clear" w:color="auto" w:fill="auto"/>
          </w:tcPr>
          <w:p w:rsidR="00CD6A62" w:rsidRPr="00E206FD" w:rsidRDefault="00CD6A62" w:rsidP="00CD6A62">
            <w:pPr>
              <w:spacing w:line="240" w:lineRule="exact"/>
              <w:ind w:firstLine="0"/>
              <w:rPr>
                <w:sz w:val="26"/>
                <w:szCs w:val="26"/>
              </w:rPr>
            </w:pPr>
          </w:p>
        </w:tc>
        <w:tc>
          <w:tcPr>
            <w:tcW w:w="4536" w:type="dxa"/>
            <w:shd w:val="clear" w:color="auto" w:fill="auto"/>
          </w:tcPr>
          <w:p w:rsidR="00CD6A62" w:rsidRPr="00CD6A62" w:rsidRDefault="00CD6A62" w:rsidP="00CD6A62">
            <w:pPr>
              <w:spacing w:line="240" w:lineRule="exact"/>
              <w:ind w:firstLine="0"/>
              <w:rPr>
                <w:rFonts w:cs="Times New Roman"/>
                <w:sz w:val="26"/>
                <w:szCs w:val="26"/>
              </w:rPr>
            </w:pPr>
            <w:r w:rsidRPr="00CD6A62">
              <w:rPr>
                <w:rFonts w:cs="Times New Roman"/>
                <w:sz w:val="26"/>
                <w:szCs w:val="26"/>
              </w:rPr>
              <w:t>УНП 100750231, ОКПО 37412625</w:t>
            </w:r>
          </w:p>
        </w:tc>
      </w:tr>
      <w:tr w:rsidR="00CD6A62" w:rsidRPr="00E206FD" w:rsidTr="00CD6A62">
        <w:trPr>
          <w:trHeight w:val="804"/>
        </w:trPr>
        <w:tc>
          <w:tcPr>
            <w:tcW w:w="4928" w:type="dxa"/>
            <w:shd w:val="clear" w:color="auto" w:fill="auto"/>
          </w:tcPr>
          <w:p w:rsidR="00CD6A62" w:rsidRPr="00E206FD" w:rsidRDefault="00CD6A62" w:rsidP="00CD6A62">
            <w:pPr>
              <w:tabs>
                <w:tab w:val="left" w:pos="993"/>
              </w:tabs>
              <w:spacing w:line="240" w:lineRule="exact"/>
              <w:ind w:firstLine="0"/>
              <w:rPr>
                <w:sz w:val="26"/>
                <w:szCs w:val="26"/>
              </w:rPr>
            </w:pPr>
          </w:p>
        </w:tc>
        <w:tc>
          <w:tcPr>
            <w:tcW w:w="4536" w:type="dxa"/>
            <w:shd w:val="clear" w:color="auto" w:fill="auto"/>
          </w:tcPr>
          <w:p w:rsidR="00CD6A62" w:rsidRPr="00CD6A62" w:rsidRDefault="00CD6A62" w:rsidP="00CD6A62">
            <w:pPr>
              <w:pStyle w:val="16"/>
              <w:tabs>
                <w:tab w:val="left" w:pos="-4860"/>
                <w:tab w:val="left" w:pos="1080"/>
              </w:tabs>
              <w:spacing w:after="0" w:line="240" w:lineRule="exact"/>
              <w:ind w:left="0" w:right="-102"/>
              <w:jc w:val="both"/>
              <w:rPr>
                <w:rFonts w:ascii="Times New Roman" w:hAnsi="Times New Roman"/>
                <w:sz w:val="26"/>
                <w:szCs w:val="26"/>
                <w:lang w:val="fr-FR"/>
              </w:rPr>
            </w:pPr>
            <w:r w:rsidRPr="00CD6A62">
              <w:rPr>
                <w:rFonts w:ascii="Times New Roman" w:hAnsi="Times New Roman"/>
                <w:sz w:val="26"/>
                <w:szCs w:val="26"/>
              </w:rPr>
              <w:t>BY20</w:t>
            </w:r>
            <w:r>
              <w:rPr>
                <w:rFonts w:ascii="Times New Roman" w:hAnsi="Times New Roman"/>
                <w:sz w:val="26"/>
                <w:szCs w:val="26"/>
              </w:rPr>
              <w:t xml:space="preserve"> </w:t>
            </w:r>
            <w:r w:rsidRPr="00CD6A62">
              <w:rPr>
                <w:rFonts w:ascii="Times New Roman" w:hAnsi="Times New Roman"/>
                <w:sz w:val="26"/>
                <w:szCs w:val="26"/>
              </w:rPr>
              <w:t>AKBB</w:t>
            </w:r>
            <w:r>
              <w:rPr>
                <w:rFonts w:ascii="Times New Roman" w:hAnsi="Times New Roman"/>
                <w:sz w:val="26"/>
                <w:szCs w:val="26"/>
              </w:rPr>
              <w:t xml:space="preserve"> </w:t>
            </w:r>
            <w:r w:rsidRPr="00CD6A62">
              <w:rPr>
                <w:rFonts w:ascii="Times New Roman" w:hAnsi="Times New Roman"/>
                <w:sz w:val="26"/>
                <w:szCs w:val="26"/>
              </w:rPr>
              <w:t>3604</w:t>
            </w:r>
            <w:r>
              <w:rPr>
                <w:rFonts w:ascii="Times New Roman" w:hAnsi="Times New Roman"/>
                <w:sz w:val="26"/>
                <w:szCs w:val="26"/>
              </w:rPr>
              <w:t xml:space="preserve"> </w:t>
            </w:r>
            <w:r w:rsidRPr="00CD6A62">
              <w:rPr>
                <w:rFonts w:ascii="Times New Roman" w:hAnsi="Times New Roman"/>
                <w:sz w:val="26"/>
                <w:szCs w:val="26"/>
              </w:rPr>
              <w:t>9000</w:t>
            </w:r>
            <w:r>
              <w:rPr>
                <w:rFonts w:ascii="Times New Roman" w:hAnsi="Times New Roman"/>
                <w:sz w:val="26"/>
                <w:szCs w:val="26"/>
              </w:rPr>
              <w:t xml:space="preserve"> </w:t>
            </w:r>
            <w:r w:rsidRPr="00CD6A62">
              <w:rPr>
                <w:rFonts w:ascii="Times New Roman" w:hAnsi="Times New Roman"/>
                <w:sz w:val="26"/>
                <w:szCs w:val="26"/>
              </w:rPr>
              <w:t>0040</w:t>
            </w:r>
            <w:r>
              <w:rPr>
                <w:rFonts w:ascii="Times New Roman" w:hAnsi="Times New Roman"/>
                <w:sz w:val="26"/>
                <w:szCs w:val="26"/>
              </w:rPr>
              <w:t xml:space="preserve"> </w:t>
            </w:r>
            <w:r w:rsidRPr="00CD6A62">
              <w:rPr>
                <w:rFonts w:ascii="Times New Roman" w:hAnsi="Times New Roman"/>
                <w:sz w:val="26"/>
                <w:szCs w:val="26"/>
              </w:rPr>
              <w:t>5510</w:t>
            </w:r>
            <w:r>
              <w:rPr>
                <w:rFonts w:ascii="Times New Roman" w:hAnsi="Times New Roman"/>
                <w:sz w:val="26"/>
                <w:szCs w:val="26"/>
              </w:rPr>
              <w:t xml:space="preserve"> </w:t>
            </w:r>
            <w:r w:rsidRPr="00CD6A62">
              <w:rPr>
                <w:rFonts w:ascii="Times New Roman" w:hAnsi="Times New Roman"/>
                <w:sz w:val="26"/>
                <w:szCs w:val="26"/>
              </w:rPr>
              <w:t>0000</w:t>
            </w:r>
          </w:p>
          <w:p w:rsidR="00CD6A62" w:rsidRPr="00CD6A62" w:rsidRDefault="00CD6A62" w:rsidP="00CD6A62">
            <w:pPr>
              <w:pStyle w:val="16"/>
              <w:tabs>
                <w:tab w:val="left" w:pos="-4860"/>
                <w:tab w:val="left" w:pos="1080"/>
              </w:tabs>
              <w:spacing w:after="0" w:line="240" w:lineRule="exact"/>
              <w:ind w:left="0" w:right="-102"/>
              <w:jc w:val="both"/>
              <w:rPr>
                <w:rFonts w:ascii="Times New Roman" w:hAnsi="Times New Roman"/>
                <w:sz w:val="26"/>
                <w:szCs w:val="26"/>
                <w:lang w:val="fr-FR"/>
              </w:rPr>
            </w:pPr>
            <w:r w:rsidRPr="00CD6A62">
              <w:rPr>
                <w:rFonts w:ascii="Times New Roman" w:hAnsi="Times New Roman"/>
                <w:sz w:val="26"/>
                <w:szCs w:val="26"/>
                <w:lang w:val="fr-FR"/>
              </w:rPr>
              <w:t xml:space="preserve">BY56 AKBB 3632 9000 0024 6510 0000   </w:t>
            </w:r>
          </w:p>
          <w:p w:rsidR="00CD6A62" w:rsidRPr="00CD6A62" w:rsidRDefault="00CD6A62" w:rsidP="00CD6A62">
            <w:pPr>
              <w:pStyle w:val="16"/>
              <w:tabs>
                <w:tab w:val="left" w:pos="-4860"/>
                <w:tab w:val="left" w:pos="1080"/>
              </w:tabs>
              <w:spacing w:after="0" w:line="240" w:lineRule="exact"/>
              <w:ind w:left="0" w:right="-102"/>
              <w:jc w:val="both"/>
              <w:rPr>
                <w:rFonts w:ascii="Times New Roman" w:hAnsi="Times New Roman"/>
                <w:sz w:val="26"/>
                <w:szCs w:val="26"/>
                <w:lang w:val="fr-FR"/>
              </w:rPr>
            </w:pPr>
            <w:r w:rsidRPr="00CD6A62">
              <w:rPr>
                <w:rFonts w:ascii="Times New Roman" w:hAnsi="Times New Roman"/>
                <w:sz w:val="26"/>
                <w:szCs w:val="26"/>
              </w:rPr>
              <w:t>в</w:t>
            </w:r>
            <w:r w:rsidRPr="00CD6A62">
              <w:rPr>
                <w:rFonts w:ascii="Times New Roman" w:hAnsi="Times New Roman"/>
                <w:sz w:val="26"/>
                <w:szCs w:val="26"/>
                <w:lang w:val="fr-FR"/>
              </w:rPr>
              <w:t xml:space="preserve"> </w:t>
            </w:r>
            <w:r w:rsidRPr="00CD6A62">
              <w:rPr>
                <w:rFonts w:ascii="Times New Roman" w:hAnsi="Times New Roman"/>
                <w:sz w:val="26"/>
                <w:szCs w:val="26"/>
              </w:rPr>
              <w:t>ОАО</w:t>
            </w:r>
            <w:r w:rsidRPr="00CD6A62">
              <w:rPr>
                <w:rFonts w:ascii="Times New Roman" w:hAnsi="Times New Roman"/>
                <w:sz w:val="26"/>
                <w:szCs w:val="26"/>
                <w:lang w:val="fr-FR"/>
              </w:rPr>
              <w:t xml:space="preserve"> «</w:t>
            </w:r>
            <w:r w:rsidRPr="00CD6A62">
              <w:rPr>
                <w:rFonts w:ascii="Times New Roman" w:hAnsi="Times New Roman"/>
                <w:sz w:val="26"/>
                <w:szCs w:val="26"/>
              </w:rPr>
              <w:t>АСБ</w:t>
            </w:r>
            <w:r w:rsidRPr="00CD6A62">
              <w:rPr>
                <w:rFonts w:ascii="Times New Roman" w:hAnsi="Times New Roman"/>
                <w:sz w:val="26"/>
                <w:szCs w:val="26"/>
                <w:lang w:val="fr-FR"/>
              </w:rPr>
              <w:t xml:space="preserve"> </w:t>
            </w:r>
            <w:proofErr w:type="spellStart"/>
            <w:r w:rsidRPr="00CD6A62">
              <w:rPr>
                <w:rFonts w:ascii="Times New Roman" w:hAnsi="Times New Roman"/>
                <w:sz w:val="26"/>
                <w:szCs w:val="26"/>
              </w:rPr>
              <w:t>Беларусбанк</w:t>
            </w:r>
            <w:proofErr w:type="spellEnd"/>
            <w:r w:rsidRPr="00CD6A62">
              <w:rPr>
                <w:rFonts w:ascii="Times New Roman" w:hAnsi="Times New Roman"/>
                <w:sz w:val="26"/>
                <w:szCs w:val="26"/>
                <w:lang w:val="fr-FR"/>
              </w:rPr>
              <w:t>»,</w:t>
            </w:r>
          </w:p>
          <w:p w:rsidR="00CD6A62" w:rsidRPr="00CD6A62" w:rsidRDefault="00CD6A62" w:rsidP="00CD6A62">
            <w:pPr>
              <w:pStyle w:val="16"/>
              <w:tabs>
                <w:tab w:val="left" w:pos="-4860"/>
                <w:tab w:val="left" w:pos="1080"/>
              </w:tabs>
              <w:spacing w:after="0" w:line="240" w:lineRule="exact"/>
              <w:ind w:left="0" w:right="-102"/>
              <w:jc w:val="both"/>
              <w:rPr>
                <w:rFonts w:ascii="Times New Roman" w:hAnsi="Times New Roman"/>
                <w:sz w:val="26"/>
                <w:szCs w:val="26"/>
              </w:rPr>
            </w:pPr>
            <w:r w:rsidRPr="00CD6A62">
              <w:rPr>
                <w:rFonts w:ascii="Times New Roman" w:hAnsi="Times New Roman"/>
                <w:sz w:val="26"/>
                <w:szCs w:val="26"/>
                <w:lang w:val="fr-FR"/>
              </w:rPr>
              <w:t>BIC AKBBBY2</w:t>
            </w:r>
            <w:r w:rsidRPr="00CD6A62">
              <w:rPr>
                <w:rFonts w:ascii="Times New Roman" w:hAnsi="Times New Roman"/>
                <w:sz w:val="26"/>
                <w:szCs w:val="26"/>
              </w:rPr>
              <w:t>Х</w:t>
            </w:r>
          </w:p>
          <w:p w:rsidR="00CD6A62" w:rsidRPr="00CD6A62" w:rsidRDefault="00CD6A62" w:rsidP="00CD6A62">
            <w:pPr>
              <w:tabs>
                <w:tab w:val="left" w:pos="993"/>
              </w:tabs>
              <w:spacing w:line="240" w:lineRule="exact"/>
              <w:ind w:firstLine="0"/>
              <w:rPr>
                <w:rFonts w:cs="Times New Roman"/>
                <w:sz w:val="26"/>
                <w:szCs w:val="26"/>
              </w:rPr>
            </w:pPr>
          </w:p>
        </w:tc>
      </w:tr>
      <w:tr w:rsidR="00CD6A62" w:rsidRPr="00E206FD" w:rsidTr="00CD6A62">
        <w:tc>
          <w:tcPr>
            <w:tcW w:w="4928" w:type="dxa"/>
            <w:shd w:val="clear" w:color="auto" w:fill="auto"/>
          </w:tcPr>
          <w:p w:rsidR="00CD6A62" w:rsidRPr="00E206FD" w:rsidRDefault="00CD6A62" w:rsidP="00CD6A62">
            <w:pPr>
              <w:tabs>
                <w:tab w:val="left" w:pos="0"/>
              </w:tabs>
              <w:ind w:right="-102" w:firstLine="0"/>
              <w:rPr>
                <w:sz w:val="26"/>
                <w:szCs w:val="26"/>
              </w:rPr>
            </w:pPr>
          </w:p>
        </w:tc>
        <w:tc>
          <w:tcPr>
            <w:tcW w:w="4536" w:type="dxa"/>
            <w:shd w:val="clear" w:color="auto" w:fill="auto"/>
          </w:tcPr>
          <w:p w:rsidR="00CD6A62" w:rsidRPr="00CD6A62" w:rsidRDefault="00CD6A62" w:rsidP="00CD6A62">
            <w:pPr>
              <w:tabs>
                <w:tab w:val="left" w:pos="0"/>
              </w:tabs>
              <w:ind w:right="-102" w:firstLine="0"/>
              <w:rPr>
                <w:rFonts w:cs="Times New Roman"/>
                <w:sz w:val="26"/>
                <w:szCs w:val="26"/>
              </w:rPr>
            </w:pPr>
            <w:r w:rsidRPr="00CD6A62">
              <w:rPr>
                <w:rFonts w:cs="Times New Roman"/>
                <w:sz w:val="26"/>
                <w:szCs w:val="26"/>
              </w:rPr>
              <w:t xml:space="preserve"> </w:t>
            </w:r>
          </w:p>
        </w:tc>
      </w:tr>
    </w:tbl>
    <w:p w:rsidR="00CD6A62" w:rsidRDefault="00CD6A62" w:rsidP="00CD6A62">
      <w:pPr>
        <w:pStyle w:val="111"/>
        <w:numPr>
          <w:ilvl w:val="0"/>
          <w:numId w:val="0"/>
        </w:numPr>
        <w:ind w:left="1844" w:firstLine="567"/>
        <w:rPr>
          <w:rStyle w:val="FontStyle18"/>
          <w:sz w:val="26"/>
          <w:szCs w:val="26"/>
        </w:rPr>
      </w:pPr>
    </w:p>
    <w:p w:rsidR="00CD6A62" w:rsidRDefault="00CD6A62" w:rsidP="00CD6A62">
      <w:pPr>
        <w:pStyle w:val="111"/>
        <w:numPr>
          <w:ilvl w:val="0"/>
          <w:numId w:val="0"/>
        </w:numPr>
        <w:ind w:firstLine="708"/>
        <w:rPr>
          <w:rStyle w:val="FontStyle18"/>
          <w:sz w:val="26"/>
          <w:szCs w:val="26"/>
        </w:rPr>
      </w:pPr>
    </w:p>
    <w:p w:rsidR="0009298B" w:rsidRPr="0063467F" w:rsidRDefault="0009298B" w:rsidP="0063467F">
      <w:pPr>
        <w:ind w:firstLine="0"/>
        <w:rPr>
          <w:rStyle w:val="FontStyle18"/>
          <w:b w:val="0"/>
          <w:bCs w:val="0"/>
          <w:sz w:val="26"/>
          <w:szCs w:val="26"/>
        </w:rPr>
        <w:sectPr w:rsidR="0009298B" w:rsidRPr="0063467F" w:rsidSect="004C2F9F">
          <w:type w:val="continuous"/>
          <w:pgSz w:w="11906" w:h="16838" w:code="9"/>
          <w:pgMar w:top="993" w:right="567" w:bottom="794" w:left="1560" w:header="279" w:footer="709" w:gutter="0"/>
          <w:cols w:space="708"/>
          <w:docGrid w:linePitch="408"/>
        </w:sectPr>
      </w:pPr>
    </w:p>
    <w:p w:rsidR="00094F42" w:rsidRPr="0063467F" w:rsidRDefault="00094F42" w:rsidP="0063467F">
      <w:pPr>
        <w:ind w:firstLine="0"/>
        <w:rPr>
          <w:sz w:val="26"/>
          <w:szCs w:val="26"/>
        </w:rPr>
      </w:pPr>
    </w:p>
    <w:p w:rsidR="004E2175" w:rsidRDefault="004E2175" w:rsidP="00CD6A62">
      <w:pPr>
        <w:ind w:left="6521" w:firstLine="0"/>
        <w:rPr>
          <w:sz w:val="26"/>
          <w:szCs w:val="26"/>
        </w:rPr>
        <w:sectPr w:rsidR="004E2175" w:rsidSect="00CD6A62">
          <w:type w:val="continuous"/>
          <w:pgSz w:w="11906" w:h="16838" w:code="9"/>
          <w:pgMar w:top="1134" w:right="567" w:bottom="2127" w:left="1560" w:header="709" w:footer="709" w:gutter="0"/>
          <w:cols w:space="708"/>
          <w:docGrid w:linePitch="408"/>
        </w:sectPr>
      </w:pPr>
    </w:p>
    <w:p w:rsidR="00094F42" w:rsidRDefault="00CD6A62" w:rsidP="004E2175">
      <w:pPr>
        <w:ind w:left="10206" w:firstLine="0"/>
        <w:rPr>
          <w:sz w:val="26"/>
          <w:szCs w:val="26"/>
        </w:rPr>
      </w:pPr>
      <w:r>
        <w:rPr>
          <w:sz w:val="26"/>
          <w:szCs w:val="26"/>
        </w:rPr>
        <w:lastRenderedPageBreak/>
        <w:t xml:space="preserve">Приложение к договору </w:t>
      </w:r>
    </w:p>
    <w:p w:rsidR="00CD6A62" w:rsidRPr="0063467F" w:rsidRDefault="00CD6A62" w:rsidP="004E2175">
      <w:pPr>
        <w:ind w:left="10206" w:firstLine="0"/>
        <w:rPr>
          <w:sz w:val="26"/>
          <w:szCs w:val="26"/>
        </w:rPr>
      </w:pPr>
      <w:r>
        <w:rPr>
          <w:sz w:val="26"/>
          <w:szCs w:val="26"/>
        </w:rPr>
        <w:t>№ ________ от ___________</w:t>
      </w:r>
    </w:p>
    <w:p w:rsidR="00CD6A62" w:rsidRDefault="00CD6A62" w:rsidP="0063467F">
      <w:pPr>
        <w:rPr>
          <w:rFonts w:cs="Times New Roman"/>
          <w:sz w:val="26"/>
          <w:szCs w:val="26"/>
        </w:rPr>
      </w:pPr>
    </w:p>
    <w:p w:rsidR="00EC27AA" w:rsidRPr="0063467F" w:rsidRDefault="00EC27AA" w:rsidP="0063467F">
      <w:pPr>
        <w:rPr>
          <w:rFonts w:cs="Times New Roman"/>
          <w:sz w:val="26"/>
          <w:szCs w:val="26"/>
        </w:rPr>
      </w:pPr>
      <w:r w:rsidRPr="0063467F">
        <w:rPr>
          <w:rFonts w:cs="Times New Roman"/>
          <w:sz w:val="26"/>
          <w:szCs w:val="26"/>
        </w:rPr>
        <w:t>СПЕЦИФИКАЦИЯ</w:t>
      </w:r>
    </w:p>
    <w:p w:rsidR="00EC27AA" w:rsidRPr="0063467F" w:rsidRDefault="00EC27AA" w:rsidP="0063467F">
      <w:pPr>
        <w:rPr>
          <w:rFonts w:cs="Times New Roman"/>
          <w:sz w:val="26"/>
          <w:szCs w:val="26"/>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4699"/>
        <w:gridCol w:w="1382"/>
        <w:gridCol w:w="1517"/>
        <w:gridCol w:w="2085"/>
        <w:gridCol w:w="1806"/>
        <w:gridCol w:w="2642"/>
      </w:tblGrid>
      <w:tr w:rsidR="00C11576" w:rsidRPr="0063467F" w:rsidTr="00C11576">
        <w:tc>
          <w:tcPr>
            <w:tcW w:w="895" w:type="dxa"/>
            <w:tcBorders>
              <w:top w:val="single" w:sz="4" w:space="0" w:color="auto"/>
              <w:left w:val="single" w:sz="4" w:space="0" w:color="auto"/>
              <w:bottom w:val="single" w:sz="4" w:space="0" w:color="auto"/>
              <w:right w:val="single" w:sz="4" w:space="0" w:color="auto"/>
            </w:tcBorders>
            <w:hideMark/>
          </w:tcPr>
          <w:p w:rsidR="00C11576" w:rsidRPr="0063467F" w:rsidRDefault="00C11576" w:rsidP="00C11576">
            <w:pPr>
              <w:ind w:firstLine="22"/>
              <w:jc w:val="left"/>
              <w:rPr>
                <w:rFonts w:cs="Times New Roman"/>
                <w:sz w:val="26"/>
                <w:szCs w:val="26"/>
              </w:rPr>
            </w:pPr>
            <w:r w:rsidRPr="0063467F">
              <w:rPr>
                <w:rFonts w:cs="Times New Roman"/>
                <w:sz w:val="26"/>
                <w:szCs w:val="26"/>
              </w:rPr>
              <w:t>№ п/п</w:t>
            </w:r>
          </w:p>
        </w:tc>
        <w:tc>
          <w:tcPr>
            <w:tcW w:w="4699" w:type="dxa"/>
            <w:tcBorders>
              <w:top w:val="single" w:sz="4" w:space="0" w:color="auto"/>
              <w:left w:val="single" w:sz="4" w:space="0" w:color="auto"/>
              <w:bottom w:val="single" w:sz="4" w:space="0" w:color="auto"/>
              <w:right w:val="single" w:sz="4" w:space="0" w:color="auto"/>
            </w:tcBorders>
            <w:hideMark/>
          </w:tcPr>
          <w:p w:rsidR="00C11576" w:rsidRPr="0063467F" w:rsidRDefault="00C11576" w:rsidP="00C11576">
            <w:pPr>
              <w:ind w:firstLine="0"/>
              <w:jc w:val="left"/>
              <w:rPr>
                <w:rFonts w:cs="Times New Roman"/>
                <w:sz w:val="26"/>
                <w:szCs w:val="26"/>
              </w:rPr>
            </w:pPr>
            <w:r>
              <w:rPr>
                <w:rFonts w:cs="Times New Roman"/>
                <w:sz w:val="26"/>
                <w:szCs w:val="26"/>
              </w:rPr>
              <w:t>Наименование</w:t>
            </w:r>
          </w:p>
        </w:tc>
        <w:tc>
          <w:tcPr>
            <w:tcW w:w="1382" w:type="dxa"/>
            <w:tcBorders>
              <w:top w:val="single" w:sz="4" w:space="0" w:color="auto"/>
              <w:left w:val="single" w:sz="4" w:space="0" w:color="auto"/>
              <w:bottom w:val="single" w:sz="4" w:space="0" w:color="auto"/>
              <w:right w:val="single" w:sz="4" w:space="0" w:color="auto"/>
            </w:tcBorders>
            <w:hideMark/>
          </w:tcPr>
          <w:p w:rsidR="00C11576" w:rsidRPr="0063467F" w:rsidRDefault="00C11576" w:rsidP="00C11576">
            <w:pPr>
              <w:ind w:firstLine="0"/>
              <w:jc w:val="left"/>
              <w:rPr>
                <w:rFonts w:cs="Times New Roman"/>
                <w:sz w:val="26"/>
                <w:szCs w:val="26"/>
              </w:rPr>
            </w:pPr>
            <w:r w:rsidRPr="0063467F">
              <w:rPr>
                <w:rFonts w:cs="Times New Roman"/>
                <w:sz w:val="26"/>
                <w:szCs w:val="26"/>
              </w:rPr>
              <w:t>Единицы измерения</w:t>
            </w:r>
          </w:p>
        </w:tc>
        <w:tc>
          <w:tcPr>
            <w:tcW w:w="1517" w:type="dxa"/>
            <w:tcBorders>
              <w:top w:val="single" w:sz="4" w:space="0" w:color="auto"/>
              <w:left w:val="single" w:sz="4" w:space="0" w:color="auto"/>
              <w:bottom w:val="single" w:sz="4" w:space="0" w:color="auto"/>
              <w:right w:val="single" w:sz="4" w:space="0" w:color="auto"/>
            </w:tcBorders>
            <w:hideMark/>
          </w:tcPr>
          <w:p w:rsidR="00C11576" w:rsidRPr="0063467F" w:rsidRDefault="00C11576" w:rsidP="00C11576">
            <w:pPr>
              <w:ind w:firstLine="0"/>
              <w:jc w:val="left"/>
              <w:rPr>
                <w:rFonts w:cs="Times New Roman"/>
                <w:sz w:val="26"/>
                <w:szCs w:val="26"/>
              </w:rPr>
            </w:pPr>
            <w:r w:rsidRPr="0063467F">
              <w:rPr>
                <w:rFonts w:cs="Times New Roman"/>
                <w:sz w:val="26"/>
                <w:szCs w:val="26"/>
              </w:rPr>
              <w:t>Количество единиц</w:t>
            </w:r>
          </w:p>
        </w:tc>
        <w:tc>
          <w:tcPr>
            <w:tcW w:w="2085" w:type="dxa"/>
            <w:tcBorders>
              <w:top w:val="single" w:sz="4" w:space="0" w:color="auto"/>
              <w:left w:val="single" w:sz="4" w:space="0" w:color="auto"/>
              <w:bottom w:val="single" w:sz="4" w:space="0" w:color="auto"/>
              <w:right w:val="single" w:sz="4" w:space="0" w:color="auto"/>
            </w:tcBorders>
          </w:tcPr>
          <w:p w:rsidR="00C11576" w:rsidRDefault="00C11576" w:rsidP="00C11576">
            <w:pPr>
              <w:ind w:firstLine="0"/>
              <w:jc w:val="left"/>
              <w:rPr>
                <w:rFonts w:cs="Times New Roman"/>
                <w:sz w:val="26"/>
                <w:szCs w:val="26"/>
              </w:rPr>
            </w:pPr>
            <w:r>
              <w:rPr>
                <w:rFonts w:cs="Times New Roman"/>
                <w:sz w:val="26"/>
                <w:szCs w:val="26"/>
              </w:rPr>
              <w:t>Цена за единицу</w:t>
            </w:r>
            <w:r w:rsidRPr="0063467F">
              <w:rPr>
                <w:rFonts w:cs="Times New Roman"/>
                <w:sz w:val="26"/>
                <w:szCs w:val="26"/>
              </w:rPr>
              <w:t xml:space="preserve"> </w:t>
            </w:r>
            <w:r>
              <w:rPr>
                <w:rFonts w:cs="Times New Roman"/>
                <w:sz w:val="26"/>
                <w:szCs w:val="26"/>
              </w:rPr>
              <w:t>без НДС,</w:t>
            </w:r>
          </w:p>
          <w:p w:rsidR="00C11576" w:rsidRPr="0063467F" w:rsidRDefault="00C11576" w:rsidP="00C11576">
            <w:pPr>
              <w:ind w:firstLine="0"/>
              <w:jc w:val="left"/>
              <w:rPr>
                <w:rFonts w:cs="Times New Roman"/>
                <w:sz w:val="26"/>
                <w:szCs w:val="26"/>
              </w:rPr>
            </w:pPr>
            <w:r>
              <w:rPr>
                <w:rFonts w:cs="Times New Roman"/>
                <w:sz w:val="26"/>
                <w:szCs w:val="26"/>
              </w:rPr>
              <w:t xml:space="preserve"> </w:t>
            </w:r>
            <w:r w:rsidRPr="0063467F">
              <w:rPr>
                <w:rFonts w:cs="Times New Roman"/>
                <w:sz w:val="26"/>
                <w:szCs w:val="26"/>
              </w:rPr>
              <w:t>бел. руб.</w:t>
            </w:r>
          </w:p>
        </w:tc>
        <w:tc>
          <w:tcPr>
            <w:tcW w:w="1806" w:type="dxa"/>
            <w:tcBorders>
              <w:top w:val="single" w:sz="4" w:space="0" w:color="auto"/>
              <w:left w:val="single" w:sz="4" w:space="0" w:color="auto"/>
              <w:bottom w:val="single" w:sz="4" w:space="0" w:color="auto"/>
              <w:right w:val="single" w:sz="4" w:space="0" w:color="auto"/>
            </w:tcBorders>
          </w:tcPr>
          <w:p w:rsidR="00C11576" w:rsidRDefault="00C11576" w:rsidP="00C11576">
            <w:pPr>
              <w:ind w:firstLine="0"/>
              <w:jc w:val="left"/>
              <w:rPr>
                <w:rFonts w:cs="Times New Roman"/>
                <w:sz w:val="26"/>
                <w:szCs w:val="26"/>
              </w:rPr>
            </w:pPr>
            <w:r>
              <w:rPr>
                <w:rFonts w:cs="Times New Roman"/>
                <w:sz w:val="26"/>
                <w:szCs w:val="26"/>
              </w:rPr>
              <w:t>НДС,</w:t>
            </w:r>
          </w:p>
          <w:p w:rsidR="00C11576" w:rsidRPr="0063467F" w:rsidRDefault="00C11576" w:rsidP="00C11576">
            <w:pPr>
              <w:ind w:firstLine="0"/>
              <w:jc w:val="left"/>
              <w:rPr>
                <w:rFonts w:cs="Times New Roman"/>
                <w:sz w:val="26"/>
                <w:szCs w:val="26"/>
              </w:rPr>
            </w:pPr>
            <w:r w:rsidRPr="0063467F">
              <w:rPr>
                <w:rFonts w:cs="Times New Roman"/>
                <w:sz w:val="26"/>
                <w:szCs w:val="26"/>
              </w:rPr>
              <w:t>бел. руб.</w:t>
            </w:r>
          </w:p>
        </w:tc>
        <w:tc>
          <w:tcPr>
            <w:tcW w:w="2642" w:type="dxa"/>
            <w:tcBorders>
              <w:top w:val="single" w:sz="4" w:space="0" w:color="auto"/>
              <w:left w:val="single" w:sz="4" w:space="0" w:color="auto"/>
              <w:bottom w:val="single" w:sz="4" w:space="0" w:color="auto"/>
              <w:right w:val="single" w:sz="4" w:space="0" w:color="auto"/>
            </w:tcBorders>
            <w:hideMark/>
          </w:tcPr>
          <w:p w:rsidR="00C11576" w:rsidRDefault="00C11576" w:rsidP="00C11576">
            <w:pPr>
              <w:ind w:firstLine="0"/>
              <w:jc w:val="left"/>
              <w:rPr>
                <w:rFonts w:cs="Times New Roman"/>
                <w:sz w:val="26"/>
                <w:szCs w:val="26"/>
              </w:rPr>
            </w:pPr>
            <w:r w:rsidRPr="0063467F">
              <w:rPr>
                <w:rFonts w:cs="Times New Roman"/>
                <w:sz w:val="26"/>
                <w:szCs w:val="26"/>
              </w:rPr>
              <w:t xml:space="preserve">Общая стоимость с НДС, </w:t>
            </w:r>
          </w:p>
          <w:p w:rsidR="00C11576" w:rsidRPr="0063467F" w:rsidRDefault="00C11576" w:rsidP="00C11576">
            <w:pPr>
              <w:ind w:firstLine="0"/>
              <w:jc w:val="left"/>
              <w:rPr>
                <w:rFonts w:cs="Times New Roman"/>
                <w:sz w:val="26"/>
                <w:szCs w:val="26"/>
              </w:rPr>
            </w:pPr>
            <w:r w:rsidRPr="0063467F">
              <w:rPr>
                <w:rFonts w:cs="Times New Roman"/>
                <w:sz w:val="26"/>
                <w:szCs w:val="26"/>
              </w:rPr>
              <w:t>бел. руб.</w:t>
            </w:r>
          </w:p>
        </w:tc>
      </w:tr>
      <w:tr w:rsidR="00C11576" w:rsidRPr="0063467F" w:rsidTr="00C11576">
        <w:trPr>
          <w:trHeight w:val="426"/>
        </w:trPr>
        <w:tc>
          <w:tcPr>
            <w:tcW w:w="895" w:type="dxa"/>
            <w:tcBorders>
              <w:top w:val="single" w:sz="4" w:space="0" w:color="auto"/>
              <w:left w:val="single" w:sz="4" w:space="0" w:color="auto"/>
              <w:bottom w:val="single" w:sz="4" w:space="0" w:color="auto"/>
              <w:right w:val="single" w:sz="4" w:space="0" w:color="auto"/>
            </w:tcBorders>
            <w:hideMark/>
          </w:tcPr>
          <w:p w:rsidR="00C11576" w:rsidRPr="00C11576" w:rsidRDefault="00C11576" w:rsidP="00C11576">
            <w:pPr>
              <w:ind w:firstLine="22"/>
              <w:jc w:val="left"/>
              <w:rPr>
                <w:rFonts w:cs="Times New Roman"/>
                <w:b/>
                <w:sz w:val="26"/>
                <w:szCs w:val="26"/>
              </w:rPr>
            </w:pPr>
            <w:r w:rsidRPr="00C11576">
              <w:rPr>
                <w:rFonts w:cs="Times New Roman"/>
                <w:b/>
                <w:sz w:val="26"/>
                <w:szCs w:val="26"/>
              </w:rPr>
              <w:t>1</w:t>
            </w:r>
          </w:p>
        </w:tc>
        <w:tc>
          <w:tcPr>
            <w:tcW w:w="4699" w:type="dxa"/>
            <w:shd w:val="clear" w:color="auto" w:fill="auto"/>
          </w:tcPr>
          <w:p w:rsidR="00C11576" w:rsidRPr="00CA68A0" w:rsidRDefault="00C11576" w:rsidP="00C11576">
            <w:pPr>
              <w:ind w:firstLine="0"/>
              <w:rPr>
                <w:color w:val="000000"/>
                <w:sz w:val="24"/>
              </w:rPr>
            </w:pPr>
            <w:r w:rsidRPr="00D20E4D">
              <w:rPr>
                <w:b/>
                <w:color w:val="000000"/>
                <w:sz w:val="24"/>
              </w:rPr>
              <w:t>Индивидуальные средства радиационной защиты</w:t>
            </w:r>
            <w:r>
              <w:rPr>
                <w:b/>
                <w:color w:val="000000"/>
                <w:sz w:val="24"/>
              </w:rPr>
              <w:t xml:space="preserve"> (</w:t>
            </w:r>
            <w:r>
              <w:rPr>
                <w:rFonts w:cs="Times New Roman"/>
                <w:sz w:val="26"/>
                <w:szCs w:val="26"/>
              </w:rPr>
              <w:t>к</w:t>
            </w:r>
            <w:r w:rsidRPr="00C11576">
              <w:rPr>
                <w:rFonts w:cs="Times New Roman"/>
                <w:sz w:val="26"/>
                <w:szCs w:val="26"/>
              </w:rPr>
              <w:t>оличество свинцовых эквивалентов</w:t>
            </w:r>
            <w:r>
              <w:rPr>
                <w:rFonts w:cs="Times New Roman"/>
                <w:sz w:val="26"/>
                <w:szCs w:val="26"/>
              </w:rPr>
              <w:t xml:space="preserve"> - </w:t>
            </w:r>
            <w:r w:rsidRPr="00A27045">
              <w:rPr>
                <w:color w:val="000000"/>
                <w:sz w:val="24"/>
              </w:rPr>
              <w:t>356</w:t>
            </w:r>
            <w:r>
              <w:rPr>
                <w:color w:val="000000"/>
                <w:sz w:val="24"/>
              </w:rPr>
              <w:t>)</w:t>
            </w:r>
          </w:p>
        </w:tc>
        <w:tc>
          <w:tcPr>
            <w:tcW w:w="1382" w:type="dxa"/>
            <w:tcBorders>
              <w:top w:val="single" w:sz="4" w:space="0" w:color="auto"/>
              <w:left w:val="single" w:sz="4" w:space="0" w:color="auto"/>
              <w:bottom w:val="single" w:sz="4" w:space="0" w:color="auto"/>
              <w:right w:val="single" w:sz="4" w:space="0" w:color="auto"/>
            </w:tcBorders>
          </w:tcPr>
          <w:p w:rsidR="00C11576" w:rsidRPr="0063467F" w:rsidRDefault="00C11576" w:rsidP="00C11576">
            <w:pPr>
              <w:jc w:val="left"/>
              <w:rPr>
                <w:rFonts w:cs="Times New Roman"/>
                <w:sz w:val="26"/>
                <w:szCs w:val="26"/>
              </w:rPr>
            </w:pPr>
            <w:r>
              <w:rPr>
                <w:rFonts w:cs="Times New Roman"/>
                <w:sz w:val="26"/>
                <w:szCs w:val="26"/>
              </w:rPr>
              <w:t>Шт.</w:t>
            </w:r>
          </w:p>
        </w:tc>
        <w:tc>
          <w:tcPr>
            <w:tcW w:w="1517" w:type="dxa"/>
          </w:tcPr>
          <w:p w:rsidR="00C11576" w:rsidRPr="00A27045" w:rsidRDefault="00C11576" w:rsidP="00C11576">
            <w:pPr>
              <w:jc w:val="left"/>
              <w:rPr>
                <w:color w:val="000000"/>
                <w:sz w:val="24"/>
              </w:rPr>
            </w:pPr>
            <w:r w:rsidRPr="00A27045">
              <w:rPr>
                <w:color w:val="000000"/>
                <w:sz w:val="24"/>
              </w:rPr>
              <w:t>237</w:t>
            </w:r>
          </w:p>
        </w:tc>
        <w:tc>
          <w:tcPr>
            <w:tcW w:w="2085" w:type="dxa"/>
            <w:tcBorders>
              <w:top w:val="single" w:sz="4" w:space="0" w:color="auto"/>
              <w:left w:val="single" w:sz="4" w:space="0" w:color="auto"/>
              <w:bottom w:val="single" w:sz="4" w:space="0" w:color="auto"/>
              <w:right w:val="single" w:sz="4" w:space="0" w:color="auto"/>
            </w:tcBorders>
          </w:tcPr>
          <w:p w:rsidR="00C11576" w:rsidRPr="0063467F" w:rsidRDefault="00C11576" w:rsidP="00C11576">
            <w:pPr>
              <w:jc w:val="left"/>
              <w:rPr>
                <w:rFonts w:cs="Times New Roman"/>
                <w:sz w:val="26"/>
                <w:szCs w:val="26"/>
              </w:rPr>
            </w:pPr>
          </w:p>
        </w:tc>
        <w:tc>
          <w:tcPr>
            <w:tcW w:w="1806" w:type="dxa"/>
            <w:vMerge w:val="restart"/>
            <w:tcBorders>
              <w:top w:val="single" w:sz="4" w:space="0" w:color="auto"/>
              <w:left w:val="single" w:sz="4" w:space="0" w:color="auto"/>
              <w:right w:val="single" w:sz="4" w:space="0" w:color="auto"/>
            </w:tcBorders>
          </w:tcPr>
          <w:p w:rsidR="00C11576" w:rsidRDefault="00C11576" w:rsidP="00C11576">
            <w:pPr>
              <w:jc w:val="left"/>
              <w:rPr>
                <w:rFonts w:cs="Times New Roman"/>
                <w:sz w:val="26"/>
                <w:szCs w:val="26"/>
              </w:rPr>
            </w:pPr>
            <w:r>
              <w:rPr>
                <w:rFonts w:cs="Times New Roman"/>
                <w:sz w:val="26"/>
                <w:szCs w:val="26"/>
              </w:rPr>
              <w:t xml:space="preserve">Без </w:t>
            </w:r>
          </w:p>
          <w:p w:rsidR="00C11576" w:rsidRPr="0063467F" w:rsidRDefault="00C11576" w:rsidP="00C11576">
            <w:pPr>
              <w:jc w:val="left"/>
              <w:rPr>
                <w:rFonts w:cs="Times New Roman"/>
                <w:sz w:val="26"/>
                <w:szCs w:val="26"/>
              </w:rPr>
            </w:pPr>
            <w:r>
              <w:rPr>
                <w:rFonts w:cs="Times New Roman"/>
                <w:sz w:val="26"/>
                <w:szCs w:val="26"/>
              </w:rPr>
              <w:t>НДС</w:t>
            </w:r>
          </w:p>
        </w:tc>
        <w:tc>
          <w:tcPr>
            <w:tcW w:w="2642" w:type="dxa"/>
            <w:tcBorders>
              <w:top w:val="single" w:sz="4" w:space="0" w:color="auto"/>
              <w:left w:val="single" w:sz="4" w:space="0" w:color="auto"/>
              <w:bottom w:val="single" w:sz="4" w:space="0" w:color="auto"/>
              <w:right w:val="single" w:sz="4" w:space="0" w:color="auto"/>
            </w:tcBorders>
          </w:tcPr>
          <w:p w:rsidR="00C11576" w:rsidRPr="0063467F" w:rsidRDefault="00C11576" w:rsidP="00C11576">
            <w:pPr>
              <w:jc w:val="left"/>
              <w:rPr>
                <w:rFonts w:cs="Times New Roman"/>
                <w:sz w:val="26"/>
                <w:szCs w:val="26"/>
              </w:rPr>
            </w:pPr>
          </w:p>
        </w:tc>
      </w:tr>
      <w:tr w:rsidR="00C11576" w:rsidRPr="0063467F" w:rsidTr="00C11576">
        <w:trPr>
          <w:trHeight w:val="501"/>
        </w:trPr>
        <w:tc>
          <w:tcPr>
            <w:tcW w:w="895" w:type="dxa"/>
            <w:tcBorders>
              <w:top w:val="single" w:sz="4" w:space="0" w:color="auto"/>
              <w:left w:val="single" w:sz="4" w:space="0" w:color="auto"/>
              <w:bottom w:val="single" w:sz="4" w:space="0" w:color="auto"/>
              <w:right w:val="single" w:sz="4" w:space="0" w:color="auto"/>
            </w:tcBorders>
          </w:tcPr>
          <w:p w:rsidR="00C11576" w:rsidRPr="00C11576" w:rsidRDefault="00C11576" w:rsidP="00C11576">
            <w:pPr>
              <w:ind w:firstLine="22"/>
              <w:jc w:val="left"/>
              <w:rPr>
                <w:rFonts w:cs="Times New Roman"/>
                <w:b/>
                <w:sz w:val="26"/>
                <w:szCs w:val="26"/>
              </w:rPr>
            </w:pPr>
            <w:r w:rsidRPr="00C11576">
              <w:rPr>
                <w:rFonts w:cs="Times New Roman"/>
                <w:b/>
                <w:sz w:val="26"/>
                <w:szCs w:val="26"/>
              </w:rPr>
              <w:t>2</w:t>
            </w:r>
          </w:p>
        </w:tc>
        <w:tc>
          <w:tcPr>
            <w:tcW w:w="4699" w:type="dxa"/>
            <w:shd w:val="clear" w:color="auto" w:fill="auto"/>
          </w:tcPr>
          <w:p w:rsidR="00C11576" w:rsidRPr="00CA68A0" w:rsidRDefault="00C11576" w:rsidP="00C11576">
            <w:pPr>
              <w:ind w:firstLine="0"/>
              <w:rPr>
                <w:color w:val="000000"/>
                <w:sz w:val="24"/>
              </w:rPr>
            </w:pPr>
            <w:r w:rsidRPr="00A953D0">
              <w:rPr>
                <w:b/>
                <w:color w:val="000000"/>
                <w:sz w:val="24"/>
              </w:rPr>
              <w:t>Передвижные средства радиационной защиты</w:t>
            </w:r>
            <w:r>
              <w:rPr>
                <w:b/>
                <w:color w:val="000000"/>
                <w:sz w:val="24"/>
              </w:rPr>
              <w:t xml:space="preserve"> (к</w:t>
            </w:r>
            <w:r w:rsidRPr="00C11576">
              <w:rPr>
                <w:rFonts w:cs="Times New Roman"/>
                <w:sz w:val="26"/>
                <w:szCs w:val="26"/>
              </w:rPr>
              <w:t>оличество свинцовых эквивалентов</w:t>
            </w:r>
            <w:r>
              <w:rPr>
                <w:rFonts w:cs="Times New Roman"/>
                <w:sz w:val="26"/>
                <w:szCs w:val="26"/>
              </w:rPr>
              <w:t xml:space="preserve"> – 22)</w:t>
            </w:r>
          </w:p>
        </w:tc>
        <w:tc>
          <w:tcPr>
            <w:tcW w:w="1382" w:type="dxa"/>
            <w:tcBorders>
              <w:top w:val="single" w:sz="4" w:space="0" w:color="auto"/>
              <w:left w:val="single" w:sz="4" w:space="0" w:color="auto"/>
              <w:bottom w:val="single" w:sz="4" w:space="0" w:color="auto"/>
              <w:right w:val="single" w:sz="4" w:space="0" w:color="auto"/>
            </w:tcBorders>
          </w:tcPr>
          <w:p w:rsidR="00C11576" w:rsidRPr="0063467F" w:rsidRDefault="00C11576" w:rsidP="00C11576">
            <w:pPr>
              <w:jc w:val="left"/>
              <w:rPr>
                <w:rFonts w:cs="Times New Roman"/>
                <w:sz w:val="26"/>
                <w:szCs w:val="26"/>
              </w:rPr>
            </w:pPr>
            <w:r>
              <w:rPr>
                <w:rFonts w:cs="Times New Roman"/>
                <w:sz w:val="26"/>
                <w:szCs w:val="26"/>
              </w:rPr>
              <w:t>Шт.</w:t>
            </w:r>
          </w:p>
        </w:tc>
        <w:tc>
          <w:tcPr>
            <w:tcW w:w="1517" w:type="dxa"/>
          </w:tcPr>
          <w:p w:rsidR="00C11576" w:rsidRPr="00A27045" w:rsidRDefault="00C11576" w:rsidP="00C11576">
            <w:pPr>
              <w:jc w:val="left"/>
              <w:rPr>
                <w:color w:val="000000"/>
                <w:sz w:val="24"/>
              </w:rPr>
            </w:pPr>
            <w:r w:rsidRPr="00A27045">
              <w:rPr>
                <w:color w:val="000000"/>
                <w:sz w:val="24"/>
              </w:rPr>
              <w:t>15</w:t>
            </w:r>
          </w:p>
        </w:tc>
        <w:tc>
          <w:tcPr>
            <w:tcW w:w="2085" w:type="dxa"/>
            <w:tcBorders>
              <w:top w:val="single" w:sz="4" w:space="0" w:color="auto"/>
              <w:left w:val="single" w:sz="4" w:space="0" w:color="auto"/>
              <w:bottom w:val="single" w:sz="4" w:space="0" w:color="auto"/>
              <w:right w:val="single" w:sz="4" w:space="0" w:color="auto"/>
            </w:tcBorders>
          </w:tcPr>
          <w:p w:rsidR="00C11576" w:rsidRPr="0063467F" w:rsidRDefault="00C11576" w:rsidP="00C11576">
            <w:pPr>
              <w:jc w:val="left"/>
              <w:rPr>
                <w:rFonts w:cs="Times New Roman"/>
                <w:sz w:val="26"/>
                <w:szCs w:val="26"/>
              </w:rPr>
            </w:pPr>
          </w:p>
        </w:tc>
        <w:tc>
          <w:tcPr>
            <w:tcW w:w="1806" w:type="dxa"/>
            <w:vMerge/>
            <w:tcBorders>
              <w:left w:val="single" w:sz="4" w:space="0" w:color="auto"/>
              <w:bottom w:val="single" w:sz="4" w:space="0" w:color="auto"/>
              <w:right w:val="single" w:sz="4" w:space="0" w:color="auto"/>
            </w:tcBorders>
          </w:tcPr>
          <w:p w:rsidR="00C11576" w:rsidRPr="0063467F" w:rsidRDefault="00C11576" w:rsidP="00C11576">
            <w:pPr>
              <w:jc w:val="left"/>
              <w:rPr>
                <w:rFonts w:cs="Times New Roman"/>
                <w:sz w:val="26"/>
                <w:szCs w:val="26"/>
              </w:rPr>
            </w:pPr>
          </w:p>
        </w:tc>
        <w:tc>
          <w:tcPr>
            <w:tcW w:w="2642" w:type="dxa"/>
            <w:tcBorders>
              <w:top w:val="single" w:sz="4" w:space="0" w:color="auto"/>
              <w:left w:val="single" w:sz="4" w:space="0" w:color="auto"/>
              <w:bottom w:val="single" w:sz="4" w:space="0" w:color="auto"/>
              <w:right w:val="single" w:sz="4" w:space="0" w:color="auto"/>
            </w:tcBorders>
          </w:tcPr>
          <w:p w:rsidR="00C11576" w:rsidRPr="0063467F" w:rsidRDefault="00C11576" w:rsidP="00C11576">
            <w:pPr>
              <w:jc w:val="left"/>
              <w:rPr>
                <w:rFonts w:cs="Times New Roman"/>
                <w:sz w:val="26"/>
                <w:szCs w:val="26"/>
              </w:rPr>
            </w:pPr>
          </w:p>
        </w:tc>
      </w:tr>
      <w:tr w:rsidR="00C11576" w:rsidRPr="0063467F" w:rsidTr="00B4010E">
        <w:trPr>
          <w:trHeight w:val="501"/>
        </w:trPr>
        <w:tc>
          <w:tcPr>
            <w:tcW w:w="12384" w:type="dxa"/>
            <w:gridSpan w:val="6"/>
            <w:tcBorders>
              <w:top w:val="single" w:sz="4" w:space="0" w:color="auto"/>
              <w:left w:val="single" w:sz="4" w:space="0" w:color="auto"/>
              <w:bottom w:val="single" w:sz="4" w:space="0" w:color="auto"/>
              <w:right w:val="single" w:sz="4" w:space="0" w:color="auto"/>
            </w:tcBorders>
          </w:tcPr>
          <w:p w:rsidR="00C11576" w:rsidRPr="00C11576" w:rsidRDefault="00C11576" w:rsidP="00C11576">
            <w:pPr>
              <w:ind w:firstLine="0"/>
              <w:jc w:val="left"/>
              <w:rPr>
                <w:rFonts w:cs="Times New Roman"/>
                <w:b/>
                <w:sz w:val="26"/>
                <w:szCs w:val="26"/>
              </w:rPr>
            </w:pPr>
            <w:r w:rsidRPr="00C11576">
              <w:rPr>
                <w:rFonts w:cs="Times New Roman"/>
                <w:b/>
                <w:sz w:val="26"/>
                <w:szCs w:val="26"/>
              </w:rPr>
              <w:t>Всего:</w:t>
            </w:r>
          </w:p>
        </w:tc>
        <w:tc>
          <w:tcPr>
            <w:tcW w:w="2642" w:type="dxa"/>
            <w:tcBorders>
              <w:top w:val="single" w:sz="4" w:space="0" w:color="auto"/>
              <w:left w:val="single" w:sz="4" w:space="0" w:color="auto"/>
              <w:bottom w:val="single" w:sz="4" w:space="0" w:color="auto"/>
              <w:right w:val="single" w:sz="4" w:space="0" w:color="auto"/>
            </w:tcBorders>
          </w:tcPr>
          <w:p w:rsidR="00C11576" w:rsidRPr="0063467F" w:rsidRDefault="00C11576" w:rsidP="00C11576">
            <w:pPr>
              <w:jc w:val="left"/>
              <w:rPr>
                <w:rFonts w:cs="Times New Roman"/>
                <w:sz w:val="26"/>
                <w:szCs w:val="26"/>
              </w:rPr>
            </w:pPr>
          </w:p>
        </w:tc>
      </w:tr>
    </w:tbl>
    <w:p w:rsidR="00EC27AA" w:rsidRPr="0063467F" w:rsidRDefault="00EC27AA" w:rsidP="0063467F">
      <w:pPr>
        <w:rPr>
          <w:rFonts w:cs="Times New Roman"/>
          <w:sz w:val="26"/>
          <w:szCs w:val="26"/>
        </w:rPr>
      </w:pPr>
    </w:p>
    <w:tbl>
      <w:tblPr>
        <w:tblW w:w="9464" w:type="dxa"/>
        <w:tblInd w:w="709" w:type="dxa"/>
        <w:tblLook w:val="04A0" w:firstRow="1" w:lastRow="0" w:firstColumn="1" w:lastColumn="0" w:noHBand="0" w:noVBand="1"/>
      </w:tblPr>
      <w:tblGrid>
        <w:gridCol w:w="4928"/>
        <w:gridCol w:w="4536"/>
      </w:tblGrid>
      <w:tr w:rsidR="00CD6A62" w:rsidRPr="00E206FD" w:rsidTr="004E2175">
        <w:trPr>
          <w:trHeight w:val="303"/>
        </w:trPr>
        <w:tc>
          <w:tcPr>
            <w:tcW w:w="4928" w:type="dxa"/>
            <w:shd w:val="clear" w:color="auto" w:fill="auto"/>
          </w:tcPr>
          <w:p w:rsidR="00CD6A62" w:rsidRPr="00E206FD" w:rsidRDefault="00CD6A62" w:rsidP="00CD6A62">
            <w:pPr>
              <w:ind w:firstLine="0"/>
              <w:rPr>
                <w:b/>
                <w:sz w:val="26"/>
                <w:szCs w:val="26"/>
              </w:rPr>
            </w:pPr>
            <w:r w:rsidRPr="00E206FD">
              <w:rPr>
                <w:b/>
                <w:sz w:val="26"/>
                <w:szCs w:val="26"/>
              </w:rPr>
              <w:br w:type="page"/>
              <w:t>Исполнитель</w:t>
            </w:r>
          </w:p>
        </w:tc>
        <w:tc>
          <w:tcPr>
            <w:tcW w:w="4536" w:type="dxa"/>
            <w:shd w:val="clear" w:color="auto" w:fill="auto"/>
          </w:tcPr>
          <w:p w:rsidR="00CD6A62" w:rsidRPr="00E206FD" w:rsidRDefault="00CD6A62" w:rsidP="00CD6A62">
            <w:pPr>
              <w:tabs>
                <w:tab w:val="left" w:pos="993"/>
              </w:tabs>
              <w:ind w:firstLine="0"/>
              <w:rPr>
                <w:b/>
                <w:sz w:val="26"/>
                <w:szCs w:val="26"/>
              </w:rPr>
            </w:pPr>
            <w:r w:rsidRPr="00E206FD">
              <w:rPr>
                <w:b/>
                <w:sz w:val="26"/>
                <w:szCs w:val="26"/>
              </w:rPr>
              <w:t xml:space="preserve">Заказчик </w:t>
            </w:r>
          </w:p>
        </w:tc>
      </w:tr>
      <w:tr w:rsidR="00CD6A62" w:rsidRPr="00E206FD" w:rsidTr="004E2175">
        <w:tc>
          <w:tcPr>
            <w:tcW w:w="4928" w:type="dxa"/>
            <w:shd w:val="clear" w:color="auto" w:fill="auto"/>
          </w:tcPr>
          <w:p w:rsidR="00CD6A62" w:rsidRPr="00E206FD" w:rsidRDefault="00CD6A62" w:rsidP="00CD6A62">
            <w:pPr>
              <w:spacing w:line="240" w:lineRule="exact"/>
              <w:ind w:firstLine="0"/>
              <w:rPr>
                <w:sz w:val="26"/>
                <w:szCs w:val="26"/>
              </w:rPr>
            </w:pPr>
          </w:p>
        </w:tc>
        <w:tc>
          <w:tcPr>
            <w:tcW w:w="4536" w:type="dxa"/>
            <w:shd w:val="clear" w:color="auto" w:fill="auto"/>
          </w:tcPr>
          <w:p w:rsidR="00CD6A62" w:rsidRPr="00E206FD" w:rsidRDefault="00CD6A62" w:rsidP="00CD6A62">
            <w:pPr>
              <w:spacing w:line="240" w:lineRule="exact"/>
              <w:ind w:firstLine="0"/>
              <w:rPr>
                <w:sz w:val="26"/>
                <w:szCs w:val="26"/>
              </w:rPr>
            </w:pPr>
            <w:r w:rsidRPr="00E206FD">
              <w:rPr>
                <w:sz w:val="26"/>
                <w:szCs w:val="26"/>
              </w:rPr>
              <w:t>Государственное учреждение «Республиканский клинический медицинский центр» Управления делами Президента Республики Беларусь</w:t>
            </w:r>
          </w:p>
        </w:tc>
      </w:tr>
      <w:tr w:rsidR="00CD6A62" w:rsidRPr="00CD6A62" w:rsidTr="004E2175">
        <w:tc>
          <w:tcPr>
            <w:tcW w:w="4928" w:type="dxa"/>
            <w:shd w:val="clear" w:color="auto" w:fill="auto"/>
          </w:tcPr>
          <w:p w:rsidR="00CD6A62" w:rsidRPr="00E206FD" w:rsidRDefault="00CD6A62" w:rsidP="00CD6A62">
            <w:pPr>
              <w:spacing w:line="240" w:lineRule="exact"/>
              <w:ind w:firstLine="0"/>
              <w:rPr>
                <w:sz w:val="26"/>
                <w:szCs w:val="26"/>
              </w:rPr>
            </w:pPr>
          </w:p>
        </w:tc>
        <w:tc>
          <w:tcPr>
            <w:tcW w:w="4536" w:type="dxa"/>
            <w:shd w:val="clear" w:color="auto" w:fill="auto"/>
          </w:tcPr>
          <w:p w:rsidR="00CD6A62" w:rsidRPr="00CD6A62" w:rsidRDefault="00CD6A62" w:rsidP="00CD6A62">
            <w:pPr>
              <w:spacing w:line="240" w:lineRule="exact"/>
              <w:ind w:firstLine="0"/>
              <w:rPr>
                <w:rFonts w:cs="Times New Roman"/>
                <w:sz w:val="26"/>
                <w:szCs w:val="26"/>
              </w:rPr>
            </w:pPr>
          </w:p>
        </w:tc>
      </w:tr>
      <w:tr w:rsidR="00CD6A62" w:rsidRPr="00CD6A62" w:rsidTr="004E2175">
        <w:tc>
          <w:tcPr>
            <w:tcW w:w="4928" w:type="dxa"/>
            <w:shd w:val="clear" w:color="auto" w:fill="auto"/>
          </w:tcPr>
          <w:p w:rsidR="00CD6A62" w:rsidRPr="00E206FD" w:rsidRDefault="00CD6A62" w:rsidP="00CD6A62">
            <w:pPr>
              <w:spacing w:line="240" w:lineRule="exact"/>
              <w:ind w:firstLine="0"/>
              <w:rPr>
                <w:sz w:val="26"/>
                <w:szCs w:val="26"/>
              </w:rPr>
            </w:pPr>
          </w:p>
        </w:tc>
        <w:tc>
          <w:tcPr>
            <w:tcW w:w="4536" w:type="dxa"/>
            <w:shd w:val="clear" w:color="auto" w:fill="auto"/>
          </w:tcPr>
          <w:p w:rsidR="00CD6A62" w:rsidRPr="00CD6A62" w:rsidRDefault="00CD6A62" w:rsidP="00CD6A62">
            <w:pPr>
              <w:spacing w:line="240" w:lineRule="exact"/>
              <w:ind w:firstLine="0"/>
              <w:rPr>
                <w:rFonts w:cs="Times New Roman"/>
                <w:sz w:val="26"/>
                <w:szCs w:val="26"/>
              </w:rPr>
            </w:pPr>
          </w:p>
        </w:tc>
      </w:tr>
      <w:tr w:rsidR="00CD6A62" w:rsidRPr="00CD6A62" w:rsidTr="004E2175">
        <w:trPr>
          <w:trHeight w:val="804"/>
        </w:trPr>
        <w:tc>
          <w:tcPr>
            <w:tcW w:w="4928" w:type="dxa"/>
            <w:shd w:val="clear" w:color="auto" w:fill="auto"/>
          </w:tcPr>
          <w:p w:rsidR="00CD6A62" w:rsidRPr="00E206FD" w:rsidRDefault="00CD6A62" w:rsidP="00CD6A62">
            <w:pPr>
              <w:tabs>
                <w:tab w:val="left" w:pos="993"/>
              </w:tabs>
              <w:spacing w:line="240" w:lineRule="exact"/>
              <w:ind w:firstLine="0"/>
              <w:rPr>
                <w:sz w:val="26"/>
                <w:szCs w:val="26"/>
              </w:rPr>
            </w:pPr>
          </w:p>
        </w:tc>
        <w:tc>
          <w:tcPr>
            <w:tcW w:w="4536" w:type="dxa"/>
            <w:shd w:val="clear" w:color="auto" w:fill="auto"/>
          </w:tcPr>
          <w:p w:rsidR="00CD6A62" w:rsidRPr="00CD6A62" w:rsidRDefault="00CD6A62" w:rsidP="00CD6A62">
            <w:pPr>
              <w:tabs>
                <w:tab w:val="left" w:pos="993"/>
              </w:tabs>
              <w:spacing w:line="240" w:lineRule="exact"/>
              <w:ind w:firstLine="0"/>
              <w:rPr>
                <w:rFonts w:cs="Times New Roman"/>
                <w:sz w:val="26"/>
                <w:szCs w:val="26"/>
              </w:rPr>
            </w:pPr>
          </w:p>
        </w:tc>
      </w:tr>
    </w:tbl>
    <w:p w:rsidR="00243D77" w:rsidRPr="0063467F" w:rsidRDefault="00243D77" w:rsidP="0063467F">
      <w:pPr>
        <w:ind w:left="567" w:firstLine="0"/>
        <w:rPr>
          <w:sz w:val="26"/>
          <w:szCs w:val="26"/>
        </w:rPr>
      </w:pPr>
    </w:p>
    <w:sectPr w:rsidR="00243D77" w:rsidRPr="0063467F" w:rsidSect="004E2175">
      <w:type w:val="continuous"/>
      <w:pgSz w:w="16838" w:h="11906" w:orient="landscape" w:code="9"/>
      <w:pgMar w:top="1559" w:right="820" w:bottom="567" w:left="993" w:header="709" w:footer="709" w:gutter="0"/>
      <w:cols w:space="708"/>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A62" w:rsidRDefault="00CD6A62" w:rsidP="00736161">
      <w:r>
        <w:separator/>
      </w:r>
    </w:p>
  </w:endnote>
  <w:endnote w:type="continuationSeparator" w:id="0">
    <w:p w:rsidR="00CD6A62" w:rsidRDefault="00CD6A62" w:rsidP="0073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A62" w:rsidRPr="00F21027" w:rsidRDefault="00CD6A62" w:rsidP="00F21027">
    <w:pPr>
      <w:pStyle w:val="af1"/>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A62" w:rsidRDefault="00CD6A62" w:rsidP="00736161">
      <w:r>
        <w:separator/>
      </w:r>
    </w:p>
  </w:footnote>
  <w:footnote w:type="continuationSeparator" w:id="0">
    <w:p w:rsidR="00CD6A62" w:rsidRDefault="00CD6A62" w:rsidP="00736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A62" w:rsidRPr="00736161" w:rsidRDefault="00CD6A62" w:rsidP="00736161">
    <w:pPr>
      <w:pStyle w:val="af"/>
      <w:jc w:val="right"/>
      <w:rPr>
        <w:i/>
        <w:sz w:val="24"/>
      </w:rPr>
    </w:pPr>
    <w:r w:rsidRPr="00736161">
      <w:rPr>
        <w:i/>
        <w:sz w:val="24"/>
      </w:rPr>
      <w:t>Проект договора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7B5"/>
    <w:multiLevelType w:val="multilevel"/>
    <w:tmpl w:val="09044A28"/>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b w:val="0"/>
        <w:sz w:val="26"/>
        <w:szCs w:val="26"/>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04716D4"/>
    <w:multiLevelType w:val="singleLevel"/>
    <w:tmpl w:val="FDB0DB60"/>
    <w:lvl w:ilvl="0">
      <w:start w:val="1"/>
      <w:numFmt w:val="decimal"/>
      <w:lvlText w:val="2.%1."/>
      <w:legacy w:legacy="1" w:legacySpace="0" w:legacyIndent="557"/>
      <w:lvlJc w:val="left"/>
      <w:rPr>
        <w:rFonts w:ascii="Arial" w:hAnsi="Arial" w:cs="Arial" w:hint="default"/>
      </w:rPr>
    </w:lvl>
  </w:abstractNum>
  <w:abstractNum w:abstractNumId="2" w15:restartNumberingAfterBreak="0">
    <w:nsid w:val="21AD218D"/>
    <w:multiLevelType w:val="hybridMultilevel"/>
    <w:tmpl w:val="15CED90E"/>
    <w:lvl w:ilvl="0" w:tplc="C93A39C8">
      <w:start w:val="1"/>
      <w:numFmt w:val="decimal"/>
      <w:pStyle w:val="1"/>
      <w:suff w:val="space"/>
      <w:lvlText w:val="%1"/>
      <w:lvlJc w:val="left"/>
      <w:pPr>
        <w:ind w:left="0" w:firstLine="56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D23C85"/>
    <w:multiLevelType w:val="hybridMultilevel"/>
    <w:tmpl w:val="CF86CF6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0FE2352"/>
    <w:multiLevelType w:val="multilevel"/>
    <w:tmpl w:val="BFBAF98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4D2B33A7"/>
    <w:multiLevelType w:val="hybridMultilevel"/>
    <w:tmpl w:val="84C8901C"/>
    <w:lvl w:ilvl="0" w:tplc="1206B692">
      <w:start w:val="1"/>
      <w:numFmt w:val="bullet"/>
      <w:pStyle w:val="a"/>
      <w:suff w:val="space"/>
      <w:lvlText w:val=""/>
      <w:lvlJc w:val="left"/>
      <w:pPr>
        <w:ind w:left="0" w:firstLine="56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45B71CA"/>
    <w:multiLevelType w:val="multilevel"/>
    <w:tmpl w:val="396A18C4"/>
    <w:lvl w:ilvl="0">
      <w:start w:val="1"/>
      <w:numFmt w:val="decimal"/>
      <w:pStyle w:val="111"/>
      <w:suff w:val="space"/>
      <w:lvlText w:val="%1"/>
      <w:lvlJc w:val="left"/>
      <w:pPr>
        <w:ind w:left="2269" w:firstLine="567"/>
      </w:pPr>
      <w:rPr>
        <w:rFonts w:hint="default"/>
        <w:b/>
      </w:rPr>
    </w:lvl>
    <w:lvl w:ilvl="1">
      <w:start w:val="1"/>
      <w:numFmt w:val="decimal"/>
      <w:suff w:val="space"/>
      <w:lvlText w:val="%1.%2"/>
      <w:lvlJc w:val="left"/>
      <w:pPr>
        <w:ind w:left="0" w:firstLine="567"/>
      </w:pPr>
      <w:rPr>
        <w:rFonts w:hint="default"/>
        <w:b w:val="0"/>
        <w:i w:val="0"/>
      </w:rPr>
    </w:lvl>
    <w:lvl w:ilvl="2">
      <w:start w:val="1"/>
      <w:numFmt w:val="decimal"/>
      <w:suff w:val="space"/>
      <w:lvlText w:val="%1.%2.%3"/>
      <w:lvlJc w:val="left"/>
      <w:pPr>
        <w:ind w:left="0" w:firstLine="567"/>
      </w:pPr>
      <w:rPr>
        <w:rFonts w:hint="default"/>
        <w:b w:val="0"/>
      </w:rPr>
    </w:lvl>
    <w:lvl w:ilvl="3">
      <w:start w:val="1"/>
      <w:numFmt w:val="decimal"/>
      <w:suff w:val="space"/>
      <w:lvlText w:val="%1.%2.%3.%4"/>
      <w:lvlJc w:val="left"/>
      <w:pPr>
        <w:ind w:left="0" w:firstLine="567"/>
      </w:pPr>
      <w:rPr>
        <w:rFonts w:hint="default"/>
        <w:b w:val="0"/>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7" w15:restartNumberingAfterBreak="0">
    <w:nsid w:val="5C015B00"/>
    <w:multiLevelType w:val="hybridMultilevel"/>
    <w:tmpl w:val="7B9EB800"/>
    <w:lvl w:ilvl="0" w:tplc="7CDA37A0">
      <w:start w:val="1"/>
      <w:numFmt w:val="bullet"/>
      <w:pStyle w:val="a0"/>
      <w:suff w:val="space"/>
      <w:lvlText w:val=""/>
      <w:lvlJc w:val="left"/>
      <w:pPr>
        <w:ind w:left="0" w:firstLine="56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8804E40"/>
    <w:multiLevelType w:val="hybridMultilevel"/>
    <w:tmpl w:val="190AE3C8"/>
    <w:lvl w:ilvl="0" w:tplc="31D0791E">
      <w:start w:val="1"/>
      <w:numFmt w:val="decimal"/>
      <w:pStyle w:val="10"/>
      <w:suff w:val="space"/>
      <w:lvlText w:val="%1)"/>
      <w:lvlJc w:val="left"/>
      <w:pPr>
        <w:ind w:left="0" w:firstLine="56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426D0F"/>
    <w:multiLevelType w:val="hybridMultilevel"/>
    <w:tmpl w:val="1B806144"/>
    <w:lvl w:ilvl="0" w:tplc="D0A8713E">
      <w:start w:val="1"/>
      <w:numFmt w:val="russianLower"/>
      <w:pStyle w:val="a1"/>
      <w:suff w:val="space"/>
      <w:lvlText w:val="%1)"/>
      <w:lvlJc w:val="left"/>
      <w:pPr>
        <w:ind w:left="0" w:firstLine="567"/>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6"/>
  </w:num>
  <w:num w:numId="4">
    <w:abstractNumId w:val="2"/>
  </w:num>
  <w:num w:numId="5">
    <w:abstractNumId w:val="7"/>
  </w:num>
  <w:num w:numId="6">
    <w:abstractNumId w:val="5"/>
  </w:num>
  <w:num w:numId="7">
    <w:abstractNumId w:val="2"/>
  </w:num>
  <w:num w:numId="8">
    <w:abstractNumId w:val="8"/>
  </w:num>
  <w:num w:numId="9">
    <w:abstractNumId w:val="9"/>
  </w:num>
  <w:num w:numId="10">
    <w:abstractNumId w:val="6"/>
  </w:num>
  <w:num w:numId="11">
    <w:abstractNumId w:val="7"/>
  </w:num>
  <w:num w:numId="12">
    <w:abstractNumId w:val="5"/>
  </w:num>
  <w:num w:numId="13">
    <w:abstractNumId w:val="2"/>
  </w:num>
  <w:num w:numId="14">
    <w:abstractNumId w:val="8"/>
  </w:num>
  <w:num w:numId="15">
    <w:abstractNumId w:val="9"/>
  </w:num>
  <w:num w:numId="16">
    <w:abstractNumId w:val="6"/>
  </w:num>
  <w:num w:numId="17">
    <w:abstractNumId w:val="7"/>
  </w:num>
  <w:num w:numId="18">
    <w:abstractNumId w:val="5"/>
  </w:num>
  <w:num w:numId="19">
    <w:abstractNumId w:val="1"/>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7"/>
    </w:lvlOverride>
    <w:lvlOverride w:ilvl="1">
      <w:startOverride w:val="2"/>
    </w:lvlOverride>
  </w:num>
  <w:num w:numId="22">
    <w:abstractNumId w:val="3"/>
  </w:num>
  <w:num w:numId="23">
    <w:abstractNumId w:val="0"/>
  </w:num>
  <w:num w:numId="24">
    <w:abstractNumId w:val="4"/>
  </w:num>
  <w:num w:numId="2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50"/>
  <w:drawingGridVerticalSpacing w:val="204"/>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380"/>
    <w:rsid w:val="000036D5"/>
    <w:rsid w:val="00003EC1"/>
    <w:rsid w:val="00007AC3"/>
    <w:rsid w:val="00024676"/>
    <w:rsid w:val="000316A7"/>
    <w:rsid w:val="00031F90"/>
    <w:rsid w:val="00034A67"/>
    <w:rsid w:val="000370FD"/>
    <w:rsid w:val="00046161"/>
    <w:rsid w:val="00047899"/>
    <w:rsid w:val="00060352"/>
    <w:rsid w:val="00061AAB"/>
    <w:rsid w:val="000642BC"/>
    <w:rsid w:val="00064751"/>
    <w:rsid w:val="000672AE"/>
    <w:rsid w:val="00070B6A"/>
    <w:rsid w:val="00073A12"/>
    <w:rsid w:val="00083EB2"/>
    <w:rsid w:val="00085E05"/>
    <w:rsid w:val="0009298B"/>
    <w:rsid w:val="00094F42"/>
    <w:rsid w:val="000A7BE1"/>
    <w:rsid w:val="000A7F94"/>
    <w:rsid w:val="000B1252"/>
    <w:rsid w:val="000B7ACC"/>
    <w:rsid w:val="000C147C"/>
    <w:rsid w:val="000D037E"/>
    <w:rsid w:val="000D60D2"/>
    <w:rsid w:val="000D619B"/>
    <w:rsid w:val="000E16DD"/>
    <w:rsid w:val="000E2E4A"/>
    <w:rsid w:val="000E3B49"/>
    <w:rsid w:val="000E7DD9"/>
    <w:rsid w:val="000F2992"/>
    <w:rsid w:val="000F3E2C"/>
    <w:rsid w:val="000F771F"/>
    <w:rsid w:val="0010120E"/>
    <w:rsid w:val="001042A0"/>
    <w:rsid w:val="00106A0A"/>
    <w:rsid w:val="00106CE0"/>
    <w:rsid w:val="00111640"/>
    <w:rsid w:val="00114D83"/>
    <w:rsid w:val="00120B96"/>
    <w:rsid w:val="00120D59"/>
    <w:rsid w:val="00127297"/>
    <w:rsid w:val="00131E03"/>
    <w:rsid w:val="001368CC"/>
    <w:rsid w:val="001370D4"/>
    <w:rsid w:val="00143294"/>
    <w:rsid w:val="00153188"/>
    <w:rsid w:val="00160BB6"/>
    <w:rsid w:val="001637A5"/>
    <w:rsid w:val="00165119"/>
    <w:rsid w:val="00167E33"/>
    <w:rsid w:val="001711BF"/>
    <w:rsid w:val="001721DB"/>
    <w:rsid w:val="0017255F"/>
    <w:rsid w:val="00176C56"/>
    <w:rsid w:val="001826ED"/>
    <w:rsid w:val="00182D9D"/>
    <w:rsid w:val="00184461"/>
    <w:rsid w:val="00186E88"/>
    <w:rsid w:val="00192BCA"/>
    <w:rsid w:val="00196405"/>
    <w:rsid w:val="00197F53"/>
    <w:rsid w:val="001A175F"/>
    <w:rsid w:val="001A25C0"/>
    <w:rsid w:val="001C58E8"/>
    <w:rsid w:val="001C714C"/>
    <w:rsid w:val="001D71AD"/>
    <w:rsid w:val="001E73C7"/>
    <w:rsid w:val="001F0A57"/>
    <w:rsid w:val="00200FC4"/>
    <w:rsid w:val="002016B1"/>
    <w:rsid w:val="002041D4"/>
    <w:rsid w:val="002102B3"/>
    <w:rsid w:val="00212423"/>
    <w:rsid w:val="00212FBD"/>
    <w:rsid w:val="002209FD"/>
    <w:rsid w:val="002224CB"/>
    <w:rsid w:val="00226A62"/>
    <w:rsid w:val="00227244"/>
    <w:rsid w:val="00227F41"/>
    <w:rsid w:val="00231098"/>
    <w:rsid w:val="002412E8"/>
    <w:rsid w:val="002434C7"/>
    <w:rsid w:val="00243CF7"/>
    <w:rsid w:val="00243D77"/>
    <w:rsid w:val="002447C1"/>
    <w:rsid w:val="00245B36"/>
    <w:rsid w:val="00250318"/>
    <w:rsid w:val="00256278"/>
    <w:rsid w:val="00256A02"/>
    <w:rsid w:val="00260BE4"/>
    <w:rsid w:val="00264E22"/>
    <w:rsid w:val="00266171"/>
    <w:rsid w:val="00267DF9"/>
    <w:rsid w:val="00273889"/>
    <w:rsid w:val="00276C6F"/>
    <w:rsid w:val="00276F35"/>
    <w:rsid w:val="0028040B"/>
    <w:rsid w:val="0028198E"/>
    <w:rsid w:val="00282821"/>
    <w:rsid w:val="00287076"/>
    <w:rsid w:val="00287AD0"/>
    <w:rsid w:val="002A2A8B"/>
    <w:rsid w:val="002A3E87"/>
    <w:rsid w:val="002A47EC"/>
    <w:rsid w:val="002A5DB5"/>
    <w:rsid w:val="002C2B7E"/>
    <w:rsid w:val="002C458B"/>
    <w:rsid w:val="002D0171"/>
    <w:rsid w:val="002D1193"/>
    <w:rsid w:val="002D2FD7"/>
    <w:rsid w:val="002D4444"/>
    <w:rsid w:val="002E1886"/>
    <w:rsid w:val="002E1C90"/>
    <w:rsid w:val="002E790F"/>
    <w:rsid w:val="00304226"/>
    <w:rsid w:val="00312C33"/>
    <w:rsid w:val="00314828"/>
    <w:rsid w:val="00315DD7"/>
    <w:rsid w:val="00316D10"/>
    <w:rsid w:val="00317078"/>
    <w:rsid w:val="0032051A"/>
    <w:rsid w:val="0032053B"/>
    <w:rsid w:val="003244E1"/>
    <w:rsid w:val="00324EAE"/>
    <w:rsid w:val="00324EE5"/>
    <w:rsid w:val="0033032D"/>
    <w:rsid w:val="00331ECA"/>
    <w:rsid w:val="00337BA3"/>
    <w:rsid w:val="0034334F"/>
    <w:rsid w:val="003448EF"/>
    <w:rsid w:val="00354A79"/>
    <w:rsid w:val="00357392"/>
    <w:rsid w:val="00365B1D"/>
    <w:rsid w:val="00367F41"/>
    <w:rsid w:val="00370CF0"/>
    <w:rsid w:val="00374B95"/>
    <w:rsid w:val="00381ADB"/>
    <w:rsid w:val="00384D38"/>
    <w:rsid w:val="00390F44"/>
    <w:rsid w:val="00396CEF"/>
    <w:rsid w:val="003A2210"/>
    <w:rsid w:val="003A5966"/>
    <w:rsid w:val="003B3110"/>
    <w:rsid w:val="003B3C05"/>
    <w:rsid w:val="003B4659"/>
    <w:rsid w:val="003B7A20"/>
    <w:rsid w:val="003C405F"/>
    <w:rsid w:val="003C4644"/>
    <w:rsid w:val="003C4784"/>
    <w:rsid w:val="003D1505"/>
    <w:rsid w:val="003E5A59"/>
    <w:rsid w:val="003F202B"/>
    <w:rsid w:val="003F5985"/>
    <w:rsid w:val="003F72C7"/>
    <w:rsid w:val="00405196"/>
    <w:rsid w:val="0042250F"/>
    <w:rsid w:val="004247CC"/>
    <w:rsid w:val="00426CC8"/>
    <w:rsid w:val="00433109"/>
    <w:rsid w:val="00434A0D"/>
    <w:rsid w:val="00435E7E"/>
    <w:rsid w:val="004363E7"/>
    <w:rsid w:val="00437293"/>
    <w:rsid w:val="00437824"/>
    <w:rsid w:val="004424EA"/>
    <w:rsid w:val="004431CA"/>
    <w:rsid w:val="004462E5"/>
    <w:rsid w:val="004469FF"/>
    <w:rsid w:val="004504C7"/>
    <w:rsid w:val="00454E36"/>
    <w:rsid w:val="00454FBB"/>
    <w:rsid w:val="0045672B"/>
    <w:rsid w:val="0045695E"/>
    <w:rsid w:val="00456BB6"/>
    <w:rsid w:val="00463A54"/>
    <w:rsid w:val="004647CD"/>
    <w:rsid w:val="00465483"/>
    <w:rsid w:val="00466E6B"/>
    <w:rsid w:val="00470528"/>
    <w:rsid w:val="00472289"/>
    <w:rsid w:val="00475C30"/>
    <w:rsid w:val="00475FFA"/>
    <w:rsid w:val="00477490"/>
    <w:rsid w:val="0048288B"/>
    <w:rsid w:val="00482B14"/>
    <w:rsid w:val="004909CB"/>
    <w:rsid w:val="00490AA4"/>
    <w:rsid w:val="00492860"/>
    <w:rsid w:val="004939E3"/>
    <w:rsid w:val="0049413A"/>
    <w:rsid w:val="00496409"/>
    <w:rsid w:val="00497CFC"/>
    <w:rsid w:val="004A0E68"/>
    <w:rsid w:val="004B16B8"/>
    <w:rsid w:val="004B2D5B"/>
    <w:rsid w:val="004B4572"/>
    <w:rsid w:val="004C13F8"/>
    <w:rsid w:val="004C2652"/>
    <w:rsid w:val="004C2F9F"/>
    <w:rsid w:val="004D15A8"/>
    <w:rsid w:val="004D2140"/>
    <w:rsid w:val="004D6AF2"/>
    <w:rsid w:val="004D7C3A"/>
    <w:rsid w:val="004E1F8B"/>
    <w:rsid w:val="004E2175"/>
    <w:rsid w:val="004E28A8"/>
    <w:rsid w:val="004F1C4E"/>
    <w:rsid w:val="004F38B8"/>
    <w:rsid w:val="004F79B3"/>
    <w:rsid w:val="005025D7"/>
    <w:rsid w:val="00503B52"/>
    <w:rsid w:val="00512F67"/>
    <w:rsid w:val="00516059"/>
    <w:rsid w:val="00523FBF"/>
    <w:rsid w:val="00524D22"/>
    <w:rsid w:val="00527764"/>
    <w:rsid w:val="00530E8C"/>
    <w:rsid w:val="00536B73"/>
    <w:rsid w:val="0054238D"/>
    <w:rsid w:val="00542C81"/>
    <w:rsid w:val="0054584C"/>
    <w:rsid w:val="00546D9C"/>
    <w:rsid w:val="0055058D"/>
    <w:rsid w:val="00552B7A"/>
    <w:rsid w:val="0055624F"/>
    <w:rsid w:val="00557E47"/>
    <w:rsid w:val="00560407"/>
    <w:rsid w:val="00572DDF"/>
    <w:rsid w:val="00574FE4"/>
    <w:rsid w:val="0058328A"/>
    <w:rsid w:val="00583FAF"/>
    <w:rsid w:val="00584F75"/>
    <w:rsid w:val="005900ED"/>
    <w:rsid w:val="0059076F"/>
    <w:rsid w:val="005A0598"/>
    <w:rsid w:val="005A204E"/>
    <w:rsid w:val="005A47F7"/>
    <w:rsid w:val="005A733C"/>
    <w:rsid w:val="005B3867"/>
    <w:rsid w:val="005B3C5A"/>
    <w:rsid w:val="005B5CC8"/>
    <w:rsid w:val="005B6D1E"/>
    <w:rsid w:val="005C42C6"/>
    <w:rsid w:val="005C7A2C"/>
    <w:rsid w:val="005D0042"/>
    <w:rsid w:val="005D06DD"/>
    <w:rsid w:val="005D3A98"/>
    <w:rsid w:val="005D7BF0"/>
    <w:rsid w:val="005E3636"/>
    <w:rsid w:val="005E38F5"/>
    <w:rsid w:val="005E6558"/>
    <w:rsid w:val="005F002E"/>
    <w:rsid w:val="005F316A"/>
    <w:rsid w:val="005F3877"/>
    <w:rsid w:val="00600CCF"/>
    <w:rsid w:val="006044F7"/>
    <w:rsid w:val="0061313D"/>
    <w:rsid w:val="00617429"/>
    <w:rsid w:val="0062027E"/>
    <w:rsid w:val="006226D5"/>
    <w:rsid w:val="00624A02"/>
    <w:rsid w:val="00634250"/>
    <w:rsid w:val="0063467F"/>
    <w:rsid w:val="006346EF"/>
    <w:rsid w:val="00634DD9"/>
    <w:rsid w:val="00644BBD"/>
    <w:rsid w:val="006457D3"/>
    <w:rsid w:val="006532B0"/>
    <w:rsid w:val="00654556"/>
    <w:rsid w:val="00654EC5"/>
    <w:rsid w:val="00662F4F"/>
    <w:rsid w:val="00665021"/>
    <w:rsid w:val="00665863"/>
    <w:rsid w:val="006726EF"/>
    <w:rsid w:val="00673E19"/>
    <w:rsid w:val="00675B4D"/>
    <w:rsid w:val="00681A2D"/>
    <w:rsid w:val="00684615"/>
    <w:rsid w:val="00685988"/>
    <w:rsid w:val="00687132"/>
    <w:rsid w:val="006929C0"/>
    <w:rsid w:val="00692C97"/>
    <w:rsid w:val="00693645"/>
    <w:rsid w:val="00697636"/>
    <w:rsid w:val="006A0CC6"/>
    <w:rsid w:val="006B08C3"/>
    <w:rsid w:val="006C1CFC"/>
    <w:rsid w:val="006C239A"/>
    <w:rsid w:val="006C394D"/>
    <w:rsid w:val="006C6452"/>
    <w:rsid w:val="006C6A68"/>
    <w:rsid w:val="006D1BA8"/>
    <w:rsid w:val="006D5E4E"/>
    <w:rsid w:val="006D6D54"/>
    <w:rsid w:val="006E1381"/>
    <w:rsid w:val="006E1A0B"/>
    <w:rsid w:val="006E4C07"/>
    <w:rsid w:val="006E774D"/>
    <w:rsid w:val="006F21D9"/>
    <w:rsid w:val="006F2B9C"/>
    <w:rsid w:val="006F3E02"/>
    <w:rsid w:val="006F5BBC"/>
    <w:rsid w:val="00702F7F"/>
    <w:rsid w:val="00704A53"/>
    <w:rsid w:val="00705984"/>
    <w:rsid w:val="007064FE"/>
    <w:rsid w:val="00715B9C"/>
    <w:rsid w:val="007242A4"/>
    <w:rsid w:val="007243E2"/>
    <w:rsid w:val="00724C7F"/>
    <w:rsid w:val="00736161"/>
    <w:rsid w:val="007513E3"/>
    <w:rsid w:val="007623E8"/>
    <w:rsid w:val="00766286"/>
    <w:rsid w:val="007801F5"/>
    <w:rsid w:val="00784FAB"/>
    <w:rsid w:val="0078617E"/>
    <w:rsid w:val="00792E62"/>
    <w:rsid w:val="007938A4"/>
    <w:rsid w:val="0079493F"/>
    <w:rsid w:val="007A6DAC"/>
    <w:rsid w:val="007B3615"/>
    <w:rsid w:val="007B3962"/>
    <w:rsid w:val="007B398A"/>
    <w:rsid w:val="007B3FD9"/>
    <w:rsid w:val="007C0436"/>
    <w:rsid w:val="007C0504"/>
    <w:rsid w:val="007D36E2"/>
    <w:rsid w:val="007D49B2"/>
    <w:rsid w:val="007D7020"/>
    <w:rsid w:val="007E0E5C"/>
    <w:rsid w:val="007E18D4"/>
    <w:rsid w:val="007E3856"/>
    <w:rsid w:val="007F4B5E"/>
    <w:rsid w:val="0080452F"/>
    <w:rsid w:val="0080470D"/>
    <w:rsid w:val="00804F60"/>
    <w:rsid w:val="0081086D"/>
    <w:rsid w:val="00815486"/>
    <w:rsid w:val="00816420"/>
    <w:rsid w:val="008220AA"/>
    <w:rsid w:val="008304A2"/>
    <w:rsid w:val="00832807"/>
    <w:rsid w:val="008339D2"/>
    <w:rsid w:val="00837FEF"/>
    <w:rsid w:val="0084175E"/>
    <w:rsid w:val="0084569F"/>
    <w:rsid w:val="00851BB7"/>
    <w:rsid w:val="0085325D"/>
    <w:rsid w:val="0085383F"/>
    <w:rsid w:val="00864651"/>
    <w:rsid w:val="00867930"/>
    <w:rsid w:val="00876774"/>
    <w:rsid w:val="00881713"/>
    <w:rsid w:val="0088438A"/>
    <w:rsid w:val="00895A0C"/>
    <w:rsid w:val="00897DE4"/>
    <w:rsid w:val="008A0C29"/>
    <w:rsid w:val="008A0E84"/>
    <w:rsid w:val="008A1896"/>
    <w:rsid w:val="008A4764"/>
    <w:rsid w:val="008A534A"/>
    <w:rsid w:val="008A54D7"/>
    <w:rsid w:val="008A7DE8"/>
    <w:rsid w:val="008B0C4C"/>
    <w:rsid w:val="008B2D7D"/>
    <w:rsid w:val="008B3225"/>
    <w:rsid w:val="008B36D9"/>
    <w:rsid w:val="008B75F0"/>
    <w:rsid w:val="008C072E"/>
    <w:rsid w:val="008C0B90"/>
    <w:rsid w:val="008C7FAD"/>
    <w:rsid w:val="008D0626"/>
    <w:rsid w:val="008D1EF9"/>
    <w:rsid w:val="008D2D86"/>
    <w:rsid w:val="008D491E"/>
    <w:rsid w:val="008E064D"/>
    <w:rsid w:val="008E1FAD"/>
    <w:rsid w:val="008E44BE"/>
    <w:rsid w:val="008E5D55"/>
    <w:rsid w:val="008F0E80"/>
    <w:rsid w:val="008F36BE"/>
    <w:rsid w:val="008F3CAA"/>
    <w:rsid w:val="008F7343"/>
    <w:rsid w:val="00900160"/>
    <w:rsid w:val="009025D2"/>
    <w:rsid w:val="00903E6A"/>
    <w:rsid w:val="009205C1"/>
    <w:rsid w:val="009236A6"/>
    <w:rsid w:val="00936C65"/>
    <w:rsid w:val="009402D7"/>
    <w:rsid w:val="00941C8B"/>
    <w:rsid w:val="00943112"/>
    <w:rsid w:val="00943D0F"/>
    <w:rsid w:val="00945439"/>
    <w:rsid w:val="0095104C"/>
    <w:rsid w:val="00956684"/>
    <w:rsid w:val="00963D4E"/>
    <w:rsid w:val="009644D5"/>
    <w:rsid w:val="00966845"/>
    <w:rsid w:val="00972015"/>
    <w:rsid w:val="00977AFC"/>
    <w:rsid w:val="009802E7"/>
    <w:rsid w:val="00980B6D"/>
    <w:rsid w:val="00981830"/>
    <w:rsid w:val="009819C9"/>
    <w:rsid w:val="00983BCF"/>
    <w:rsid w:val="00983D0C"/>
    <w:rsid w:val="00987C89"/>
    <w:rsid w:val="0099201C"/>
    <w:rsid w:val="009935BF"/>
    <w:rsid w:val="00995563"/>
    <w:rsid w:val="00996630"/>
    <w:rsid w:val="009A5FB1"/>
    <w:rsid w:val="009B03DF"/>
    <w:rsid w:val="009C28AF"/>
    <w:rsid w:val="009C6380"/>
    <w:rsid w:val="009D0D32"/>
    <w:rsid w:val="009D29A0"/>
    <w:rsid w:val="009D3EA5"/>
    <w:rsid w:val="009D7DF0"/>
    <w:rsid w:val="009E176B"/>
    <w:rsid w:val="009E3AB4"/>
    <w:rsid w:val="009E75B4"/>
    <w:rsid w:val="009F6996"/>
    <w:rsid w:val="009F79C0"/>
    <w:rsid w:val="00A0051F"/>
    <w:rsid w:val="00A0078A"/>
    <w:rsid w:val="00A07A14"/>
    <w:rsid w:val="00A10B43"/>
    <w:rsid w:val="00A169B7"/>
    <w:rsid w:val="00A23F28"/>
    <w:rsid w:val="00A31155"/>
    <w:rsid w:val="00A31FCF"/>
    <w:rsid w:val="00A324D6"/>
    <w:rsid w:val="00A356FF"/>
    <w:rsid w:val="00A41960"/>
    <w:rsid w:val="00A42F1C"/>
    <w:rsid w:val="00A4344B"/>
    <w:rsid w:val="00A44649"/>
    <w:rsid w:val="00A5287F"/>
    <w:rsid w:val="00A61A8E"/>
    <w:rsid w:val="00A62DCC"/>
    <w:rsid w:val="00A70CC1"/>
    <w:rsid w:val="00A72092"/>
    <w:rsid w:val="00A72F9E"/>
    <w:rsid w:val="00A74A5F"/>
    <w:rsid w:val="00A8316F"/>
    <w:rsid w:val="00A86C3D"/>
    <w:rsid w:val="00A92EB6"/>
    <w:rsid w:val="00A9604C"/>
    <w:rsid w:val="00AA0B35"/>
    <w:rsid w:val="00AA28B1"/>
    <w:rsid w:val="00AA4F1C"/>
    <w:rsid w:val="00AA5CFE"/>
    <w:rsid w:val="00AB3FCA"/>
    <w:rsid w:val="00AB6D82"/>
    <w:rsid w:val="00AC01DC"/>
    <w:rsid w:val="00AC24D0"/>
    <w:rsid w:val="00AC3FE2"/>
    <w:rsid w:val="00AC47D6"/>
    <w:rsid w:val="00AC5603"/>
    <w:rsid w:val="00AC6B84"/>
    <w:rsid w:val="00AD552D"/>
    <w:rsid w:val="00AE0D6A"/>
    <w:rsid w:val="00AF0AC6"/>
    <w:rsid w:val="00AF2EB7"/>
    <w:rsid w:val="00AF3A8F"/>
    <w:rsid w:val="00AF629F"/>
    <w:rsid w:val="00AF64F8"/>
    <w:rsid w:val="00B0010C"/>
    <w:rsid w:val="00B0071F"/>
    <w:rsid w:val="00B0082C"/>
    <w:rsid w:val="00B02BE3"/>
    <w:rsid w:val="00B070B8"/>
    <w:rsid w:val="00B171BB"/>
    <w:rsid w:val="00B17538"/>
    <w:rsid w:val="00B218C6"/>
    <w:rsid w:val="00B26282"/>
    <w:rsid w:val="00B269ED"/>
    <w:rsid w:val="00B26C28"/>
    <w:rsid w:val="00B26DC8"/>
    <w:rsid w:val="00B32841"/>
    <w:rsid w:val="00B32D1E"/>
    <w:rsid w:val="00B34A67"/>
    <w:rsid w:val="00B37005"/>
    <w:rsid w:val="00B479A8"/>
    <w:rsid w:val="00B55591"/>
    <w:rsid w:val="00B56347"/>
    <w:rsid w:val="00B61867"/>
    <w:rsid w:val="00B627B0"/>
    <w:rsid w:val="00B63772"/>
    <w:rsid w:val="00B67532"/>
    <w:rsid w:val="00B71CEF"/>
    <w:rsid w:val="00B73E22"/>
    <w:rsid w:val="00B77E89"/>
    <w:rsid w:val="00B81611"/>
    <w:rsid w:val="00B83850"/>
    <w:rsid w:val="00B875CF"/>
    <w:rsid w:val="00B9184F"/>
    <w:rsid w:val="00B96023"/>
    <w:rsid w:val="00B96620"/>
    <w:rsid w:val="00BA3231"/>
    <w:rsid w:val="00BA5451"/>
    <w:rsid w:val="00BA6203"/>
    <w:rsid w:val="00BB24BB"/>
    <w:rsid w:val="00BB28E8"/>
    <w:rsid w:val="00BB34D5"/>
    <w:rsid w:val="00BB44F0"/>
    <w:rsid w:val="00BB663B"/>
    <w:rsid w:val="00BD2252"/>
    <w:rsid w:val="00BD5723"/>
    <w:rsid w:val="00BE0775"/>
    <w:rsid w:val="00BE21D9"/>
    <w:rsid w:val="00BE2374"/>
    <w:rsid w:val="00BE3615"/>
    <w:rsid w:val="00BE3BAE"/>
    <w:rsid w:val="00BE6D55"/>
    <w:rsid w:val="00BF484C"/>
    <w:rsid w:val="00BF6ECD"/>
    <w:rsid w:val="00BF7E47"/>
    <w:rsid w:val="00C00A33"/>
    <w:rsid w:val="00C049EA"/>
    <w:rsid w:val="00C07CBB"/>
    <w:rsid w:val="00C11576"/>
    <w:rsid w:val="00C16170"/>
    <w:rsid w:val="00C25C85"/>
    <w:rsid w:val="00C31336"/>
    <w:rsid w:val="00C33C69"/>
    <w:rsid w:val="00C42AF9"/>
    <w:rsid w:val="00C549E3"/>
    <w:rsid w:val="00C55005"/>
    <w:rsid w:val="00C628BB"/>
    <w:rsid w:val="00C66DA8"/>
    <w:rsid w:val="00C827D9"/>
    <w:rsid w:val="00C91E96"/>
    <w:rsid w:val="00C92401"/>
    <w:rsid w:val="00C952BA"/>
    <w:rsid w:val="00C97770"/>
    <w:rsid w:val="00CB215F"/>
    <w:rsid w:val="00CB46B2"/>
    <w:rsid w:val="00CC5B65"/>
    <w:rsid w:val="00CC65FE"/>
    <w:rsid w:val="00CD0537"/>
    <w:rsid w:val="00CD6A62"/>
    <w:rsid w:val="00CD6AD2"/>
    <w:rsid w:val="00CE076C"/>
    <w:rsid w:val="00CE5C3A"/>
    <w:rsid w:val="00CE708D"/>
    <w:rsid w:val="00CE7E12"/>
    <w:rsid w:val="00D04F2F"/>
    <w:rsid w:val="00D12857"/>
    <w:rsid w:val="00D12B57"/>
    <w:rsid w:val="00D150FF"/>
    <w:rsid w:val="00D15272"/>
    <w:rsid w:val="00D17EE6"/>
    <w:rsid w:val="00D211F1"/>
    <w:rsid w:val="00D25D23"/>
    <w:rsid w:val="00D262AA"/>
    <w:rsid w:val="00D27EAF"/>
    <w:rsid w:val="00D327E4"/>
    <w:rsid w:val="00D45277"/>
    <w:rsid w:val="00D45928"/>
    <w:rsid w:val="00D468BF"/>
    <w:rsid w:val="00D537E1"/>
    <w:rsid w:val="00D557EB"/>
    <w:rsid w:val="00D564D1"/>
    <w:rsid w:val="00D60684"/>
    <w:rsid w:val="00D627F2"/>
    <w:rsid w:val="00D6381D"/>
    <w:rsid w:val="00D672AF"/>
    <w:rsid w:val="00D811D7"/>
    <w:rsid w:val="00D84451"/>
    <w:rsid w:val="00D871F3"/>
    <w:rsid w:val="00DA28C0"/>
    <w:rsid w:val="00DA6C4A"/>
    <w:rsid w:val="00DB25C3"/>
    <w:rsid w:val="00DB3B87"/>
    <w:rsid w:val="00DB62BB"/>
    <w:rsid w:val="00DB67CB"/>
    <w:rsid w:val="00DD1EA0"/>
    <w:rsid w:val="00DD7097"/>
    <w:rsid w:val="00DE1746"/>
    <w:rsid w:val="00DE33E3"/>
    <w:rsid w:val="00DE6376"/>
    <w:rsid w:val="00DF266C"/>
    <w:rsid w:val="00DF77A8"/>
    <w:rsid w:val="00E0105F"/>
    <w:rsid w:val="00E038FB"/>
    <w:rsid w:val="00E04C44"/>
    <w:rsid w:val="00E04FAD"/>
    <w:rsid w:val="00E07BC9"/>
    <w:rsid w:val="00E106E7"/>
    <w:rsid w:val="00E24E21"/>
    <w:rsid w:val="00E3786F"/>
    <w:rsid w:val="00E46577"/>
    <w:rsid w:val="00E56612"/>
    <w:rsid w:val="00E607AA"/>
    <w:rsid w:val="00E60ADF"/>
    <w:rsid w:val="00E617E6"/>
    <w:rsid w:val="00E66B97"/>
    <w:rsid w:val="00E7583C"/>
    <w:rsid w:val="00E80D38"/>
    <w:rsid w:val="00E81634"/>
    <w:rsid w:val="00E9123A"/>
    <w:rsid w:val="00E9302D"/>
    <w:rsid w:val="00E93359"/>
    <w:rsid w:val="00E93780"/>
    <w:rsid w:val="00EA1605"/>
    <w:rsid w:val="00EA3B05"/>
    <w:rsid w:val="00EA7153"/>
    <w:rsid w:val="00EB0DEA"/>
    <w:rsid w:val="00EB2D8B"/>
    <w:rsid w:val="00EB3FE5"/>
    <w:rsid w:val="00EB7347"/>
    <w:rsid w:val="00EC06FB"/>
    <w:rsid w:val="00EC1B07"/>
    <w:rsid w:val="00EC22AE"/>
    <w:rsid w:val="00EC27AA"/>
    <w:rsid w:val="00EC475B"/>
    <w:rsid w:val="00EC5705"/>
    <w:rsid w:val="00EC70C4"/>
    <w:rsid w:val="00ED3105"/>
    <w:rsid w:val="00ED3246"/>
    <w:rsid w:val="00ED3D4B"/>
    <w:rsid w:val="00ED699E"/>
    <w:rsid w:val="00ED7F4C"/>
    <w:rsid w:val="00EE4270"/>
    <w:rsid w:val="00EF059A"/>
    <w:rsid w:val="00EF0D9F"/>
    <w:rsid w:val="00EF76F7"/>
    <w:rsid w:val="00F058C9"/>
    <w:rsid w:val="00F107E3"/>
    <w:rsid w:val="00F12F87"/>
    <w:rsid w:val="00F15B7D"/>
    <w:rsid w:val="00F170BC"/>
    <w:rsid w:val="00F17CDF"/>
    <w:rsid w:val="00F20048"/>
    <w:rsid w:val="00F21027"/>
    <w:rsid w:val="00F223EF"/>
    <w:rsid w:val="00F251F5"/>
    <w:rsid w:val="00F25432"/>
    <w:rsid w:val="00F27049"/>
    <w:rsid w:val="00F30D6F"/>
    <w:rsid w:val="00F3173D"/>
    <w:rsid w:val="00F32E07"/>
    <w:rsid w:val="00F33FDE"/>
    <w:rsid w:val="00F34EBC"/>
    <w:rsid w:val="00F3512B"/>
    <w:rsid w:val="00F37E1F"/>
    <w:rsid w:val="00F37F09"/>
    <w:rsid w:val="00F40D1A"/>
    <w:rsid w:val="00F413A2"/>
    <w:rsid w:val="00F54115"/>
    <w:rsid w:val="00F56493"/>
    <w:rsid w:val="00F56CE2"/>
    <w:rsid w:val="00F65B00"/>
    <w:rsid w:val="00F84A0A"/>
    <w:rsid w:val="00F87202"/>
    <w:rsid w:val="00F903DA"/>
    <w:rsid w:val="00F91626"/>
    <w:rsid w:val="00F92E61"/>
    <w:rsid w:val="00F937F4"/>
    <w:rsid w:val="00FA1E2A"/>
    <w:rsid w:val="00FA6E5C"/>
    <w:rsid w:val="00FB21EC"/>
    <w:rsid w:val="00FC4703"/>
    <w:rsid w:val="00FC5EA1"/>
    <w:rsid w:val="00FC71BF"/>
    <w:rsid w:val="00FD13B6"/>
    <w:rsid w:val="00FD285D"/>
    <w:rsid w:val="00FD3E30"/>
    <w:rsid w:val="00FD4079"/>
    <w:rsid w:val="00FE10B3"/>
    <w:rsid w:val="00FE2844"/>
    <w:rsid w:val="00FF00A3"/>
    <w:rsid w:val="00FF1ABF"/>
    <w:rsid w:val="00FF29DE"/>
    <w:rsid w:val="00FF3A4E"/>
    <w:rsid w:val="00FF5B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A37D0A"/>
  <w15:docId w15:val="{E57B07F9-C47D-4E4C-9753-934DCBD0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30"/>
        <w:szCs w:val="30"/>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81830"/>
    <w:pPr>
      <w:ind w:firstLine="567"/>
      <w:jc w:val="both"/>
    </w:pPr>
    <w:rPr>
      <w:szCs w:val="24"/>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Стиль1"/>
    <w:basedOn w:val="1"/>
    <w:rsid w:val="00381ADB"/>
    <w:pPr>
      <w:numPr>
        <w:numId w:val="0"/>
      </w:numPr>
    </w:pPr>
  </w:style>
  <w:style w:type="paragraph" w:styleId="a6">
    <w:name w:val="List Paragraph"/>
    <w:basedOn w:val="a2"/>
    <w:uiPriority w:val="34"/>
    <w:rsid w:val="00381ADB"/>
    <w:pPr>
      <w:ind w:left="720"/>
      <w:contextualSpacing/>
    </w:pPr>
  </w:style>
  <w:style w:type="paragraph" w:customStyle="1" w:styleId="1">
    <w:name w:val="1"/>
    <w:basedOn w:val="a2"/>
    <w:link w:val="12"/>
    <w:qFormat/>
    <w:rsid w:val="00981830"/>
    <w:pPr>
      <w:numPr>
        <w:numId w:val="13"/>
      </w:numPr>
    </w:pPr>
    <w:rPr>
      <w:rFonts w:eastAsia="Times New Roman" w:cs="Times New Roman"/>
    </w:rPr>
  </w:style>
  <w:style w:type="paragraph" w:customStyle="1" w:styleId="3">
    <w:name w:val="Стиль3"/>
    <w:basedOn w:val="a2"/>
    <w:rsid w:val="00381ADB"/>
    <w:pPr>
      <w:contextualSpacing/>
    </w:pPr>
  </w:style>
  <w:style w:type="paragraph" w:customStyle="1" w:styleId="4">
    <w:name w:val="Стиль4"/>
    <w:basedOn w:val="a2"/>
    <w:rsid w:val="00381ADB"/>
    <w:pPr>
      <w:contextualSpacing/>
    </w:pPr>
  </w:style>
  <w:style w:type="paragraph" w:customStyle="1" w:styleId="5">
    <w:name w:val="Стиль5"/>
    <w:basedOn w:val="a2"/>
    <w:rsid w:val="00381ADB"/>
    <w:pPr>
      <w:contextualSpacing/>
    </w:pPr>
  </w:style>
  <w:style w:type="paragraph" w:customStyle="1" w:styleId="2">
    <w:name w:val="Стиль2"/>
    <w:basedOn w:val="10"/>
    <w:rsid w:val="00381ADB"/>
    <w:pPr>
      <w:numPr>
        <w:numId w:val="0"/>
      </w:numPr>
    </w:pPr>
  </w:style>
  <w:style w:type="character" w:styleId="a7">
    <w:name w:val="Emphasis"/>
    <w:basedOn w:val="a3"/>
    <w:uiPriority w:val="20"/>
    <w:rsid w:val="00381ADB"/>
    <w:rPr>
      <w:i/>
      <w:iCs/>
    </w:rPr>
  </w:style>
  <w:style w:type="paragraph" w:customStyle="1" w:styleId="10">
    <w:name w:val="1)"/>
    <w:basedOn w:val="1"/>
    <w:link w:val="13"/>
    <w:qFormat/>
    <w:rsid w:val="00981830"/>
    <w:pPr>
      <w:numPr>
        <w:numId w:val="14"/>
      </w:numPr>
    </w:pPr>
  </w:style>
  <w:style w:type="paragraph" w:styleId="a8">
    <w:name w:val="No Spacing"/>
    <w:uiPriority w:val="99"/>
    <w:qFormat/>
    <w:rsid w:val="00381ADB"/>
  </w:style>
  <w:style w:type="paragraph" w:customStyle="1" w:styleId="a1">
    <w:name w:val="а)"/>
    <w:basedOn w:val="1"/>
    <w:link w:val="a9"/>
    <w:qFormat/>
    <w:rsid w:val="00981830"/>
    <w:pPr>
      <w:numPr>
        <w:numId w:val="15"/>
      </w:numPr>
    </w:pPr>
  </w:style>
  <w:style w:type="paragraph" w:customStyle="1" w:styleId="111">
    <w:name w:val="1.1.1"/>
    <w:basedOn w:val="1"/>
    <w:link w:val="1110"/>
    <w:qFormat/>
    <w:rsid w:val="00981830"/>
    <w:pPr>
      <w:numPr>
        <w:numId w:val="16"/>
      </w:numPr>
    </w:pPr>
  </w:style>
  <w:style w:type="paragraph" w:customStyle="1" w:styleId="6">
    <w:name w:val="Стиль6"/>
    <w:basedOn w:val="111"/>
    <w:rsid w:val="00381ADB"/>
    <w:pPr>
      <w:numPr>
        <w:numId w:val="0"/>
      </w:numPr>
    </w:pPr>
  </w:style>
  <w:style w:type="paragraph" w:customStyle="1" w:styleId="7">
    <w:name w:val="Стиль7"/>
    <w:basedOn w:val="1"/>
    <w:rsid w:val="00381ADB"/>
    <w:pPr>
      <w:numPr>
        <w:numId w:val="0"/>
      </w:numPr>
    </w:pPr>
  </w:style>
  <w:style w:type="paragraph" w:customStyle="1" w:styleId="8">
    <w:name w:val="Стиль8"/>
    <w:basedOn w:val="10"/>
    <w:rsid w:val="00381ADB"/>
    <w:pPr>
      <w:numPr>
        <w:numId w:val="0"/>
      </w:numPr>
    </w:pPr>
  </w:style>
  <w:style w:type="paragraph" w:customStyle="1" w:styleId="a0">
    <w:name w:val="тире"/>
    <w:basedOn w:val="a6"/>
    <w:qFormat/>
    <w:rsid w:val="00981830"/>
    <w:pPr>
      <w:numPr>
        <w:numId w:val="17"/>
      </w:numPr>
    </w:pPr>
  </w:style>
  <w:style w:type="paragraph" w:customStyle="1" w:styleId="9">
    <w:name w:val="Стиль9"/>
    <w:basedOn w:val="a0"/>
    <w:rsid w:val="00381ADB"/>
    <w:pPr>
      <w:numPr>
        <w:numId w:val="0"/>
      </w:numPr>
    </w:pPr>
  </w:style>
  <w:style w:type="paragraph" w:customStyle="1" w:styleId="100">
    <w:name w:val="Стиль10"/>
    <w:basedOn w:val="a"/>
    <w:rsid w:val="00381ADB"/>
    <w:pPr>
      <w:numPr>
        <w:numId w:val="0"/>
      </w:numPr>
    </w:pPr>
  </w:style>
  <w:style w:type="paragraph" w:customStyle="1" w:styleId="a">
    <w:name w:val="точка"/>
    <w:basedOn w:val="9"/>
    <w:link w:val="aa"/>
    <w:qFormat/>
    <w:rsid w:val="00981830"/>
    <w:pPr>
      <w:numPr>
        <w:numId w:val="18"/>
      </w:numPr>
    </w:pPr>
  </w:style>
  <w:style w:type="character" w:customStyle="1" w:styleId="12">
    <w:name w:val="1 Знак"/>
    <w:basedOn w:val="a3"/>
    <w:link w:val="1"/>
    <w:rsid w:val="00981830"/>
    <w:rPr>
      <w:rFonts w:eastAsia="Times New Roman" w:cs="Times New Roman"/>
      <w:szCs w:val="24"/>
      <w:lang w:eastAsia="ru-RU"/>
    </w:rPr>
  </w:style>
  <w:style w:type="character" w:customStyle="1" w:styleId="13">
    <w:name w:val="1) Знак"/>
    <w:basedOn w:val="a3"/>
    <w:link w:val="10"/>
    <w:rsid w:val="00981830"/>
    <w:rPr>
      <w:rFonts w:eastAsia="Times New Roman" w:cs="Times New Roman"/>
      <w:szCs w:val="24"/>
      <w:lang w:eastAsia="ru-RU"/>
    </w:rPr>
  </w:style>
  <w:style w:type="character" w:customStyle="1" w:styleId="a9">
    <w:name w:val="а) Знак"/>
    <w:basedOn w:val="13"/>
    <w:link w:val="a1"/>
    <w:rsid w:val="00981830"/>
    <w:rPr>
      <w:rFonts w:eastAsia="Times New Roman" w:cs="Times New Roman"/>
      <w:szCs w:val="24"/>
      <w:lang w:eastAsia="ru-RU"/>
    </w:rPr>
  </w:style>
  <w:style w:type="character" w:customStyle="1" w:styleId="1110">
    <w:name w:val="1.1.1 Знак"/>
    <w:basedOn w:val="a3"/>
    <w:link w:val="111"/>
    <w:rsid w:val="00981830"/>
    <w:rPr>
      <w:rFonts w:eastAsia="Times New Roman" w:cs="Times New Roman"/>
      <w:szCs w:val="24"/>
      <w:lang w:eastAsia="ru-RU"/>
    </w:rPr>
  </w:style>
  <w:style w:type="character" w:customStyle="1" w:styleId="aa">
    <w:name w:val="точка Знак"/>
    <w:basedOn w:val="a3"/>
    <w:link w:val="a"/>
    <w:rsid w:val="00981830"/>
    <w:rPr>
      <w:szCs w:val="24"/>
      <w:lang w:eastAsia="ru-RU"/>
    </w:rPr>
  </w:style>
  <w:style w:type="paragraph" w:customStyle="1" w:styleId="14">
    <w:name w:val="[1]"/>
    <w:basedOn w:val="a6"/>
    <w:link w:val="15"/>
    <w:qFormat/>
    <w:rsid w:val="00981830"/>
    <w:rPr>
      <w:rFonts w:eastAsia="Times New Roman" w:cs="Times New Roman"/>
    </w:rPr>
  </w:style>
  <w:style w:type="character" w:customStyle="1" w:styleId="15">
    <w:name w:val="[1] Знак"/>
    <w:basedOn w:val="a3"/>
    <w:link w:val="14"/>
    <w:rsid w:val="00981830"/>
    <w:rPr>
      <w:rFonts w:eastAsia="Times New Roman" w:cs="Times New Roman"/>
      <w:szCs w:val="24"/>
      <w:lang w:eastAsia="ru-RU"/>
    </w:rPr>
  </w:style>
  <w:style w:type="paragraph" w:customStyle="1" w:styleId="Style11">
    <w:name w:val="Style11"/>
    <w:basedOn w:val="a2"/>
    <w:uiPriority w:val="99"/>
    <w:rsid w:val="00EF0D9F"/>
    <w:pPr>
      <w:widowControl w:val="0"/>
      <w:autoSpaceDE w:val="0"/>
      <w:autoSpaceDN w:val="0"/>
      <w:adjustRightInd w:val="0"/>
      <w:spacing w:line="197" w:lineRule="exact"/>
      <w:ind w:hanging="552"/>
      <w:jc w:val="left"/>
    </w:pPr>
    <w:rPr>
      <w:rFonts w:ascii="Arial" w:eastAsiaTheme="minorEastAsia" w:hAnsi="Arial" w:cs="Arial"/>
      <w:sz w:val="24"/>
    </w:rPr>
  </w:style>
  <w:style w:type="character" w:customStyle="1" w:styleId="FontStyle24">
    <w:name w:val="Font Style24"/>
    <w:basedOn w:val="a3"/>
    <w:uiPriority w:val="99"/>
    <w:rsid w:val="00EF0D9F"/>
    <w:rPr>
      <w:rFonts w:ascii="Arial" w:hAnsi="Arial" w:cs="Arial"/>
      <w:sz w:val="16"/>
      <w:szCs w:val="16"/>
    </w:rPr>
  </w:style>
  <w:style w:type="character" w:customStyle="1" w:styleId="FontStyle21">
    <w:name w:val="Font Style21"/>
    <w:basedOn w:val="a3"/>
    <w:uiPriority w:val="99"/>
    <w:rsid w:val="00AC5603"/>
    <w:rPr>
      <w:rFonts w:ascii="Arial" w:hAnsi="Arial" w:cs="Arial"/>
      <w:sz w:val="18"/>
      <w:szCs w:val="18"/>
    </w:rPr>
  </w:style>
  <w:style w:type="character" w:customStyle="1" w:styleId="FontStyle17">
    <w:name w:val="Font Style17"/>
    <w:basedOn w:val="a3"/>
    <w:uiPriority w:val="99"/>
    <w:rsid w:val="00CE7E12"/>
    <w:rPr>
      <w:rFonts w:ascii="Times New Roman" w:hAnsi="Times New Roman" w:cs="Times New Roman"/>
      <w:sz w:val="14"/>
      <w:szCs w:val="14"/>
    </w:rPr>
  </w:style>
  <w:style w:type="character" w:customStyle="1" w:styleId="FontStyle18">
    <w:name w:val="Font Style18"/>
    <w:basedOn w:val="a3"/>
    <w:uiPriority w:val="99"/>
    <w:rsid w:val="002C2B7E"/>
    <w:rPr>
      <w:rFonts w:ascii="Times New Roman" w:hAnsi="Times New Roman" w:cs="Times New Roman"/>
      <w:b/>
      <w:bCs/>
      <w:sz w:val="14"/>
      <w:szCs w:val="14"/>
    </w:rPr>
  </w:style>
  <w:style w:type="table" w:styleId="ab">
    <w:name w:val="Table Grid"/>
    <w:basedOn w:val="a4"/>
    <w:uiPriority w:val="59"/>
    <w:rsid w:val="00552B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5">
    <w:name w:val="Font Style15"/>
    <w:basedOn w:val="a3"/>
    <w:uiPriority w:val="99"/>
    <w:rsid w:val="00D871F3"/>
    <w:rPr>
      <w:rFonts w:ascii="Times New Roman" w:hAnsi="Times New Roman" w:cs="Times New Roman"/>
      <w:spacing w:val="10"/>
      <w:sz w:val="26"/>
      <w:szCs w:val="26"/>
    </w:rPr>
  </w:style>
  <w:style w:type="paragraph" w:styleId="ac">
    <w:name w:val="Balloon Text"/>
    <w:basedOn w:val="a2"/>
    <w:link w:val="ad"/>
    <w:uiPriority w:val="99"/>
    <w:semiHidden/>
    <w:unhideWhenUsed/>
    <w:rsid w:val="00FD285D"/>
    <w:rPr>
      <w:rFonts w:ascii="Segoe UI" w:hAnsi="Segoe UI" w:cs="Segoe UI"/>
      <w:sz w:val="18"/>
      <w:szCs w:val="18"/>
    </w:rPr>
  </w:style>
  <w:style w:type="character" w:customStyle="1" w:styleId="ad">
    <w:name w:val="Текст выноски Знак"/>
    <w:basedOn w:val="a3"/>
    <w:link w:val="ac"/>
    <w:uiPriority w:val="99"/>
    <w:semiHidden/>
    <w:rsid w:val="00FD285D"/>
    <w:rPr>
      <w:rFonts w:ascii="Segoe UI" w:hAnsi="Segoe UI" w:cs="Segoe UI"/>
      <w:sz w:val="18"/>
      <w:szCs w:val="18"/>
      <w:lang w:eastAsia="ru-RU"/>
    </w:rPr>
  </w:style>
  <w:style w:type="character" w:styleId="ae">
    <w:name w:val="Hyperlink"/>
    <w:basedOn w:val="a3"/>
    <w:uiPriority w:val="99"/>
    <w:unhideWhenUsed/>
    <w:rsid w:val="00243D77"/>
    <w:rPr>
      <w:color w:val="0000FF" w:themeColor="hyperlink"/>
      <w:u w:val="single"/>
    </w:rPr>
  </w:style>
  <w:style w:type="paragraph" w:customStyle="1" w:styleId="Default">
    <w:name w:val="Default"/>
    <w:rsid w:val="00724C7F"/>
    <w:pPr>
      <w:autoSpaceDE w:val="0"/>
      <w:autoSpaceDN w:val="0"/>
      <w:adjustRightInd w:val="0"/>
      <w:jc w:val="left"/>
    </w:pPr>
    <w:rPr>
      <w:rFonts w:eastAsia="Times New Roman" w:cs="Times New Roman"/>
      <w:color w:val="000000"/>
      <w:sz w:val="24"/>
      <w:szCs w:val="24"/>
      <w:lang w:eastAsia="ru-RU"/>
    </w:rPr>
  </w:style>
  <w:style w:type="paragraph" w:styleId="af">
    <w:name w:val="header"/>
    <w:basedOn w:val="a2"/>
    <w:link w:val="af0"/>
    <w:uiPriority w:val="99"/>
    <w:unhideWhenUsed/>
    <w:rsid w:val="00736161"/>
    <w:pPr>
      <w:tabs>
        <w:tab w:val="center" w:pos="4677"/>
        <w:tab w:val="right" w:pos="9355"/>
      </w:tabs>
    </w:pPr>
  </w:style>
  <w:style w:type="character" w:customStyle="1" w:styleId="af0">
    <w:name w:val="Верхний колонтитул Знак"/>
    <w:basedOn w:val="a3"/>
    <w:link w:val="af"/>
    <w:uiPriority w:val="99"/>
    <w:rsid w:val="00736161"/>
    <w:rPr>
      <w:szCs w:val="24"/>
      <w:lang w:eastAsia="ru-RU"/>
    </w:rPr>
  </w:style>
  <w:style w:type="paragraph" w:styleId="af1">
    <w:name w:val="footer"/>
    <w:basedOn w:val="a2"/>
    <w:link w:val="af2"/>
    <w:uiPriority w:val="99"/>
    <w:unhideWhenUsed/>
    <w:rsid w:val="00736161"/>
    <w:pPr>
      <w:tabs>
        <w:tab w:val="center" w:pos="4677"/>
        <w:tab w:val="right" w:pos="9355"/>
      </w:tabs>
    </w:pPr>
  </w:style>
  <w:style w:type="character" w:customStyle="1" w:styleId="af2">
    <w:name w:val="Нижний колонтитул Знак"/>
    <w:basedOn w:val="a3"/>
    <w:link w:val="af1"/>
    <w:uiPriority w:val="99"/>
    <w:rsid w:val="00736161"/>
    <w:rPr>
      <w:szCs w:val="24"/>
      <w:lang w:eastAsia="ru-RU"/>
    </w:rPr>
  </w:style>
  <w:style w:type="paragraph" w:customStyle="1" w:styleId="16">
    <w:name w:val="Абзац списка1"/>
    <w:basedOn w:val="a2"/>
    <w:rsid w:val="00CD6A62"/>
    <w:pPr>
      <w:spacing w:after="200" w:line="276" w:lineRule="auto"/>
      <w:ind w:left="720" w:firstLine="0"/>
      <w:contextualSpacing/>
      <w:jc w:val="left"/>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518898">
      <w:bodyDiv w:val="1"/>
      <w:marLeft w:val="0"/>
      <w:marRight w:val="0"/>
      <w:marTop w:val="0"/>
      <w:marBottom w:val="0"/>
      <w:divBdr>
        <w:top w:val="none" w:sz="0" w:space="0" w:color="auto"/>
        <w:left w:val="none" w:sz="0" w:space="0" w:color="auto"/>
        <w:bottom w:val="none" w:sz="0" w:space="0" w:color="auto"/>
        <w:right w:val="none" w:sz="0" w:space="0" w:color="auto"/>
      </w:divBdr>
    </w:div>
    <w:div w:id="115587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vip-clinic.by"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980B7-A1A4-4013-B095-581B76395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4</Pages>
  <Words>1227</Words>
  <Characters>6999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BLACKGIRL</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ЛМиД</dc:creator>
  <cp:lastModifiedBy>Пользователь Windows</cp:lastModifiedBy>
  <cp:revision>43</cp:revision>
  <cp:lastPrinted>2018-12-26T07:01:00Z</cp:lastPrinted>
  <dcterms:created xsi:type="dcterms:W3CDTF">2019-05-10T11:57:00Z</dcterms:created>
  <dcterms:modified xsi:type="dcterms:W3CDTF">2026-06-24T07:32:00Z</dcterms:modified>
</cp:coreProperties>
</file>