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EZ20260618381012 «ГродМТ № 399/26-ЗОИ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