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10E89" w14:textId="77777777" w:rsidR="006E05C1" w:rsidRPr="006652AF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  <w:bookmarkStart w:id="0" w:name="_Hlk202172280"/>
      <w:r w:rsidRPr="006652AF">
        <w:rPr>
          <w:sz w:val="28"/>
          <w:szCs w:val="28"/>
        </w:rPr>
        <w:t>УТВЕРЖДАЮ</w:t>
      </w:r>
    </w:p>
    <w:p w14:paraId="608784B8" w14:textId="77777777" w:rsidR="006E05C1" w:rsidRPr="006652AF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  <w:r w:rsidRPr="006652AF">
        <w:rPr>
          <w:sz w:val="28"/>
          <w:szCs w:val="28"/>
        </w:rPr>
        <w:t>Директор</w:t>
      </w:r>
    </w:p>
    <w:p w14:paraId="49FB76B6" w14:textId="77777777" w:rsidR="006E05C1" w:rsidRPr="006652AF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  <w:r w:rsidRPr="006652AF">
        <w:rPr>
          <w:sz w:val="28"/>
          <w:szCs w:val="28"/>
        </w:rPr>
        <w:t>РНПЦ детской хирургии</w:t>
      </w:r>
    </w:p>
    <w:p w14:paraId="4F060539" w14:textId="77777777" w:rsidR="006E05C1" w:rsidRPr="006652AF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</w:p>
    <w:p w14:paraId="35034522" w14:textId="77777777" w:rsidR="006E05C1" w:rsidRPr="006652AF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  <w:r w:rsidRPr="006652AF">
        <w:rPr>
          <w:sz w:val="28"/>
          <w:szCs w:val="28"/>
        </w:rPr>
        <w:t xml:space="preserve">______________ </w:t>
      </w:r>
      <w:proofErr w:type="spellStart"/>
      <w:r w:rsidRPr="006652AF">
        <w:rPr>
          <w:sz w:val="28"/>
          <w:szCs w:val="28"/>
        </w:rPr>
        <w:t>Дроздовский</w:t>
      </w:r>
      <w:proofErr w:type="spellEnd"/>
      <w:r w:rsidRPr="006652AF">
        <w:rPr>
          <w:sz w:val="28"/>
          <w:szCs w:val="28"/>
        </w:rPr>
        <w:t xml:space="preserve"> К.В.</w:t>
      </w:r>
    </w:p>
    <w:p w14:paraId="597FF2A1" w14:textId="7CC5C579" w:rsidR="006E05C1" w:rsidRDefault="006E05C1" w:rsidP="006652AF">
      <w:pPr>
        <w:spacing w:line="40" w:lineRule="atLeast"/>
        <w:ind w:left="5103"/>
        <w:jc w:val="both"/>
        <w:rPr>
          <w:sz w:val="28"/>
          <w:szCs w:val="28"/>
        </w:rPr>
      </w:pPr>
      <w:r w:rsidRPr="006652AF">
        <w:rPr>
          <w:sz w:val="28"/>
          <w:szCs w:val="28"/>
        </w:rPr>
        <w:t>«___» ______________ 2026 год</w:t>
      </w:r>
    </w:p>
    <w:p w14:paraId="4A35B82E" w14:textId="77777777" w:rsidR="006652AF" w:rsidRPr="006652AF" w:rsidRDefault="006652AF" w:rsidP="006652AF">
      <w:pPr>
        <w:spacing w:line="40" w:lineRule="atLeast"/>
        <w:ind w:left="5103"/>
        <w:jc w:val="both"/>
        <w:rPr>
          <w:sz w:val="28"/>
          <w:szCs w:val="28"/>
        </w:rPr>
      </w:pPr>
    </w:p>
    <w:p w14:paraId="1C8BFD0E" w14:textId="529FC60B" w:rsidR="006E05C1" w:rsidRPr="006652AF" w:rsidRDefault="006E05C1" w:rsidP="006652AF">
      <w:pPr>
        <w:spacing w:line="40" w:lineRule="atLeast"/>
        <w:jc w:val="both"/>
        <w:rPr>
          <w:sz w:val="26"/>
          <w:szCs w:val="26"/>
        </w:rPr>
      </w:pPr>
      <w:r w:rsidRPr="006652AF">
        <w:rPr>
          <w:sz w:val="26"/>
          <w:szCs w:val="26"/>
        </w:rPr>
        <w:t>1.</w:t>
      </w:r>
      <w:r w:rsidRPr="006652AF">
        <w:rPr>
          <w:sz w:val="26"/>
          <w:szCs w:val="26"/>
        </w:rPr>
        <w:tab/>
        <w:t>Заявка на закупку «</w:t>
      </w:r>
      <w:r w:rsidRPr="006652AF">
        <w:rPr>
          <w:rFonts w:eastAsia="Calibri"/>
          <w:sz w:val="26"/>
          <w:szCs w:val="26"/>
          <w:lang w:eastAsia="en-US"/>
        </w:rPr>
        <w:t xml:space="preserve">Синтетический </w:t>
      </w:r>
      <w:proofErr w:type="spellStart"/>
      <w:r w:rsidRPr="006652AF">
        <w:rPr>
          <w:rFonts w:eastAsia="Calibri"/>
          <w:sz w:val="26"/>
          <w:szCs w:val="26"/>
          <w:lang w:eastAsia="en-US"/>
        </w:rPr>
        <w:t>монофиламентный</w:t>
      </w:r>
      <w:proofErr w:type="spellEnd"/>
      <w:r w:rsidRPr="006652AF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6652AF">
        <w:rPr>
          <w:rFonts w:eastAsia="Calibri"/>
          <w:sz w:val="26"/>
          <w:szCs w:val="26"/>
          <w:lang w:eastAsia="en-US"/>
        </w:rPr>
        <w:t>нерассасывающийся</w:t>
      </w:r>
      <w:proofErr w:type="spellEnd"/>
      <w:r w:rsidRPr="006652AF">
        <w:rPr>
          <w:rFonts w:eastAsia="Calibri"/>
          <w:sz w:val="26"/>
          <w:szCs w:val="26"/>
          <w:lang w:eastAsia="en-US"/>
        </w:rPr>
        <w:t xml:space="preserve"> шовный материал</w:t>
      </w:r>
      <w:r w:rsidR="00764286" w:rsidRPr="006652AF">
        <w:rPr>
          <w:rFonts w:eastAsia="Calibri"/>
          <w:sz w:val="26"/>
          <w:szCs w:val="26"/>
          <w:lang w:eastAsia="en-US"/>
        </w:rPr>
        <w:t xml:space="preserve"> для выполнения особо ответственных этапов при операциях на магистральных сосудах</w:t>
      </w:r>
      <w:r w:rsidRPr="006652AF">
        <w:rPr>
          <w:sz w:val="26"/>
          <w:szCs w:val="26"/>
        </w:rPr>
        <w:t>»</w:t>
      </w:r>
    </w:p>
    <w:p w14:paraId="4177D183" w14:textId="77777777" w:rsidR="006E05C1" w:rsidRPr="006652AF" w:rsidRDefault="006E05C1" w:rsidP="006652AF">
      <w:pPr>
        <w:spacing w:line="40" w:lineRule="atLeast"/>
        <w:jc w:val="both"/>
        <w:rPr>
          <w:sz w:val="26"/>
          <w:szCs w:val="26"/>
        </w:rPr>
      </w:pPr>
      <w:r w:rsidRPr="006652AF">
        <w:rPr>
          <w:sz w:val="26"/>
          <w:szCs w:val="26"/>
        </w:rPr>
        <w:t>2.</w:t>
      </w:r>
      <w:r w:rsidRPr="006652AF">
        <w:rPr>
          <w:sz w:val="26"/>
          <w:szCs w:val="26"/>
        </w:rPr>
        <w:tab/>
        <w:t xml:space="preserve">Заказчик: Государственное учреждение «Республиканский научно-практический центр детской хирургии»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963"/>
      </w:tblGrid>
      <w:tr w:rsidR="006E05C1" w:rsidRPr="006652AF" w14:paraId="10E5B428" w14:textId="77777777" w:rsidTr="006652AF">
        <w:trPr>
          <w:trHeight w:val="160"/>
        </w:trPr>
        <w:tc>
          <w:tcPr>
            <w:tcW w:w="9237" w:type="dxa"/>
            <w:gridSpan w:val="2"/>
            <w:vAlign w:val="center"/>
          </w:tcPr>
          <w:p w14:paraId="2CAD56BF" w14:textId="77777777" w:rsidR="006E05C1" w:rsidRPr="006652AF" w:rsidRDefault="006E05C1" w:rsidP="006652AF">
            <w:pPr>
              <w:spacing w:line="40" w:lineRule="atLeast"/>
              <w:jc w:val="center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Сведения о заказчике</w:t>
            </w:r>
          </w:p>
        </w:tc>
      </w:tr>
      <w:tr w:rsidR="006E05C1" w:rsidRPr="006652AF" w14:paraId="5764476B" w14:textId="77777777" w:rsidTr="006652AF">
        <w:tc>
          <w:tcPr>
            <w:tcW w:w="5274" w:type="dxa"/>
            <w:vAlign w:val="center"/>
          </w:tcPr>
          <w:p w14:paraId="573D230B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963" w:type="dxa"/>
            <w:vAlign w:val="center"/>
          </w:tcPr>
          <w:p w14:paraId="5F7645E5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6E05C1" w:rsidRPr="006652AF" w14:paraId="29F04694" w14:textId="77777777" w:rsidTr="006652AF">
        <w:tc>
          <w:tcPr>
            <w:tcW w:w="5274" w:type="dxa"/>
            <w:vAlign w:val="center"/>
          </w:tcPr>
          <w:p w14:paraId="3D14BCEC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963" w:type="dxa"/>
            <w:vAlign w:val="center"/>
          </w:tcPr>
          <w:p w14:paraId="5FA07689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г. Минск, пр. Независимости, 64А</w:t>
            </w:r>
          </w:p>
        </w:tc>
      </w:tr>
      <w:tr w:rsidR="006E05C1" w:rsidRPr="006652AF" w14:paraId="49DD7C82" w14:textId="77777777" w:rsidTr="006652AF">
        <w:tc>
          <w:tcPr>
            <w:tcW w:w="5274" w:type="dxa"/>
            <w:vAlign w:val="center"/>
          </w:tcPr>
          <w:p w14:paraId="01D06952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УНП</w:t>
            </w:r>
          </w:p>
        </w:tc>
        <w:tc>
          <w:tcPr>
            <w:tcW w:w="3963" w:type="dxa"/>
            <w:vAlign w:val="center"/>
          </w:tcPr>
          <w:p w14:paraId="33652231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УНП 192399556</w:t>
            </w:r>
          </w:p>
        </w:tc>
      </w:tr>
      <w:tr w:rsidR="006E05C1" w:rsidRPr="006652AF" w14:paraId="48FEC947" w14:textId="77777777" w:rsidTr="006652AF">
        <w:tc>
          <w:tcPr>
            <w:tcW w:w="5274" w:type="dxa"/>
            <w:vAlign w:val="center"/>
          </w:tcPr>
          <w:p w14:paraId="50FE5560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3963" w:type="dxa"/>
            <w:vAlign w:val="center"/>
          </w:tcPr>
          <w:p w14:paraId="481E2F06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mto@dhc.by</w:t>
            </w:r>
          </w:p>
        </w:tc>
      </w:tr>
      <w:tr w:rsidR="006E05C1" w:rsidRPr="006652AF" w14:paraId="5461886A" w14:textId="77777777" w:rsidTr="006652AF">
        <w:tc>
          <w:tcPr>
            <w:tcW w:w="5274" w:type="dxa"/>
            <w:vAlign w:val="center"/>
          </w:tcPr>
          <w:p w14:paraId="717C894C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3963" w:type="dxa"/>
            <w:vAlign w:val="center"/>
          </w:tcPr>
          <w:p w14:paraId="51AC2703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</w:rPr>
            </w:pPr>
            <w:r w:rsidRPr="006652AF">
              <w:rPr>
                <w:sz w:val="26"/>
                <w:szCs w:val="26"/>
                <w:lang w:val="en-US"/>
              </w:rPr>
              <w:t>www</w:t>
            </w:r>
            <w:r w:rsidRPr="006652AF">
              <w:rPr>
                <w:sz w:val="26"/>
                <w:szCs w:val="26"/>
              </w:rPr>
              <w:t>.dhc.by</w:t>
            </w:r>
          </w:p>
        </w:tc>
      </w:tr>
    </w:tbl>
    <w:p w14:paraId="3CBB1AAE" w14:textId="77777777" w:rsidR="006E05C1" w:rsidRPr="006652AF" w:rsidRDefault="006E05C1" w:rsidP="006652AF">
      <w:pPr>
        <w:spacing w:line="40" w:lineRule="atLeast"/>
        <w:jc w:val="both"/>
        <w:rPr>
          <w:sz w:val="26"/>
          <w:szCs w:val="26"/>
        </w:rPr>
      </w:pPr>
      <w:r w:rsidRPr="006652AF">
        <w:rPr>
          <w:sz w:val="26"/>
          <w:szCs w:val="26"/>
        </w:rPr>
        <w:t>3.</w:t>
      </w:r>
      <w:r w:rsidRPr="006652AF">
        <w:rPr>
          <w:sz w:val="26"/>
          <w:szCs w:val="26"/>
        </w:rPr>
        <w:tab/>
        <w:t>Область применения: хирургия</w:t>
      </w:r>
    </w:p>
    <w:p w14:paraId="70FB6CAF" w14:textId="77777777" w:rsidR="006E05C1" w:rsidRPr="006652AF" w:rsidRDefault="006E05C1" w:rsidP="006652AF">
      <w:pPr>
        <w:autoSpaceDE w:val="0"/>
        <w:autoSpaceDN w:val="0"/>
        <w:adjustRightInd w:val="0"/>
        <w:spacing w:line="40" w:lineRule="atLeast"/>
        <w:jc w:val="both"/>
        <w:rPr>
          <w:bCs/>
          <w:sz w:val="26"/>
          <w:szCs w:val="26"/>
        </w:rPr>
      </w:pPr>
      <w:r w:rsidRPr="006652AF">
        <w:rPr>
          <w:bCs/>
          <w:sz w:val="26"/>
          <w:szCs w:val="26"/>
        </w:rPr>
        <w:t>4.</w:t>
      </w:r>
      <w:r w:rsidRPr="006652AF">
        <w:rPr>
          <w:bCs/>
          <w:sz w:val="26"/>
          <w:szCs w:val="26"/>
        </w:rPr>
        <w:tab/>
        <w:t>Сведения о государственной закупке:</w:t>
      </w:r>
    </w:p>
    <w:tbl>
      <w:tblPr>
        <w:tblW w:w="9256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95"/>
        <w:gridCol w:w="4961"/>
      </w:tblGrid>
      <w:tr w:rsidR="006E05C1" w:rsidRPr="006652AF" w14:paraId="32210F2F" w14:textId="77777777" w:rsidTr="00B27A6C">
        <w:trPr>
          <w:trHeight w:val="433"/>
        </w:trPr>
        <w:tc>
          <w:tcPr>
            <w:tcW w:w="9256" w:type="dxa"/>
            <w:gridSpan w:val="2"/>
            <w:vAlign w:val="center"/>
          </w:tcPr>
          <w:p w14:paraId="78856FDB" w14:textId="77777777" w:rsidR="006E05C1" w:rsidRPr="006652AF" w:rsidRDefault="006E05C1" w:rsidP="006652AF">
            <w:pPr>
              <w:spacing w:line="40" w:lineRule="atLeast"/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/>
                <w:sz w:val="26"/>
                <w:szCs w:val="26"/>
                <w:lang w:eastAsia="en-US"/>
              </w:rPr>
              <w:t>Лот № 1</w:t>
            </w:r>
          </w:p>
        </w:tc>
      </w:tr>
      <w:tr w:rsidR="006E05C1" w:rsidRPr="006652AF" w14:paraId="5EB07AE7" w14:textId="77777777" w:rsidTr="006652AF">
        <w:trPr>
          <w:trHeight w:val="779"/>
        </w:trPr>
        <w:tc>
          <w:tcPr>
            <w:tcW w:w="4295" w:type="dxa"/>
            <w:vAlign w:val="center"/>
          </w:tcPr>
          <w:p w14:paraId="395043D5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961" w:type="dxa"/>
            <w:vAlign w:val="center"/>
          </w:tcPr>
          <w:p w14:paraId="57472056" w14:textId="6E1E7611" w:rsidR="006E05C1" w:rsidRPr="006652AF" w:rsidRDefault="00764286" w:rsidP="006652AF">
            <w:pPr>
              <w:spacing w:line="40" w:lineRule="atLeast"/>
              <w:rPr>
                <w:rFonts w:eastAsia="Calibri"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sz w:val="26"/>
                <w:szCs w:val="26"/>
                <w:lang w:eastAsia="en-US"/>
              </w:rPr>
              <w:t xml:space="preserve">Синтетический </w:t>
            </w:r>
            <w:proofErr w:type="spellStart"/>
            <w:r w:rsidRPr="006652AF">
              <w:rPr>
                <w:rFonts w:eastAsia="Calibri"/>
                <w:sz w:val="26"/>
                <w:szCs w:val="26"/>
                <w:lang w:eastAsia="en-US"/>
              </w:rPr>
              <w:t>монофиламентный</w:t>
            </w:r>
            <w:proofErr w:type="spellEnd"/>
            <w:r w:rsidRPr="006652AF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6652AF">
              <w:rPr>
                <w:rFonts w:eastAsia="Calibri"/>
                <w:sz w:val="26"/>
                <w:szCs w:val="26"/>
                <w:lang w:eastAsia="en-US"/>
              </w:rPr>
              <w:t>нерассасывающийся</w:t>
            </w:r>
            <w:proofErr w:type="spellEnd"/>
            <w:r w:rsidRPr="006652AF">
              <w:rPr>
                <w:rFonts w:eastAsia="Calibri"/>
                <w:sz w:val="26"/>
                <w:szCs w:val="26"/>
                <w:lang w:eastAsia="en-US"/>
              </w:rPr>
              <w:t xml:space="preserve"> шовный материал для выполнения особо ответственных этапов при операциях на магистральных сосудах</w:t>
            </w:r>
          </w:p>
        </w:tc>
      </w:tr>
      <w:tr w:rsidR="006E05C1" w:rsidRPr="006652AF" w14:paraId="4D4B25B6" w14:textId="77777777" w:rsidTr="006652AF">
        <w:trPr>
          <w:trHeight w:val="255"/>
        </w:trPr>
        <w:tc>
          <w:tcPr>
            <w:tcW w:w="4295" w:type="dxa"/>
            <w:vAlign w:val="center"/>
          </w:tcPr>
          <w:p w14:paraId="3367CCD5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961" w:type="dxa"/>
            <w:vAlign w:val="center"/>
          </w:tcPr>
          <w:p w14:paraId="3029C3D9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sz w:val="26"/>
                <w:szCs w:val="26"/>
                <w:lang w:eastAsia="en-US"/>
              </w:rPr>
              <w:t>Согласно приложению 1</w:t>
            </w:r>
          </w:p>
        </w:tc>
      </w:tr>
      <w:tr w:rsidR="006E05C1" w:rsidRPr="006652AF" w14:paraId="28D8ECC6" w14:textId="77777777" w:rsidTr="006652AF">
        <w:trPr>
          <w:trHeight w:val="255"/>
        </w:trPr>
        <w:tc>
          <w:tcPr>
            <w:tcW w:w="4295" w:type="dxa"/>
            <w:vAlign w:val="center"/>
          </w:tcPr>
          <w:p w14:paraId="56F294B4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Код по ОКРБ (9 знаков) </w:t>
            </w:r>
          </w:p>
        </w:tc>
        <w:tc>
          <w:tcPr>
            <w:tcW w:w="4961" w:type="dxa"/>
            <w:vAlign w:val="center"/>
          </w:tcPr>
          <w:p w14:paraId="333F9236" w14:textId="77777777" w:rsidR="006E05C1" w:rsidRPr="006652AF" w:rsidRDefault="006E05C1" w:rsidP="006652AF">
            <w:pPr>
              <w:spacing w:line="40" w:lineRule="atLeast"/>
              <w:rPr>
                <w:sz w:val="26"/>
                <w:szCs w:val="26"/>
                <w:highlight w:val="yellow"/>
              </w:rPr>
            </w:pPr>
            <w:r w:rsidRPr="006652AF">
              <w:rPr>
                <w:sz w:val="26"/>
                <w:szCs w:val="26"/>
              </w:rPr>
              <w:t xml:space="preserve">32.50.50.310 </w:t>
            </w:r>
          </w:p>
        </w:tc>
      </w:tr>
      <w:tr w:rsidR="006E05C1" w:rsidRPr="006652AF" w14:paraId="5DDF2524" w14:textId="77777777" w:rsidTr="006652AF">
        <w:trPr>
          <w:trHeight w:val="255"/>
        </w:trPr>
        <w:tc>
          <w:tcPr>
            <w:tcW w:w="4295" w:type="dxa"/>
            <w:vAlign w:val="center"/>
          </w:tcPr>
          <w:p w14:paraId="25002287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color w:val="000000"/>
                <w:sz w:val="26"/>
                <w:szCs w:val="26"/>
                <w:lang w:val="en-US" w:eastAsia="en-US"/>
              </w:rPr>
            </w:pPr>
            <w:r w:rsidRPr="006652AF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Объём (количество)</w:t>
            </w:r>
          </w:p>
        </w:tc>
        <w:tc>
          <w:tcPr>
            <w:tcW w:w="4961" w:type="dxa"/>
            <w:vAlign w:val="center"/>
          </w:tcPr>
          <w:p w14:paraId="11394A2C" w14:textId="49C63C0C" w:rsidR="006E05C1" w:rsidRPr="006652AF" w:rsidRDefault="00A12674" w:rsidP="006652AF">
            <w:pPr>
              <w:spacing w:line="40" w:lineRule="atLeast"/>
              <w:rPr>
                <w:rFonts w:eastAsia="Calibri"/>
                <w:bCs/>
                <w:sz w:val="26"/>
                <w:szCs w:val="26"/>
                <w:highlight w:val="yellow"/>
                <w:lang w:val="en-US" w:eastAsia="en-US"/>
              </w:rPr>
            </w:pPr>
            <w:r w:rsidRPr="006652AF">
              <w:rPr>
                <w:rFonts w:eastAsia="Calibri"/>
                <w:sz w:val="26"/>
                <w:szCs w:val="26"/>
                <w:lang w:eastAsia="en-US"/>
              </w:rPr>
              <w:t>108 штук</w:t>
            </w:r>
          </w:p>
        </w:tc>
      </w:tr>
      <w:tr w:rsidR="006E05C1" w:rsidRPr="006652AF" w14:paraId="19388867" w14:textId="77777777" w:rsidTr="006652AF">
        <w:trPr>
          <w:trHeight w:val="255"/>
        </w:trPr>
        <w:tc>
          <w:tcPr>
            <w:tcW w:w="4295" w:type="dxa"/>
            <w:vAlign w:val="center"/>
          </w:tcPr>
          <w:p w14:paraId="54A0C7E5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4961" w:type="dxa"/>
            <w:vAlign w:val="center"/>
          </w:tcPr>
          <w:p w14:paraId="372172A9" w14:textId="34D2A1EC" w:rsidR="006E05C1" w:rsidRPr="006652AF" w:rsidRDefault="006652AF" w:rsidP="006652AF">
            <w:pPr>
              <w:spacing w:line="40" w:lineRule="atLeast"/>
              <w:rPr>
                <w:bCs/>
                <w:sz w:val="26"/>
                <w:szCs w:val="26"/>
                <w:highlight w:val="yellow"/>
              </w:rPr>
            </w:pPr>
            <w:r w:rsidRPr="002669BD">
              <w:rPr>
                <w:bCs/>
                <w:sz w:val="26"/>
                <w:szCs w:val="26"/>
                <w:lang w:val="en-US"/>
              </w:rPr>
              <w:t>7 128</w:t>
            </w:r>
            <w:r w:rsidRPr="002669BD">
              <w:rPr>
                <w:bCs/>
                <w:sz w:val="26"/>
                <w:szCs w:val="26"/>
              </w:rPr>
              <w:t>,00</w:t>
            </w:r>
            <w:r w:rsidR="006E05C1" w:rsidRPr="002669BD">
              <w:rPr>
                <w:bCs/>
                <w:sz w:val="26"/>
                <w:szCs w:val="26"/>
              </w:rPr>
              <w:t xml:space="preserve"> белорусских рублей</w:t>
            </w:r>
          </w:p>
        </w:tc>
      </w:tr>
      <w:tr w:rsidR="006E05C1" w:rsidRPr="006652AF" w14:paraId="73DD079F" w14:textId="77777777" w:rsidTr="006652AF">
        <w:trPr>
          <w:trHeight w:val="255"/>
        </w:trPr>
        <w:tc>
          <w:tcPr>
            <w:tcW w:w="4295" w:type="dxa"/>
            <w:vAlign w:val="center"/>
          </w:tcPr>
          <w:p w14:paraId="28D58414" w14:textId="77777777" w:rsidR="006E05C1" w:rsidRPr="006652AF" w:rsidRDefault="006E05C1" w:rsidP="006652AF">
            <w:pPr>
              <w:spacing w:line="40" w:lineRule="atLeast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6652AF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961" w:type="dxa"/>
            <w:vAlign w:val="center"/>
          </w:tcPr>
          <w:p w14:paraId="2238B0A2" w14:textId="77777777" w:rsidR="006E05C1" w:rsidRPr="006652AF" w:rsidRDefault="006E05C1" w:rsidP="006652AF">
            <w:pPr>
              <w:spacing w:line="40" w:lineRule="atLeast"/>
              <w:rPr>
                <w:rFonts w:eastAsia="MS Mincho"/>
                <w:bCs/>
                <w:sz w:val="26"/>
                <w:szCs w:val="26"/>
                <w:lang w:eastAsia="ja-JP"/>
              </w:rPr>
            </w:pPr>
            <w:r w:rsidRPr="006652AF">
              <w:rPr>
                <w:rFonts w:eastAsia="MS Mincho"/>
                <w:bCs/>
                <w:sz w:val="26"/>
                <w:szCs w:val="26"/>
                <w:lang w:eastAsia="ja-JP"/>
              </w:rPr>
              <w:t>Республиканский бюджет</w:t>
            </w:r>
          </w:p>
        </w:tc>
      </w:tr>
    </w:tbl>
    <w:p w14:paraId="4DADA352" w14:textId="77777777" w:rsidR="002669BD" w:rsidRDefault="002669BD" w:rsidP="00DC678A">
      <w:pPr>
        <w:spacing w:after="120"/>
        <w:jc w:val="right"/>
        <w:rPr>
          <w:sz w:val="28"/>
          <w:szCs w:val="28"/>
        </w:rPr>
      </w:pPr>
    </w:p>
    <w:p w14:paraId="7D6BFE65" w14:textId="77777777" w:rsidR="002669BD" w:rsidRDefault="002669BD" w:rsidP="00DC678A">
      <w:pPr>
        <w:spacing w:after="120"/>
        <w:jc w:val="right"/>
        <w:rPr>
          <w:sz w:val="28"/>
          <w:szCs w:val="28"/>
        </w:rPr>
      </w:pPr>
    </w:p>
    <w:p w14:paraId="55964407" w14:textId="77777777" w:rsidR="002669BD" w:rsidRDefault="002669BD" w:rsidP="00DC678A">
      <w:pPr>
        <w:spacing w:after="120"/>
        <w:jc w:val="right"/>
        <w:rPr>
          <w:sz w:val="28"/>
          <w:szCs w:val="28"/>
        </w:rPr>
      </w:pPr>
    </w:p>
    <w:p w14:paraId="735BBE44" w14:textId="330B5A5C" w:rsidR="006E05C1" w:rsidRDefault="006E05C1" w:rsidP="00DC678A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219F1F88" w14:textId="3B893D4C" w:rsidR="006E05C1" w:rsidRDefault="006E05C1" w:rsidP="006E05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Технические характеристики (описание) изделий медицинского назначения к Лот №1 </w:t>
      </w:r>
      <w:r>
        <w:rPr>
          <w:bCs/>
          <w:sz w:val="28"/>
          <w:szCs w:val="28"/>
        </w:rPr>
        <w:t>«</w:t>
      </w:r>
      <w:r w:rsidR="00764286" w:rsidRPr="001205D2">
        <w:rPr>
          <w:rFonts w:eastAsia="Calibri"/>
          <w:sz w:val="28"/>
          <w:szCs w:val="28"/>
          <w:lang w:eastAsia="en-US"/>
        </w:rPr>
        <w:t xml:space="preserve">Синтетический </w:t>
      </w:r>
      <w:proofErr w:type="spellStart"/>
      <w:r w:rsidR="00764286" w:rsidRPr="001205D2">
        <w:rPr>
          <w:rFonts w:eastAsia="Calibri"/>
          <w:sz w:val="28"/>
          <w:szCs w:val="28"/>
          <w:lang w:eastAsia="en-US"/>
        </w:rPr>
        <w:t>монофиламентный</w:t>
      </w:r>
      <w:proofErr w:type="spellEnd"/>
      <w:r w:rsidR="00764286" w:rsidRPr="001205D2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764286" w:rsidRPr="001205D2">
        <w:rPr>
          <w:rFonts w:eastAsia="Calibri"/>
          <w:sz w:val="28"/>
          <w:szCs w:val="28"/>
          <w:lang w:eastAsia="en-US"/>
        </w:rPr>
        <w:t>нерассасывающийся</w:t>
      </w:r>
      <w:proofErr w:type="spellEnd"/>
      <w:r w:rsidR="00764286" w:rsidRPr="001205D2">
        <w:rPr>
          <w:rFonts w:eastAsia="Calibri"/>
          <w:sz w:val="28"/>
          <w:szCs w:val="28"/>
          <w:lang w:eastAsia="en-US"/>
        </w:rPr>
        <w:t xml:space="preserve"> шовный материал</w:t>
      </w:r>
      <w:r w:rsidR="00764286">
        <w:rPr>
          <w:rFonts w:eastAsia="Calibri"/>
          <w:sz w:val="28"/>
          <w:szCs w:val="28"/>
          <w:lang w:eastAsia="en-US"/>
        </w:rPr>
        <w:t xml:space="preserve"> </w:t>
      </w:r>
      <w:r w:rsidR="00764286" w:rsidRPr="00764115">
        <w:rPr>
          <w:rFonts w:eastAsia="Calibri"/>
          <w:sz w:val="28"/>
          <w:szCs w:val="28"/>
          <w:lang w:eastAsia="en-US"/>
        </w:rPr>
        <w:t>для выполнения особо ответственных этапов при операциях на магистральных сосудах</w:t>
      </w:r>
      <w:r>
        <w:rPr>
          <w:bCs/>
          <w:sz w:val="28"/>
          <w:szCs w:val="28"/>
        </w:rPr>
        <w:t>»</w:t>
      </w:r>
    </w:p>
    <w:bookmarkEnd w:id="0"/>
    <w:p w14:paraId="70895C60" w14:textId="77777777" w:rsidR="006E05C1" w:rsidRDefault="006E05C1" w:rsidP="006E05C1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Состав (комплектация)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7117"/>
        <w:gridCol w:w="1755"/>
      </w:tblGrid>
      <w:tr w:rsidR="006E05C1" w:rsidRPr="001205D2" w14:paraId="4A504A47" w14:textId="77777777" w:rsidTr="00764286">
        <w:tc>
          <w:tcPr>
            <w:tcW w:w="473" w:type="dxa"/>
            <w:vAlign w:val="center"/>
          </w:tcPr>
          <w:p w14:paraId="60A9C303" w14:textId="77777777" w:rsidR="006E05C1" w:rsidRPr="001205D2" w:rsidRDefault="006E05C1" w:rsidP="00B27A6C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b/>
                <w:i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117" w:type="dxa"/>
            <w:vAlign w:val="center"/>
          </w:tcPr>
          <w:p w14:paraId="6BAB38E8" w14:textId="77777777" w:rsidR="006E05C1" w:rsidRPr="001205D2" w:rsidRDefault="006E05C1" w:rsidP="00B27A6C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Модель, описание</w:t>
            </w:r>
          </w:p>
        </w:tc>
        <w:tc>
          <w:tcPr>
            <w:tcW w:w="1755" w:type="dxa"/>
            <w:vAlign w:val="center"/>
          </w:tcPr>
          <w:p w14:paraId="22B30EEC" w14:textId="77777777" w:rsidR="006E05C1" w:rsidRPr="001205D2" w:rsidRDefault="006E05C1" w:rsidP="00B27A6C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b/>
                <w:i/>
                <w:sz w:val="28"/>
                <w:szCs w:val="28"/>
                <w:lang w:eastAsia="en-US"/>
              </w:rPr>
              <w:t>Количество</w:t>
            </w:r>
          </w:p>
        </w:tc>
      </w:tr>
      <w:tr w:rsidR="006E05C1" w:rsidRPr="001205D2" w14:paraId="3B54C479" w14:textId="77777777" w:rsidTr="00764286">
        <w:tc>
          <w:tcPr>
            <w:tcW w:w="473" w:type="dxa"/>
            <w:vAlign w:val="center"/>
          </w:tcPr>
          <w:p w14:paraId="053E57C5" w14:textId="77777777" w:rsidR="006E05C1" w:rsidRPr="001205D2" w:rsidRDefault="006E05C1" w:rsidP="00B27A6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17" w:type="dxa"/>
            <w:vAlign w:val="center"/>
          </w:tcPr>
          <w:p w14:paraId="43B9C91A" w14:textId="77777777" w:rsidR="006E05C1" w:rsidRPr="001205D2" w:rsidRDefault="006E05C1" w:rsidP="00B27A6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sz w:val="28"/>
                <w:szCs w:val="28"/>
                <w:lang w:eastAsia="en-US"/>
              </w:rPr>
              <w:t xml:space="preserve">Синтетический </w:t>
            </w:r>
            <w:proofErr w:type="spellStart"/>
            <w:r w:rsidRPr="001205D2">
              <w:rPr>
                <w:rFonts w:eastAsia="Calibri"/>
                <w:sz w:val="28"/>
                <w:szCs w:val="28"/>
                <w:lang w:eastAsia="en-US"/>
              </w:rPr>
              <w:t>монофиламентный</w:t>
            </w:r>
            <w:proofErr w:type="spellEnd"/>
            <w:r w:rsidRPr="001205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1205D2">
              <w:rPr>
                <w:rFonts w:eastAsia="Calibri"/>
                <w:sz w:val="28"/>
                <w:szCs w:val="28"/>
                <w:lang w:eastAsia="en-US"/>
              </w:rPr>
              <w:t>нерассасывающийся</w:t>
            </w:r>
            <w:proofErr w:type="spellEnd"/>
            <w:r w:rsidRPr="001205D2">
              <w:rPr>
                <w:rFonts w:eastAsia="Calibri"/>
                <w:sz w:val="28"/>
                <w:szCs w:val="28"/>
                <w:lang w:eastAsia="en-US"/>
              </w:rPr>
              <w:t xml:space="preserve"> шовный материал из </w:t>
            </w:r>
            <w:r w:rsidRPr="009243F0">
              <w:rPr>
                <w:rFonts w:eastAsia="Calibri"/>
                <w:sz w:val="28"/>
                <w:szCs w:val="28"/>
                <w:lang w:eastAsia="en-US"/>
              </w:rPr>
              <w:t>изотактическ</w:t>
            </w:r>
            <w:r>
              <w:rPr>
                <w:rFonts w:eastAsia="Calibri"/>
                <w:sz w:val="28"/>
                <w:szCs w:val="28"/>
                <w:lang w:eastAsia="en-US"/>
              </w:rPr>
              <w:t>ого</w:t>
            </w:r>
            <w:r w:rsidRPr="009243F0">
              <w:rPr>
                <w:rFonts w:eastAsia="Calibri"/>
                <w:sz w:val="28"/>
                <w:szCs w:val="28"/>
                <w:lang w:eastAsia="en-US"/>
              </w:rPr>
              <w:t xml:space="preserve"> кристаллическ</w:t>
            </w:r>
            <w:r>
              <w:rPr>
                <w:rFonts w:eastAsia="Calibri"/>
                <w:sz w:val="28"/>
                <w:szCs w:val="28"/>
                <w:lang w:eastAsia="en-US"/>
              </w:rPr>
              <w:t>ого</w:t>
            </w:r>
            <w:r w:rsidRPr="009243F0">
              <w:rPr>
                <w:rFonts w:eastAsia="Calibri"/>
                <w:sz w:val="28"/>
                <w:szCs w:val="28"/>
                <w:lang w:eastAsia="en-US"/>
              </w:rPr>
              <w:t xml:space="preserve"> стереоизомер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Pr="009243F0">
              <w:rPr>
                <w:rFonts w:eastAsia="Calibri"/>
                <w:sz w:val="28"/>
                <w:szCs w:val="28"/>
                <w:lang w:eastAsia="en-US"/>
              </w:rPr>
              <w:t xml:space="preserve"> полипропилена</w:t>
            </w:r>
            <w:r w:rsidRPr="001205D2">
              <w:rPr>
                <w:rFonts w:eastAsia="Calibri"/>
                <w:sz w:val="28"/>
                <w:szCs w:val="28"/>
                <w:lang w:eastAsia="en-US"/>
              </w:rPr>
              <w:t>, обладающего свойством контролируемого линейного растяжения (</w:t>
            </w:r>
            <w:r w:rsidRPr="00764115">
              <w:rPr>
                <w:rFonts w:eastAsia="Calibri"/>
                <w:sz w:val="28"/>
                <w:szCs w:val="28"/>
                <w:lang w:eastAsia="en-US"/>
              </w:rPr>
              <w:t>для выполнения особо ответственных этапов при операциях на магистральных сосудах</w:t>
            </w:r>
            <w:r w:rsidRPr="001205D2">
              <w:rPr>
                <w:rFonts w:eastAsia="Calibri"/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755" w:type="dxa"/>
            <w:vAlign w:val="center"/>
          </w:tcPr>
          <w:p w14:paraId="4964CE8D" w14:textId="77777777" w:rsidR="006E05C1" w:rsidRPr="001205D2" w:rsidRDefault="006E05C1" w:rsidP="00B27A6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205D2">
              <w:rPr>
                <w:rFonts w:eastAsia="Calibri"/>
                <w:sz w:val="28"/>
                <w:szCs w:val="28"/>
                <w:lang w:eastAsia="en-US"/>
              </w:rPr>
              <w:t xml:space="preserve">Согласно техническим требованиям </w:t>
            </w:r>
          </w:p>
        </w:tc>
      </w:tr>
    </w:tbl>
    <w:p w14:paraId="3A33E2C3" w14:textId="77777777" w:rsidR="006E05C1" w:rsidRPr="00C5058E" w:rsidRDefault="006E05C1" w:rsidP="006E05C1">
      <w:pPr>
        <w:spacing w:before="240" w:after="120"/>
        <w:ind w:firstLine="709"/>
        <w:jc w:val="both"/>
        <w:rPr>
          <w:sz w:val="28"/>
          <w:szCs w:val="28"/>
        </w:rPr>
      </w:pPr>
      <w:r w:rsidRPr="00C5058E">
        <w:rPr>
          <w:sz w:val="28"/>
          <w:szCs w:val="28"/>
        </w:rPr>
        <w:t>2. Технические требования:</w:t>
      </w:r>
    </w:p>
    <w:p w14:paraId="738F2A47" w14:textId="77777777" w:rsidR="006E05C1" w:rsidRDefault="006E05C1" w:rsidP="006E0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шовных материалов включает в себя различные нити и иглы, а также проволоку, используемые для сшивания краёв раны, </w:t>
      </w:r>
      <w:proofErr w:type="spellStart"/>
      <w:r>
        <w:rPr>
          <w:sz w:val="28"/>
          <w:szCs w:val="28"/>
        </w:rPr>
        <w:t>лигирования</w:t>
      </w:r>
      <w:proofErr w:type="spellEnd"/>
      <w:r>
        <w:rPr>
          <w:sz w:val="28"/>
          <w:szCs w:val="28"/>
        </w:rPr>
        <w:t xml:space="preserve"> (перевязки) сосудов и протоков, наложения анастомозов, имплантации искусственных клапанов сердца и т.д. Согласно метрической классификации, используются нити от 0,1 до 10. В рамках группы шовный материал обладает набором специфических признаков, а окончательная характеристика нити складывается из набора групповых качеств.</w:t>
      </w:r>
    </w:p>
    <w:p w14:paraId="5655E505" w14:textId="77777777" w:rsidR="006E05C1" w:rsidRDefault="006E05C1" w:rsidP="006E05C1">
      <w:pPr>
        <w:ind w:firstLine="709"/>
        <w:rPr>
          <w:rFonts w:eastAsia="Calibri"/>
          <w:sz w:val="28"/>
          <w:szCs w:val="28"/>
          <w:lang w:eastAsia="en-US"/>
        </w:rPr>
      </w:pPr>
    </w:p>
    <w:p w14:paraId="383FDB24" w14:textId="77777777" w:rsidR="006E05C1" w:rsidRPr="001B22C5" w:rsidRDefault="006E05C1" w:rsidP="006E05C1">
      <w:pPr>
        <w:pStyle w:val="a4"/>
        <w:jc w:val="center"/>
        <w:rPr>
          <w:sz w:val="28"/>
          <w:szCs w:val="28"/>
        </w:rPr>
      </w:pPr>
      <w:r w:rsidRPr="001B22C5">
        <w:rPr>
          <w:sz w:val="28"/>
          <w:szCs w:val="28"/>
        </w:rPr>
        <w:t>ПОТРЕБИТЕЛЬСКИЕ И ФУНКЦИОНАЛЬНЫЕ (ТЕХНИЧЕСКИЕ) ПАРАМЕТРЫ (ХАРАКТЕРИСТИКИ)</w:t>
      </w:r>
    </w:p>
    <w:p w14:paraId="4DBDFB20" w14:textId="34F38984" w:rsidR="009C6099" w:rsidRDefault="009C6099" w:rsidP="00AE3ECF">
      <w:pPr>
        <w:pStyle w:val="3"/>
        <w:widowControl w:val="0"/>
        <w:spacing w:after="0" w:line="276" w:lineRule="auto"/>
        <w:ind w:left="0"/>
        <w:jc w:val="both"/>
        <w:rPr>
          <w:b/>
          <w:sz w:val="28"/>
        </w:rPr>
      </w:pPr>
    </w:p>
    <w:p w14:paraId="33979172" w14:textId="7DEF5B06" w:rsidR="00AE3ECF" w:rsidRPr="00B60D2D" w:rsidRDefault="00AE3ECF" w:rsidP="009C6099">
      <w:pPr>
        <w:pStyle w:val="3"/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b/>
          <w:sz w:val="28"/>
        </w:rPr>
      </w:pPr>
      <w:r w:rsidRPr="00764115">
        <w:rPr>
          <w:b/>
          <w:sz w:val="28"/>
        </w:rPr>
        <w:t xml:space="preserve">Синтетический </w:t>
      </w:r>
      <w:proofErr w:type="spellStart"/>
      <w:r w:rsidRPr="00764115">
        <w:rPr>
          <w:b/>
          <w:sz w:val="28"/>
        </w:rPr>
        <w:t>монофиламентный</w:t>
      </w:r>
      <w:proofErr w:type="spellEnd"/>
      <w:r w:rsidRPr="00764115">
        <w:rPr>
          <w:b/>
          <w:sz w:val="28"/>
        </w:rPr>
        <w:t xml:space="preserve"> </w:t>
      </w:r>
      <w:proofErr w:type="spellStart"/>
      <w:r w:rsidRPr="00764115">
        <w:rPr>
          <w:b/>
          <w:sz w:val="28"/>
        </w:rPr>
        <w:t>нерассасывающийся</w:t>
      </w:r>
      <w:proofErr w:type="spellEnd"/>
      <w:r w:rsidRPr="00764115">
        <w:rPr>
          <w:b/>
          <w:sz w:val="28"/>
        </w:rPr>
        <w:t xml:space="preserve"> шовный материал из </w:t>
      </w:r>
      <w:r w:rsidRPr="00155511">
        <w:rPr>
          <w:b/>
          <w:sz w:val="28"/>
        </w:rPr>
        <w:t>изотактического кристаллического стереоизомера полипропилена</w:t>
      </w:r>
      <w:r w:rsidRPr="00764115">
        <w:rPr>
          <w:b/>
          <w:sz w:val="28"/>
        </w:rPr>
        <w:t>, обладающего свойством контролируемого линейного растяжения</w:t>
      </w:r>
      <w:r w:rsidRPr="001205D2">
        <w:rPr>
          <w:rFonts w:eastAsia="Calibri"/>
          <w:sz w:val="28"/>
          <w:szCs w:val="28"/>
          <w:lang w:eastAsia="en-US"/>
        </w:rPr>
        <w:t xml:space="preserve"> </w:t>
      </w:r>
      <w:r w:rsidRPr="00B60D2D">
        <w:rPr>
          <w:b/>
          <w:sz w:val="28"/>
        </w:rPr>
        <w:t>(для выполнения особо ответственных этапов при операциях на магистральных сосудах).</w:t>
      </w:r>
    </w:p>
    <w:p w14:paraId="0C57E434" w14:textId="77777777" w:rsidR="009C6099" w:rsidRPr="00B60D2D" w:rsidRDefault="009C6099" w:rsidP="009C6099">
      <w:pPr>
        <w:pStyle w:val="3"/>
        <w:spacing w:after="0"/>
        <w:ind w:left="284"/>
        <w:jc w:val="both"/>
        <w:rPr>
          <w:i/>
          <w:sz w:val="28"/>
        </w:rPr>
      </w:pPr>
    </w:p>
    <w:p w14:paraId="22DA4FBF" w14:textId="77777777" w:rsidR="009C6099" w:rsidRPr="00B60D2D" w:rsidRDefault="009C6099" w:rsidP="009C6099">
      <w:pPr>
        <w:pStyle w:val="a3"/>
        <w:widowControl w:val="0"/>
        <w:numPr>
          <w:ilvl w:val="1"/>
          <w:numId w:val="2"/>
        </w:numPr>
        <w:tabs>
          <w:tab w:val="left" w:pos="426"/>
          <w:tab w:val="left" w:pos="993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60D2D">
        <w:rPr>
          <w:rFonts w:ascii="Times New Roman" w:hAnsi="Times New Roman"/>
          <w:b/>
          <w:i/>
          <w:sz w:val="28"/>
          <w:szCs w:val="28"/>
          <w:u w:val="single"/>
        </w:rPr>
        <w:t>Требования к нити:</w:t>
      </w:r>
    </w:p>
    <w:p w14:paraId="2C321659" w14:textId="77777777" w:rsidR="009C6099" w:rsidRPr="00B60D2D" w:rsidRDefault="009C6099" w:rsidP="009C6099">
      <w:pPr>
        <w:numPr>
          <w:ilvl w:val="2"/>
          <w:numId w:val="2"/>
        </w:numPr>
        <w:tabs>
          <w:tab w:val="left" w:pos="709"/>
          <w:tab w:val="left" w:pos="993"/>
        </w:tabs>
        <w:spacing w:after="120" w:line="23" w:lineRule="atLeast"/>
        <w:ind w:left="0" w:firstLine="0"/>
        <w:jc w:val="both"/>
        <w:rPr>
          <w:sz w:val="28"/>
          <w:szCs w:val="28"/>
        </w:rPr>
      </w:pPr>
      <w:r w:rsidRPr="00B60D2D">
        <w:rPr>
          <w:sz w:val="28"/>
          <w:szCs w:val="28"/>
        </w:rPr>
        <w:t>*</w:t>
      </w:r>
      <w:r w:rsidRPr="00155511">
        <w:t xml:space="preserve"> </w:t>
      </w:r>
      <w:r w:rsidRPr="00155511">
        <w:rPr>
          <w:sz w:val="28"/>
          <w:szCs w:val="28"/>
        </w:rPr>
        <w:t>Химический состав: изотактический кристаллический стереоизомер полипропилена</w:t>
      </w:r>
      <w:r w:rsidRPr="00B60D2D">
        <w:rPr>
          <w:sz w:val="28"/>
          <w:szCs w:val="28"/>
        </w:rPr>
        <w:t xml:space="preserve">. (Подтверждается </w:t>
      </w:r>
      <w:r>
        <w:rPr>
          <w:sz w:val="28"/>
          <w:szCs w:val="28"/>
        </w:rPr>
        <w:t>официальной инструкцией</w:t>
      </w:r>
      <w:r w:rsidRPr="00B60D2D">
        <w:rPr>
          <w:sz w:val="28"/>
          <w:szCs w:val="28"/>
        </w:rPr>
        <w:t>.)</w:t>
      </w:r>
    </w:p>
    <w:p w14:paraId="18902482" w14:textId="77777777" w:rsidR="009C6099" w:rsidRPr="00B60D2D" w:rsidRDefault="009C6099" w:rsidP="009C6099">
      <w:pPr>
        <w:numPr>
          <w:ilvl w:val="2"/>
          <w:numId w:val="2"/>
        </w:numPr>
        <w:tabs>
          <w:tab w:val="left" w:pos="709"/>
          <w:tab w:val="left" w:pos="993"/>
        </w:tabs>
        <w:spacing w:after="120" w:line="23" w:lineRule="atLeast"/>
        <w:ind w:left="0" w:firstLine="0"/>
        <w:jc w:val="both"/>
        <w:rPr>
          <w:sz w:val="28"/>
          <w:szCs w:val="28"/>
        </w:rPr>
      </w:pPr>
      <w:r w:rsidRPr="00FE2E58">
        <w:rPr>
          <w:sz w:val="28"/>
          <w:szCs w:val="28"/>
        </w:rPr>
        <w:t>Максимальная биологическая инертность с минимальной тканевой реакцией на материал</w:t>
      </w:r>
      <w:r w:rsidRPr="00B60D2D">
        <w:rPr>
          <w:sz w:val="28"/>
          <w:szCs w:val="28"/>
        </w:rPr>
        <w:t>.</w:t>
      </w:r>
    </w:p>
    <w:p w14:paraId="6CD55056" w14:textId="77777777" w:rsidR="009C6099" w:rsidRPr="00B60D2D" w:rsidRDefault="009C6099" w:rsidP="009C6099">
      <w:pPr>
        <w:pStyle w:val="a3"/>
        <w:widowControl w:val="0"/>
        <w:numPr>
          <w:ilvl w:val="1"/>
          <w:numId w:val="2"/>
        </w:numPr>
        <w:tabs>
          <w:tab w:val="left" w:pos="426"/>
          <w:tab w:val="left" w:pos="993"/>
        </w:tabs>
        <w:spacing w:after="120" w:line="23" w:lineRule="atLeast"/>
        <w:ind w:left="0" w:firstLine="0"/>
        <w:contextualSpacing w:val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B60D2D">
        <w:rPr>
          <w:rFonts w:ascii="Times New Roman" w:hAnsi="Times New Roman"/>
          <w:b/>
          <w:i/>
          <w:sz w:val="28"/>
          <w:szCs w:val="28"/>
          <w:u w:val="single"/>
        </w:rPr>
        <w:t>Требования к игле:</w:t>
      </w:r>
    </w:p>
    <w:p w14:paraId="4E77ED86" w14:textId="77777777" w:rsidR="009C6099" w:rsidRPr="00B60D2D" w:rsidRDefault="009C6099" w:rsidP="009C6099">
      <w:pPr>
        <w:numPr>
          <w:ilvl w:val="2"/>
          <w:numId w:val="2"/>
        </w:numPr>
        <w:tabs>
          <w:tab w:val="left" w:pos="709"/>
          <w:tab w:val="left" w:pos="993"/>
        </w:tabs>
        <w:spacing w:after="120" w:line="23" w:lineRule="atLeast"/>
        <w:ind w:left="0" w:firstLine="0"/>
        <w:jc w:val="both"/>
        <w:rPr>
          <w:sz w:val="28"/>
          <w:szCs w:val="28"/>
        </w:rPr>
      </w:pPr>
      <w:r w:rsidRPr="00B60D2D">
        <w:rPr>
          <w:sz w:val="28"/>
          <w:szCs w:val="28"/>
        </w:rPr>
        <w:t xml:space="preserve">*Игла изготовлена из </w:t>
      </w:r>
      <w:r>
        <w:rPr>
          <w:sz w:val="28"/>
          <w:szCs w:val="28"/>
        </w:rPr>
        <w:t>высококачественного сплава стали со специальным покрытием, что обеспечивает повышенную прочность игл, их остроту, а также исключает излом или деформацию в самых сложных хирургических ситуациях</w:t>
      </w:r>
      <w:r w:rsidRPr="00165048">
        <w:rPr>
          <w:sz w:val="28"/>
          <w:szCs w:val="28"/>
        </w:rPr>
        <w:t xml:space="preserve"> (</w:t>
      </w:r>
      <w:r>
        <w:rPr>
          <w:sz w:val="28"/>
          <w:szCs w:val="28"/>
        </w:rPr>
        <w:t>предоставить официальные публикации).</w:t>
      </w:r>
    </w:p>
    <w:p w14:paraId="69E0184D" w14:textId="3B3AB905" w:rsidR="009C6099" w:rsidRPr="00B60D2D" w:rsidRDefault="009C6099" w:rsidP="009C6099">
      <w:pPr>
        <w:numPr>
          <w:ilvl w:val="2"/>
          <w:numId w:val="2"/>
        </w:numPr>
        <w:tabs>
          <w:tab w:val="left" w:pos="709"/>
          <w:tab w:val="left" w:pos="993"/>
        </w:tabs>
        <w:spacing w:after="120" w:line="23" w:lineRule="atLeast"/>
        <w:ind w:left="0" w:firstLine="0"/>
        <w:jc w:val="both"/>
        <w:rPr>
          <w:sz w:val="28"/>
          <w:szCs w:val="28"/>
        </w:rPr>
      </w:pPr>
      <w:r w:rsidRPr="00165048">
        <w:rPr>
          <w:sz w:val="28"/>
          <w:szCs w:val="28"/>
        </w:rPr>
        <w:lastRenderedPageBreak/>
        <w:t>Специальная уплощ</w:t>
      </w:r>
      <w:r w:rsidR="00D07214">
        <w:rPr>
          <w:sz w:val="28"/>
          <w:szCs w:val="28"/>
        </w:rPr>
        <w:t>ё</w:t>
      </w:r>
      <w:r w:rsidRPr="00165048">
        <w:rPr>
          <w:sz w:val="28"/>
          <w:szCs w:val="28"/>
        </w:rPr>
        <w:t>нная прямоугольная форма тела иглы, обеспечивающ</w:t>
      </w:r>
      <w:r w:rsidR="00551A9E">
        <w:rPr>
          <w:sz w:val="28"/>
          <w:szCs w:val="28"/>
        </w:rPr>
        <w:t>ая</w:t>
      </w:r>
      <w:r w:rsidRPr="00165048">
        <w:rPr>
          <w:sz w:val="28"/>
          <w:szCs w:val="28"/>
        </w:rPr>
        <w:t xml:space="preserve"> над</w:t>
      </w:r>
      <w:r w:rsidR="005448D2">
        <w:rPr>
          <w:sz w:val="28"/>
          <w:szCs w:val="28"/>
        </w:rPr>
        <w:t>ё</w:t>
      </w:r>
      <w:r w:rsidRPr="00165048">
        <w:rPr>
          <w:sz w:val="28"/>
          <w:szCs w:val="28"/>
        </w:rPr>
        <w:t xml:space="preserve">жную фиксацию иглы в иглодержателе. Игла не </w:t>
      </w:r>
      <w:r w:rsidR="005448D2">
        <w:rPr>
          <w:sz w:val="28"/>
          <w:szCs w:val="28"/>
        </w:rPr>
        <w:t xml:space="preserve">должна </w:t>
      </w:r>
      <w:r w:rsidRPr="00165048">
        <w:rPr>
          <w:sz w:val="28"/>
          <w:szCs w:val="28"/>
        </w:rPr>
        <w:t>проворачива</w:t>
      </w:r>
      <w:r w:rsidR="005448D2">
        <w:rPr>
          <w:sz w:val="28"/>
          <w:szCs w:val="28"/>
        </w:rPr>
        <w:t>тьс</w:t>
      </w:r>
      <w:r w:rsidRPr="00165048">
        <w:rPr>
          <w:sz w:val="28"/>
          <w:szCs w:val="28"/>
        </w:rPr>
        <w:t>я в иглодержателе</w:t>
      </w:r>
      <w:r w:rsidRPr="00B60D2D">
        <w:rPr>
          <w:sz w:val="28"/>
          <w:szCs w:val="28"/>
        </w:rPr>
        <w:t>.</w:t>
      </w:r>
    </w:p>
    <w:tbl>
      <w:tblPr>
        <w:tblpPr w:leftFromText="180" w:rightFromText="180" w:vertAnchor="text" w:horzAnchor="margin" w:tblpY="194"/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7371"/>
        <w:gridCol w:w="1417"/>
      </w:tblGrid>
      <w:tr w:rsidR="009C6099" w:rsidRPr="00B60D2D" w14:paraId="0C81157F" w14:textId="77777777" w:rsidTr="0086128A">
        <w:trPr>
          <w:cantSplit/>
          <w:trHeight w:val="680"/>
        </w:trPr>
        <w:tc>
          <w:tcPr>
            <w:tcW w:w="431" w:type="dxa"/>
            <w:vAlign w:val="center"/>
          </w:tcPr>
          <w:p w14:paraId="612D38EA" w14:textId="77777777" w:rsidR="009C6099" w:rsidRPr="00B60D2D" w:rsidRDefault="009C6099" w:rsidP="008612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60D2D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1EED4CF7" w14:textId="77777777" w:rsidR="009C6099" w:rsidRPr="00B60D2D" w:rsidRDefault="009C6099" w:rsidP="008612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60D2D">
              <w:rPr>
                <w:rFonts w:eastAsia="Calibri"/>
                <w:b/>
                <w:sz w:val="28"/>
                <w:szCs w:val="28"/>
                <w:lang w:eastAsia="en-US"/>
              </w:rPr>
              <w:t>Товарная позиция и параметры технического 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AE5F0C" w14:textId="77777777" w:rsidR="009C6099" w:rsidRPr="00B60D2D" w:rsidRDefault="009C6099" w:rsidP="0086128A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60D2D">
              <w:rPr>
                <w:rFonts w:eastAsia="Calibri"/>
                <w:b/>
                <w:iCs/>
                <w:sz w:val="28"/>
                <w:szCs w:val="28"/>
                <w:lang w:eastAsia="en-US"/>
              </w:rPr>
              <w:t>Число штук</w:t>
            </w:r>
          </w:p>
        </w:tc>
      </w:tr>
      <w:tr w:rsidR="009C6099" w:rsidRPr="00B60D2D" w14:paraId="05FD345E" w14:textId="77777777" w:rsidTr="005448D2">
        <w:trPr>
          <w:cantSplit/>
          <w:trHeight w:val="680"/>
        </w:trPr>
        <w:tc>
          <w:tcPr>
            <w:tcW w:w="431" w:type="dxa"/>
            <w:vAlign w:val="center"/>
          </w:tcPr>
          <w:p w14:paraId="4F225D36" w14:textId="77777777" w:rsidR="009C6099" w:rsidRPr="00B60D2D" w:rsidRDefault="009C6099" w:rsidP="0086128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71" w:type="dxa"/>
            <w:tcBorders>
              <w:right w:val="single" w:sz="4" w:space="0" w:color="auto"/>
            </w:tcBorders>
            <w:vAlign w:val="center"/>
          </w:tcPr>
          <w:p w14:paraId="745EC3AB" w14:textId="1F7275DE" w:rsidR="009C6099" w:rsidRPr="00F93CB9" w:rsidRDefault="005448D2" w:rsidP="0086128A">
            <w:pPr>
              <w:rPr>
                <w:rFonts w:eastAsia="Calibri"/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i/>
                <w:sz w:val="28"/>
                <w:szCs w:val="28"/>
                <w:lang w:eastAsia="en-US"/>
              </w:rPr>
              <w:t xml:space="preserve">  </w:t>
            </w:r>
            <w:r w:rsidR="009C6099" w:rsidRPr="00B60D2D">
              <w:rPr>
                <w:rFonts w:eastAsia="Calibri"/>
                <w:i/>
                <w:sz w:val="28"/>
                <w:szCs w:val="28"/>
                <w:lang w:eastAsia="en-US"/>
              </w:rPr>
              <w:t>Нить:</w:t>
            </w:r>
            <w:r w:rsidR="009C6099" w:rsidRPr="00B60D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C6099" w:rsidRPr="00C55A4A">
              <w:rPr>
                <w:rFonts w:eastAsia="Calibri"/>
                <w:color w:val="000000"/>
                <w:sz w:val="28"/>
                <w:szCs w:val="28"/>
                <w:lang w:eastAsia="en-US"/>
              </w:rPr>
              <w:t>EP3</w:t>
            </w:r>
            <w:r w:rsidR="00516BB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9C6099" w:rsidRPr="00C55A4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(2/0), </w:t>
            </w:r>
            <w:r w:rsidR="009C6099">
              <w:rPr>
                <w:rFonts w:eastAsia="Calibri"/>
                <w:sz w:val="28"/>
                <w:szCs w:val="28"/>
                <w:lang w:eastAsia="en-US"/>
              </w:rPr>
              <w:t>45-</w:t>
            </w:r>
            <w:r w:rsidR="00516BBF">
              <w:rPr>
                <w:rFonts w:eastAsia="Calibri"/>
                <w:sz w:val="28"/>
                <w:szCs w:val="28"/>
                <w:lang w:eastAsia="en-US"/>
              </w:rPr>
              <w:t>90</w:t>
            </w:r>
            <w:r w:rsidR="009C6099" w:rsidRPr="00B60D2D">
              <w:rPr>
                <w:rFonts w:eastAsia="Calibri"/>
                <w:sz w:val="28"/>
                <w:szCs w:val="28"/>
                <w:lang w:eastAsia="en-US"/>
              </w:rPr>
              <w:t xml:space="preserve"> см, </w:t>
            </w:r>
            <w:r w:rsidR="009C6099" w:rsidRPr="00B60D2D">
              <w:rPr>
                <w:rFonts w:eastAsia="Calibri"/>
                <w:i/>
                <w:sz w:val="28"/>
                <w:szCs w:val="28"/>
                <w:lang w:eastAsia="en-US"/>
              </w:rPr>
              <w:t>игла:</w:t>
            </w:r>
            <w:r w:rsidR="009C6099" w:rsidRPr="00B60D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C6099" w:rsidRPr="0066660A">
              <w:rPr>
                <w:rFonts w:eastAsia="Calibri"/>
                <w:sz w:val="28"/>
                <w:szCs w:val="28"/>
                <w:lang w:eastAsia="en-US"/>
              </w:rPr>
              <w:t>⅜</w:t>
            </w:r>
            <w:r w:rsidR="009C6099" w:rsidRPr="0066660A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</w:t>
            </w:r>
            <w:r w:rsidR="009C6099">
              <w:rPr>
                <w:rFonts w:eastAsia="Calibri"/>
                <w:sz w:val="28"/>
                <w:szCs w:val="28"/>
                <w:lang w:eastAsia="en-US"/>
              </w:rPr>
              <w:t>, 25,5-26</w:t>
            </w:r>
            <w:r w:rsidR="009C6099" w:rsidRPr="00B60D2D">
              <w:rPr>
                <w:rFonts w:eastAsia="Calibri"/>
                <w:sz w:val="28"/>
                <w:szCs w:val="28"/>
                <w:lang w:eastAsia="en-US"/>
              </w:rPr>
              <w:t xml:space="preserve"> мм</w:t>
            </w:r>
            <w:r w:rsidR="009C6099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9C6099" w:rsidRPr="00B60D2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9C6099">
              <w:rPr>
                <w:rFonts w:eastAsia="Calibri"/>
                <w:sz w:val="28"/>
                <w:szCs w:val="28"/>
                <w:lang w:eastAsia="en-US"/>
              </w:rPr>
              <w:t>режущая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7C44" w14:textId="0DE5E649" w:rsidR="009C6099" w:rsidRPr="00D31CF5" w:rsidRDefault="009C6099" w:rsidP="0086128A">
            <w:pPr>
              <w:jc w:val="center"/>
              <w:rPr>
                <w:rFonts w:eastAsia="Calibri"/>
                <w:iCs/>
                <w:sz w:val="28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108</w:t>
            </w:r>
          </w:p>
        </w:tc>
      </w:tr>
    </w:tbl>
    <w:p w14:paraId="378B7032" w14:textId="77777777" w:rsidR="00F53D99" w:rsidRPr="00BB4F32" w:rsidRDefault="00F53D99" w:rsidP="00F53D99">
      <w:pPr>
        <w:spacing w:before="120" w:after="120" w:line="40" w:lineRule="atLeast"/>
        <w:jc w:val="both"/>
        <w:rPr>
          <w:sz w:val="28"/>
          <w:szCs w:val="28"/>
        </w:rPr>
      </w:pPr>
      <w:r w:rsidRPr="00BB4F32">
        <w:rPr>
          <w:sz w:val="28"/>
          <w:szCs w:val="28"/>
        </w:rPr>
        <w:t>3.</w:t>
      </w:r>
      <w:r w:rsidRPr="00BB4F32">
        <w:rPr>
          <w:sz w:val="28"/>
          <w:szCs w:val="28"/>
        </w:rPr>
        <w:tab/>
      </w:r>
      <w:r w:rsidRPr="00BB4F32">
        <w:rPr>
          <w:color w:val="000000"/>
          <w:sz w:val="28"/>
          <w:szCs w:val="28"/>
        </w:rPr>
        <w:t>Требования, предъявляемые к качеству товара, гарантийному сроку (годности, стерильности):</w:t>
      </w:r>
    </w:p>
    <w:p w14:paraId="7B5C012E" w14:textId="77777777" w:rsidR="00F53D99" w:rsidRPr="00BB4F32" w:rsidRDefault="00F53D99" w:rsidP="00F53D99">
      <w:pPr>
        <w:pStyle w:val="a3"/>
        <w:autoSpaceDE w:val="0"/>
        <w:autoSpaceDN w:val="0"/>
        <w:adjustRightInd w:val="0"/>
        <w:spacing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BB4F32">
        <w:rPr>
          <w:rFonts w:ascii="Times New Roman" w:eastAsia="MS Mincho" w:hAnsi="Times New Roman"/>
          <w:sz w:val="28"/>
          <w:szCs w:val="28"/>
          <w:lang w:eastAsia="ja-JP"/>
        </w:rPr>
        <w:t>3.1.</w:t>
      </w:r>
      <w:r w:rsidRPr="00BB4F32">
        <w:rPr>
          <w:rFonts w:ascii="Times New Roman" w:eastAsia="MS Mincho" w:hAnsi="Times New Roman"/>
          <w:sz w:val="28"/>
          <w:szCs w:val="28"/>
          <w:lang w:eastAsia="ja-JP"/>
        </w:rPr>
        <w:tab/>
        <w:t>С</w:t>
      </w:r>
      <w:r w:rsidRPr="00BB4F32">
        <w:rPr>
          <w:rFonts w:ascii="Times New Roman" w:hAnsi="Times New Roman"/>
          <w:sz w:val="28"/>
          <w:szCs w:val="28"/>
        </w:rPr>
        <w:t>рок годности (стерильности) на дату поставки должен составлять не менее 80% от срока годности (стерильности), установленного производителем.</w:t>
      </w:r>
    </w:p>
    <w:p w14:paraId="13A64BCF" w14:textId="77777777" w:rsidR="00F53D99" w:rsidRPr="006D4F84" w:rsidRDefault="00F53D99" w:rsidP="00F53D99">
      <w:pPr>
        <w:spacing w:before="120" w:line="40" w:lineRule="atLeast"/>
        <w:ind w:firstLine="709"/>
        <w:jc w:val="both"/>
        <w:rPr>
          <w:i/>
          <w:iCs/>
          <w:color w:val="000000"/>
          <w:sz w:val="22"/>
          <w:szCs w:val="22"/>
        </w:rPr>
      </w:pPr>
      <w:r w:rsidRPr="006D4F84">
        <w:rPr>
          <w:i/>
          <w:iCs/>
          <w:color w:val="000000"/>
          <w:sz w:val="22"/>
          <w:szCs w:val="22"/>
        </w:rPr>
        <w:t>Пункты задания, обозначенные символом «*» являются обязательными, т.к. обеспечивают специальные характеристики шовного материала, связанные с его применением в детской кардиохирургии, а также безопасность пациента. В случае их невыполнения предложение участника отклоняется.</w:t>
      </w:r>
    </w:p>
    <w:p w14:paraId="6DB6EEAE" w14:textId="77777777" w:rsidR="00F53D99" w:rsidRPr="00BB4F32" w:rsidRDefault="00F53D99" w:rsidP="00F53D99">
      <w:pPr>
        <w:pStyle w:val="1"/>
        <w:spacing w:before="360" w:after="0" w:line="4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BB4F32">
        <w:rPr>
          <w:rFonts w:ascii="Times New Roman" w:hAnsi="Times New Roman"/>
          <w:sz w:val="28"/>
          <w:szCs w:val="28"/>
        </w:rPr>
        <w:t>Разработчик:</w:t>
      </w:r>
    </w:p>
    <w:p w14:paraId="1DEF890B" w14:textId="77777777" w:rsidR="00F53D99" w:rsidRDefault="00F53D99" w:rsidP="00F53D99">
      <w:pPr>
        <w:spacing w:line="40" w:lineRule="atLeast"/>
        <w:jc w:val="both"/>
        <w:rPr>
          <w:sz w:val="28"/>
          <w:szCs w:val="28"/>
          <w:u w:val="single"/>
        </w:rPr>
      </w:pPr>
    </w:p>
    <w:p w14:paraId="096919FB" w14:textId="77777777" w:rsidR="00F53D99" w:rsidRPr="00263CAA" w:rsidRDefault="00F53D99" w:rsidP="00F53D99">
      <w:pPr>
        <w:spacing w:line="40" w:lineRule="atLeast"/>
        <w:jc w:val="both"/>
        <w:rPr>
          <w:sz w:val="28"/>
          <w:szCs w:val="28"/>
        </w:rPr>
      </w:pPr>
      <w:r w:rsidRPr="00263CAA">
        <w:rPr>
          <w:sz w:val="28"/>
          <w:szCs w:val="28"/>
        </w:rPr>
        <w:t>Зав. операционным отделением</w:t>
      </w:r>
    </w:p>
    <w:p w14:paraId="20166164" w14:textId="77777777" w:rsidR="00F53D99" w:rsidRPr="00E32D29" w:rsidRDefault="00F53D99" w:rsidP="00F53D99">
      <w:pPr>
        <w:spacing w:line="40" w:lineRule="atLeast"/>
        <w:jc w:val="both"/>
        <w:rPr>
          <w:b/>
          <w:sz w:val="28"/>
          <w:szCs w:val="28"/>
        </w:rPr>
      </w:pPr>
      <w:r w:rsidRPr="00263CAA">
        <w:rPr>
          <w:sz w:val="28"/>
          <w:szCs w:val="28"/>
        </w:rPr>
        <w:t>РНПЦ д</w:t>
      </w:r>
      <w:r>
        <w:rPr>
          <w:sz w:val="28"/>
          <w:szCs w:val="28"/>
        </w:rPr>
        <w:t>етской хирургии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Алесин</w:t>
      </w:r>
    </w:p>
    <w:sectPr w:rsidR="00F53D99" w:rsidRPr="00E32D29" w:rsidSect="006652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43DE3"/>
    <w:multiLevelType w:val="hybridMultilevel"/>
    <w:tmpl w:val="119260D4"/>
    <w:lvl w:ilvl="0" w:tplc="BB7E4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 w15:restartNumberingAfterBreak="0">
    <w:nsid w:val="27A361A5"/>
    <w:multiLevelType w:val="multilevel"/>
    <w:tmpl w:val="8DEC12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99"/>
    <w:rsid w:val="001731BE"/>
    <w:rsid w:val="002669BD"/>
    <w:rsid w:val="00516BBF"/>
    <w:rsid w:val="005448D2"/>
    <w:rsid w:val="00551A9E"/>
    <w:rsid w:val="005E7CB7"/>
    <w:rsid w:val="006652AF"/>
    <w:rsid w:val="006D4F84"/>
    <w:rsid w:val="006E05C1"/>
    <w:rsid w:val="00764286"/>
    <w:rsid w:val="009C6099"/>
    <w:rsid w:val="009F1D37"/>
    <w:rsid w:val="00A12674"/>
    <w:rsid w:val="00AE3ECF"/>
    <w:rsid w:val="00C25478"/>
    <w:rsid w:val="00D07214"/>
    <w:rsid w:val="00DC678A"/>
    <w:rsid w:val="00F5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2559"/>
  <w15:chartTrackingRefBased/>
  <w15:docId w15:val="{6108508F-67F5-4CC2-81C9-89277390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9C6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0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">
    <w:name w:val="Body Text Indent 3"/>
    <w:basedOn w:val="a"/>
    <w:link w:val="30"/>
    <w:uiPriority w:val="99"/>
    <w:semiHidden/>
    <w:unhideWhenUsed/>
    <w:rsid w:val="009C609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60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4">
    <w:name w:val="Особый"/>
    <w:basedOn w:val="a"/>
    <w:link w:val="a5"/>
    <w:qFormat/>
    <w:rsid w:val="006E05C1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5">
    <w:name w:val="Особый Знак"/>
    <w:link w:val="a4"/>
    <w:rsid w:val="006E05C1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paragraph" w:customStyle="1" w:styleId="1">
    <w:name w:val="Абзац списка1"/>
    <w:basedOn w:val="a"/>
    <w:rsid w:val="00F53D9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Алесин Егор Александрович</dc:creator>
  <cp:keywords/>
  <dc:description/>
  <cp:lastModifiedBy>Гурьевна Дина Анатольевна</cp:lastModifiedBy>
  <cp:revision>9</cp:revision>
  <cp:lastPrinted>2026-06-23T06:41:00Z</cp:lastPrinted>
  <dcterms:created xsi:type="dcterms:W3CDTF">2026-06-05T09:20:00Z</dcterms:created>
  <dcterms:modified xsi:type="dcterms:W3CDTF">2026-06-23T06:43:00Z</dcterms:modified>
</cp:coreProperties>
</file>