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229" w:rsidRPr="000C6A67" w:rsidRDefault="003A6229" w:rsidP="000C6A67">
      <w:pPr>
        <w:jc w:val="right"/>
        <w:rPr>
          <w:sz w:val="18"/>
          <w:szCs w:val="18"/>
        </w:rPr>
      </w:pPr>
      <w:r w:rsidRPr="00EE0FD0">
        <w:rPr>
          <w:sz w:val="18"/>
          <w:szCs w:val="18"/>
        </w:rPr>
        <w:t xml:space="preserve">Приложение </w:t>
      </w:r>
      <w:r w:rsidR="00EE0FD0" w:rsidRPr="00EE0FD0">
        <w:rPr>
          <w:sz w:val="18"/>
          <w:szCs w:val="18"/>
        </w:rPr>
        <w:t>2</w:t>
      </w:r>
      <w:r w:rsidR="00782AEA" w:rsidRPr="00EE0FD0">
        <w:rPr>
          <w:sz w:val="18"/>
          <w:szCs w:val="18"/>
        </w:rPr>
        <w:t>к постановлениюМ</w:t>
      </w:r>
      <w:r w:rsidR="003E082B" w:rsidRPr="00EE0FD0">
        <w:rPr>
          <w:sz w:val="18"/>
          <w:szCs w:val="18"/>
        </w:rPr>
        <w:t>АРТ</w:t>
      </w:r>
      <w:r w:rsidR="00782AEA" w:rsidRPr="00EE0FD0">
        <w:rPr>
          <w:sz w:val="18"/>
          <w:szCs w:val="18"/>
        </w:rPr>
        <w:t>Республики Беларусь</w:t>
      </w:r>
      <w:r w:rsidR="00EE0FD0" w:rsidRPr="00EE0FD0">
        <w:rPr>
          <w:sz w:val="18"/>
          <w:szCs w:val="18"/>
        </w:rPr>
        <w:t xml:space="preserve"> от</w:t>
      </w:r>
      <w:r w:rsidR="00400DE6">
        <w:rPr>
          <w:sz w:val="18"/>
          <w:szCs w:val="18"/>
        </w:rPr>
        <w:t xml:space="preserve"> 26.08.2020 № 56</w:t>
      </w:r>
    </w:p>
    <w:p w:rsidR="00462C15" w:rsidRDefault="00462C15" w:rsidP="00557095">
      <w:pPr>
        <w:pStyle w:val="ConsPlusNormal"/>
        <w:jc w:val="right"/>
        <w:rPr>
          <w:rFonts w:ascii="Times New Roman" w:hAnsi="Times New Roman" w:cs="Times New Roman"/>
        </w:rPr>
      </w:pPr>
    </w:p>
    <w:p w:rsidR="00557095" w:rsidRPr="007D7BF0" w:rsidRDefault="00557095" w:rsidP="00557095">
      <w:pPr>
        <w:pStyle w:val="ConsPlusNonformat"/>
        <w:ind w:left="6237"/>
        <w:jc w:val="right"/>
        <w:rPr>
          <w:rFonts w:ascii="Times New Roman" w:hAnsi="Times New Roman" w:cs="Times New Roman"/>
          <w:sz w:val="24"/>
          <w:szCs w:val="24"/>
        </w:rPr>
      </w:pPr>
      <w:r w:rsidRPr="007D7BF0">
        <w:rPr>
          <w:rFonts w:ascii="Times New Roman" w:hAnsi="Times New Roman" w:cs="Times New Roman"/>
          <w:sz w:val="24"/>
          <w:szCs w:val="24"/>
        </w:rPr>
        <w:t>УТВЕРЖД</w:t>
      </w:r>
      <w:r w:rsidR="000C6A67">
        <w:rPr>
          <w:rFonts w:ascii="Times New Roman" w:hAnsi="Times New Roman" w:cs="Times New Roman"/>
          <w:sz w:val="24"/>
          <w:szCs w:val="24"/>
        </w:rPr>
        <w:t>АЮ</w:t>
      </w:r>
    </w:p>
    <w:p w:rsidR="00557095" w:rsidRPr="007D7BF0" w:rsidRDefault="00E117ED" w:rsidP="00557095">
      <w:pPr>
        <w:ind w:firstLine="3119"/>
        <w:jc w:val="right"/>
        <w:rPr>
          <w:sz w:val="24"/>
          <w:szCs w:val="24"/>
        </w:rPr>
      </w:pPr>
      <w:r>
        <w:rPr>
          <w:sz w:val="24"/>
          <w:szCs w:val="24"/>
        </w:rPr>
        <w:t>Главный</w:t>
      </w:r>
      <w:r w:rsidR="00557095" w:rsidRPr="007D7BF0">
        <w:rPr>
          <w:sz w:val="24"/>
          <w:szCs w:val="24"/>
        </w:rPr>
        <w:t xml:space="preserve"> врач УЗ «Городская детская инфекционная          клиническая больница» </w:t>
      </w:r>
    </w:p>
    <w:p w:rsidR="00557095" w:rsidRPr="007D7BF0" w:rsidRDefault="004F6590" w:rsidP="00557095">
      <w:pPr>
        <w:ind w:firstLine="3119"/>
        <w:jc w:val="right"/>
        <w:rPr>
          <w:sz w:val="24"/>
          <w:szCs w:val="24"/>
        </w:rPr>
      </w:pPr>
      <w:r>
        <w:rPr>
          <w:sz w:val="24"/>
          <w:szCs w:val="24"/>
        </w:rPr>
        <w:t>__________________</w:t>
      </w:r>
      <w:r w:rsidR="00E117ED">
        <w:rPr>
          <w:sz w:val="24"/>
          <w:szCs w:val="24"/>
        </w:rPr>
        <w:t>М.В. Соколова</w:t>
      </w:r>
      <w:r w:rsidR="00652828">
        <w:rPr>
          <w:sz w:val="24"/>
          <w:szCs w:val="24"/>
        </w:rPr>
        <w:t xml:space="preserve"> </w:t>
      </w:r>
    </w:p>
    <w:p w:rsidR="00557095" w:rsidRPr="007D7BF0" w:rsidRDefault="00E117ED" w:rsidP="00557095">
      <w:pPr>
        <w:ind w:firstLine="3119"/>
        <w:jc w:val="right"/>
        <w:rPr>
          <w:sz w:val="24"/>
          <w:szCs w:val="24"/>
        </w:rPr>
      </w:pPr>
      <w:r>
        <w:rPr>
          <w:sz w:val="24"/>
          <w:szCs w:val="24"/>
        </w:rPr>
        <w:t>26.06</w:t>
      </w:r>
      <w:r w:rsidR="00400DE6">
        <w:rPr>
          <w:sz w:val="24"/>
          <w:szCs w:val="24"/>
        </w:rPr>
        <w:t>.202</w:t>
      </w:r>
      <w:r>
        <w:rPr>
          <w:sz w:val="24"/>
          <w:szCs w:val="24"/>
        </w:rPr>
        <w:t>6</w:t>
      </w:r>
      <w:r w:rsidR="00AB4C74">
        <w:rPr>
          <w:sz w:val="24"/>
          <w:szCs w:val="24"/>
        </w:rPr>
        <w:t xml:space="preserve"> </w:t>
      </w:r>
      <w:r w:rsidR="00400DE6">
        <w:rPr>
          <w:sz w:val="24"/>
          <w:szCs w:val="24"/>
        </w:rPr>
        <w:t>г.</w:t>
      </w:r>
    </w:p>
    <w:p w:rsidR="00912D37" w:rsidRDefault="00912D37" w:rsidP="00A42A3F">
      <w:pPr>
        <w:pStyle w:val="ConsPlusNonformat"/>
        <w:jc w:val="center"/>
        <w:rPr>
          <w:rFonts w:ascii="Times New Roman" w:hAnsi="Times New Roman" w:cs="Times New Roman"/>
          <w:b/>
          <w:bCs/>
          <w:caps/>
          <w:sz w:val="24"/>
          <w:szCs w:val="24"/>
        </w:rPr>
      </w:pPr>
    </w:p>
    <w:p w:rsidR="00400DE6" w:rsidRDefault="00400DE6" w:rsidP="00400DE6">
      <w:pPr>
        <w:pStyle w:val="newncpi0"/>
        <w:jc w:val="center"/>
      </w:pPr>
      <w:r w:rsidRPr="00C118B9">
        <w:t xml:space="preserve">ДОКУМЕНТЫ, ПРЕДОСТАВЛЯЕМЫЕ ЮРИДИЧЕСКОМУ ИЛИ ФИЗИЧЕСКОМУ ЛИЦУ, </w:t>
      </w:r>
    </w:p>
    <w:p w:rsidR="00400DE6" w:rsidRDefault="00400DE6" w:rsidP="00400DE6">
      <w:pPr>
        <w:pStyle w:val="newncpi0"/>
        <w:jc w:val="center"/>
        <w:rPr>
          <w:vertAlign w:val="superscript"/>
        </w:rPr>
      </w:pPr>
      <w:r w:rsidRPr="00C118B9">
        <w:t xml:space="preserve">В ТОМ ЧИСЛЕ ИНДИВИДУАЛЬНОМУ ПРЕДПРИНИМАТЕЛЮ, </w:t>
      </w:r>
      <w:r>
        <w:br/>
      </w:r>
      <w:r w:rsidRPr="00C118B9">
        <w:t xml:space="preserve">ДЛЯ ПОДГОТОВКИ ПРЕДЛОЖЕНИЯ В ЦЕЛЯХ УЧАСТИЯ </w:t>
      </w:r>
      <w:r>
        <w:br/>
      </w:r>
      <w:r w:rsidRPr="00C118B9">
        <w:t>В ПРОЦЕДУРЕ ЗАПРОСА ЦЕНОВЫХ ПРЕДЛОЖЕНИЙ</w:t>
      </w:r>
    </w:p>
    <w:p w:rsidR="00400DE6" w:rsidRPr="00C118B9" w:rsidRDefault="00400DE6" w:rsidP="00400DE6">
      <w:pPr>
        <w:pStyle w:val="newncpi0"/>
        <w:jc w:val="center"/>
      </w:pPr>
    </w:p>
    <w:p w:rsidR="003C3799" w:rsidRDefault="003E082B" w:rsidP="00F21456">
      <w:pPr>
        <w:adjustRightInd w:val="0"/>
        <w:rPr>
          <w:sz w:val="24"/>
          <w:szCs w:val="24"/>
        </w:rPr>
      </w:pPr>
      <w:r>
        <w:rPr>
          <w:sz w:val="24"/>
          <w:szCs w:val="24"/>
        </w:rPr>
        <w:t>н</w:t>
      </w:r>
      <w:r w:rsidR="001D053E" w:rsidRPr="00D57FFE">
        <w:rPr>
          <w:sz w:val="24"/>
          <w:szCs w:val="24"/>
        </w:rPr>
        <w:t>а закупку:</w:t>
      </w:r>
    </w:p>
    <w:p w:rsidR="00C944F2" w:rsidRDefault="00C944F2" w:rsidP="00C944F2">
      <w:pPr>
        <w:adjustRightInd w:val="0"/>
        <w:rPr>
          <w:b/>
          <w:sz w:val="24"/>
          <w:szCs w:val="24"/>
        </w:rPr>
      </w:pPr>
      <w:r w:rsidRPr="00C944F2">
        <w:rPr>
          <w:b/>
          <w:sz w:val="24"/>
          <w:szCs w:val="24"/>
        </w:rPr>
        <w:t>Гипохлорит натрия технический (марка «А») для учреждения здравоохранения «Городская детская инфекционная клиническая больница» на 2026 год.</w:t>
      </w:r>
    </w:p>
    <w:p w:rsidR="00C944F2" w:rsidRPr="00C944F2" w:rsidRDefault="00C944F2" w:rsidP="00C944F2">
      <w:pPr>
        <w:adjustRightInd w:val="0"/>
        <w:rPr>
          <w:b/>
          <w:sz w:val="24"/>
          <w:szCs w:val="24"/>
        </w:rPr>
      </w:pPr>
    </w:p>
    <w:p w:rsidR="00A42A3F" w:rsidRPr="005F6D6B" w:rsidRDefault="003E082B" w:rsidP="00CF08BB">
      <w:pPr>
        <w:pStyle w:val="ConsPlusNonformat"/>
        <w:numPr>
          <w:ilvl w:val="0"/>
          <w:numId w:val="1"/>
        </w:numPr>
        <w:rPr>
          <w:rFonts w:ascii="Times New Roman" w:hAnsi="Times New Roman" w:cs="Times New Roman"/>
          <w:b/>
          <w:sz w:val="24"/>
          <w:szCs w:val="24"/>
        </w:rPr>
      </w:pPr>
      <w:r>
        <w:rPr>
          <w:rFonts w:ascii="Times New Roman" w:hAnsi="Times New Roman" w:cs="Times New Roman"/>
          <w:b/>
          <w:sz w:val="24"/>
          <w:szCs w:val="24"/>
        </w:rPr>
        <w:t>Приглашение</w:t>
      </w:r>
      <w:r w:rsidR="00442DE2">
        <w:rPr>
          <w:rFonts w:ascii="Times New Roman" w:hAnsi="Times New Roman" w:cs="Times New Roman"/>
          <w:b/>
          <w:sz w:val="24"/>
          <w:szCs w:val="24"/>
        </w:rPr>
        <w:t xml:space="preserve"> к участию в процедуре государственной закупки</w:t>
      </w:r>
    </w:p>
    <w:tbl>
      <w:tblPr>
        <w:tblW w:w="0" w:type="auto"/>
        <w:tblCellSpacing w:w="5" w:type="nil"/>
        <w:tblInd w:w="62" w:type="dxa"/>
        <w:tblLayout w:type="fixed"/>
        <w:tblCellMar>
          <w:left w:w="75" w:type="dxa"/>
          <w:right w:w="75" w:type="dxa"/>
        </w:tblCellMar>
        <w:tblLook w:val="0000" w:firstRow="0" w:lastRow="0" w:firstColumn="0" w:lastColumn="0" w:noHBand="0" w:noVBand="0"/>
      </w:tblPr>
      <w:tblGrid>
        <w:gridCol w:w="13"/>
        <w:gridCol w:w="5103"/>
        <w:gridCol w:w="4962"/>
      </w:tblGrid>
      <w:tr w:rsidR="00A42A3F" w:rsidRPr="005F6D6B" w:rsidTr="00907D98">
        <w:trPr>
          <w:gridBefore w:val="1"/>
          <w:wBefore w:w="13" w:type="dxa"/>
          <w:tblCellSpacing w:w="5" w:type="nil"/>
        </w:trPr>
        <w:tc>
          <w:tcPr>
            <w:tcW w:w="5103" w:type="dxa"/>
            <w:tcBorders>
              <w:top w:val="single" w:sz="4" w:space="0" w:color="auto"/>
              <w:left w:val="single" w:sz="4" w:space="0" w:color="auto"/>
              <w:bottom w:val="single" w:sz="4" w:space="0" w:color="auto"/>
              <w:right w:val="single" w:sz="4" w:space="0" w:color="auto"/>
            </w:tcBorders>
          </w:tcPr>
          <w:p w:rsidR="00A42A3F" w:rsidRPr="00442DE2" w:rsidRDefault="00A42A3F" w:rsidP="00442DE2">
            <w:pPr>
              <w:pStyle w:val="ConsPlusCell"/>
            </w:pPr>
            <w:r w:rsidRPr="00442DE2">
              <w:t>Вид процедуры закупки</w:t>
            </w:r>
          </w:p>
        </w:tc>
        <w:tc>
          <w:tcPr>
            <w:tcW w:w="4962" w:type="dxa"/>
            <w:tcBorders>
              <w:top w:val="single" w:sz="4" w:space="0" w:color="auto"/>
              <w:left w:val="single" w:sz="4" w:space="0" w:color="auto"/>
              <w:bottom w:val="single" w:sz="4" w:space="0" w:color="auto"/>
              <w:right w:val="single" w:sz="4" w:space="0" w:color="auto"/>
            </w:tcBorders>
          </w:tcPr>
          <w:p w:rsidR="00A42A3F" w:rsidRPr="00442DE2" w:rsidRDefault="00EE0FD0" w:rsidP="00442DE2">
            <w:pPr>
              <w:pStyle w:val="ConsPlusCell"/>
            </w:pPr>
            <w:r w:rsidRPr="00442DE2">
              <w:t>Процедура з</w:t>
            </w:r>
            <w:r w:rsidR="00BC71A9" w:rsidRPr="00442DE2">
              <w:t>апрос ценовых предложений</w:t>
            </w:r>
          </w:p>
        </w:tc>
      </w:tr>
      <w:tr w:rsidR="00C6494B" w:rsidRPr="005F6D6B" w:rsidTr="00907D98">
        <w:trPr>
          <w:gridBefore w:val="1"/>
          <w:wBefore w:w="13" w:type="dxa"/>
          <w:trHeight w:val="337"/>
          <w:tblCellSpacing w:w="5" w:type="nil"/>
        </w:trPr>
        <w:tc>
          <w:tcPr>
            <w:tcW w:w="10065" w:type="dxa"/>
            <w:gridSpan w:val="2"/>
            <w:tcBorders>
              <w:left w:val="single" w:sz="4" w:space="0" w:color="auto"/>
              <w:bottom w:val="single" w:sz="4" w:space="0" w:color="auto"/>
              <w:right w:val="single" w:sz="4" w:space="0" w:color="auto"/>
            </w:tcBorders>
          </w:tcPr>
          <w:p w:rsidR="00C6494B" w:rsidRPr="00C6494B" w:rsidRDefault="00C6494B" w:rsidP="00C6494B">
            <w:pPr>
              <w:pStyle w:val="ConsPlusCell"/>
              <w:jc w:val="center"/>
              <w:rPr>
                <w:b/>
              </w:rPr>
            </w:pPr>
            <w:r w:rsidRPr="00C6494B">
              <w:rPr>
                <w:b/>
              </w:rPr>
              <w:t>Сведения о заказчике</w:t>
            </w:r>
          </w:p>
        </w:tc>
      </w:tr>
      <w:tr w:rsidR="00C6494B" w:rsidRPr="0020797A" w:rsidTr="00907D98">
        <w:trPr>
          <w:gridBefore w:val="1"/>
          <w:wBefore w:w="13" w:type="dxa"/>
          <w:trHeight w:val="421"/>
          <w:tblCellSpacing w:w="5" w:type="nil"/>
        </w:trPr>
        <w:tc>
          <w:tcPr>
            <w:tcW w:w="5103" w:type="dxa"/>
            <w:tcBorders>
              <w:left w:val="single" w:sz="4" w:space="0" w:color="auto"/>
              <w:bottom w:val="single" w:sz="4" w:space="0" w:color="auto"/>
              <w:right w:val="single" w:sz="4" w:space="0" w:color="auto"/>
            </w:tcBorders>
          </w:tcPr>
          <w:p w:rsidR="00C6494B" w:rsidRPr="0020797A" w:rsidRDefault="00C6494B" w:rsidP="00C6494B">
            <w:pPr>
              <w:pStyle w:val="ConsPlusCell"/>
            </w:pPr>
            <w:r w:rsidRPr="0020797A">
              <w:t>Наименование (для юридического лица) либо фамилия, собственное имя, отчество (при наличии) (для индивидуального предпринимателя)</w:t>
            </w:r>
          </w:p>
        </w:tc>
        <w:tc>
          <w:tcPr>
            <w:tcW w:w="4962" w:type="dxa"/>
            <w:tcBorders>
              <w:left w:val="single" w:sz="4" w:space="0" w:color="auto"/>
              <w:bottom w:val="single" w:sz="4" w:space="0" w:color="auto"/>
              <w:right w:val="single" w:sz="4" w:space="0" w:color="auto"/>
            </w:tcBorders>
          </w:tcPr>
          <w:p w:rsidR="00C6494B" w:rsidRPr="0020797A" w:rsidRDefault="00C6494B" w:rsidP="00C6494B">
            <w:pPr>
              <w:pStyle w:val="ConsPlusCell"/>
            </w:pPr>
            <w:r w:rsidRPr="0020797A">
              <w:t>Учреждение здравоохранения «Городская</w:t>
            </w:r>
          </w:p>
          <w:p w:rsidR="00C6494B" w:rsidRPr="0020797A" w:rsidRDefault="00C6494B" w:rsidP="00C6494B">
            <w:pPr>
              <w:pStyle w:val="ConsPlusCell"/>
            </w:pPr>
            <w:r w:rsidRPr="0020797A">
              <w:t xml:space="preserve">детская инфекционная клиническая </w:t>
            </w:r>
          </w:p>
          <w:p w:rsidR="00C6494B" w:rsidRPr="0020797A" w:rsidRDefault="00C6494B" w:rsidP="00C6494B">
            <w:pPr>
              <w:pStyle w:val="ConsPlusCell"/>
            </w:pPr>
            <w:r w:rsidRPr="0020797A">
              <w:t>больница»</w:t>
            </w:r>
          </w:p>
        </w:tc>
      </w:tr>
      <w:tr w:rsidR="00C6494B" w:rsidRPr="0020797A" w:rsidTr="00907D98">
        <w:trPr>
          <w:gridBefore w:val="1"/>
          <w:wBefore w:w="13" w:type="dxa"/>
          <w:trHeight w:val="301"/>
          <w:tblCellSpacing w:w="5" w:type="nil"/>
        </w:trPr>
        <w:tc>
          <w:tcPr>
            <w:tcW w:w="5103" w:type="dxa"/>
            <w:tcBorders>
              <w:left w:val="single" w:sz="4" w:space="0" w:color="auto"/>
              <w:bottom w:val="single" w:sz="4" w:space="0" w:color="auto"/>
              <w:right w:val="single" w:sz="4" w:space="0" w:color="auto"/>
            </w:tcBorders>
          </w:tcPr>
          <w:p w:rsidR="00C6494B" w:rsidRPr="0020797A" w:rsidRDefault="00C6494B" w:rsidP="00174CF1">
            <w:pPr>
              <w:pStyle w:val="ConsPlusCell"/>
            </w:pPr>
            <w:r w:rsidRPr="0020797A">
              <w:t xml:space="preserve">Место нахождения (для юридического лица) либо место жительства (для индивидуального предпринимателя) </w:t>
            </w:r>
          </w:p>
        </w:tc>
        <w:tc>
          <w:tcPr>
            <w:tcW w:w="4962" w:type="dxa"/>
            <w:tcBorders>
              <w:left w:val="single" w:sz="4" w:space="0" w:color="auto"/>
              <w:bottom w:val="single" w:sz="4" w:space="0" w:color="auto"/>
              <w:right w:val="single" w:sz="4" w:space="0" w:color="auto"/>
            </w:tcBorders>
          </w:tcPr>
          <w:p w:rsidR="00C6494B" w:rsidRPr="0020797A" w:rsidRDefault="00C6494B" w:rsidP="00174CF1">
            <w:pPr>
              <w:pStyle w:val="ConsPlusNonformat"/>
              <w:jc w:val="both"/>
              <w:rPr>
                <w:rFonts w:ascii="Times New Roman" w:hAnsi="Times New Roman" w:cs="Times New Roman"/>
                <w:sz w:val="24"/>
                <w:szCs w:val="24"/>
              </w:rPr>
            </w:pPr>
            <w:smartTag w:uri="urn:schemas-microsoft-com:office:smarttags" w:element="metricconverter">
              <w:smartTagPr>
                <w:attr w:name="ProductID" w:val="220018, г"/>
              </w:smartTagPr>
              <w:r w:rsidRPr="0020797A">
                <w:rPr>
                  <w:rFonts w:ascii="Times New Roman" w:hAnsi="Times New Roman" w:cs="Times New Roman"/>
                  <w:sz w:val="24"/>
                  <w:szCs w:val="24"/>
                </w:rPr>
                <w:t>220018, г</w:t>
              </w:r>
            </w:smartTag>
            <w:r w:rsidRPr="0020797A">
              <w:rPr>
                <w:rFonts w:ascii="Times New Roman" w:hAnsi="Times New Roman" w:cs="Times New Roman"/>
                <w:sz w:val="24"/>
                <w:szCs w:val="24"/>
              </w:rPr>
              <w:t>. Минск, ул. Якубовского, 53</w:t>
            </w:r>
          </w:p>
          <w:p w:rsidR="00C6494B" w:rsidRPr="0020797A" w:rsidRDefault="00C6494B" w:rsidP="00174CF1">
            <w:pPr>
              <w:pStyle w:val="ConsPlusCell"/>
            </w:pPr>
          </w:p>
        </w:tc>
      </w:tr>
      <w:tr w:rsidR="00C6494B" w:rsidRPr="0020797A" w:rsidTr="00907D98">
        <w:trPr>
          <w:gridBefore w:val="1"/>
          <w:wBefore w:w="13" w:type="dxa"/>
          <w:trHeight w:val="277"/>
          <w:tblCellSpacing w:w="5" w:type="nil"/>
        </w:trPr>
        <w:tc>
          <w:tcPr>
            <w:tcW w:w="5103" w:type="dxa"/>
            <w:tcBorders>
              <w:left w:val="single" w:sz="4" w:space="0" w:color="auto"/>
              <w:bottom w:val="single" w:sz="4" w:space="0" w:color="auto"/>
              <w:right w:val="single" w:sz="4" w:space="0" w:color="auto"/>
            </w:tcBorders>
          </w:tcPr>
          <w:p w:rsidR="00C6494B" w:rsidRPr="0020797A" w:rsidRDefault="00C6494B" w:rsidP="00C6494B">
            <w:pPr>
              <w:pStyle w:val="ConsPlusCell"/>
              <w:spacing w:line="240" w:lineRule="exact"/>
            </w:pPr>
            <w:r w:rsidRPr="0020797A">
              <w:t>Учетный номер плательщика</w:t>
            </w:r>
          </w:p>
        </w:tc>
        <w:tc>
          <w:tcPr>
            <w:tcW w:w="4962" w:type="dxa"/>
            <w:tcBorders>
              <w:left w:val="single" w:sz="4" w:space="0" w:color="auto"/>
              <w:bottom w:val="single" w:sz="4" w:space="0" w:color="auto"/>
              <w:right w:val="single" w:sz="4" w:space="0" w:color="auto"/>
            </w:tcBorders>
          </w:tcPr>
          <w:p w:rsidR="00C6494B" w:rsidRPr="0020797A" w:rsidRDefault="00C6494B" w:rsidP="00C6494B">
            <w:pPr>
              <w:pStyle w:val="ConsPlusCell"/>
              <w:spacing w:line="240" w:lineRule="exact"/>
            </w:pPr>
            <w:r w:rsidRPr="0020797A">
              <w:t>100513577</w:t>
            </w:r>
          </w:p>
        </w:tc>
      </w:tr>
      <w:tr w:rsidR="00557095" w:rsidRPr="0020797A" w:rsidTr="00907D98">
        <w:trPr>
          <w:gridBefore w:val="1"/>
          <w:wBefore w:w="13" w:type="dxa"/>
          <w:tblCellSpacing w:w="5" w:type="nil"/>
        </w:trPr>
        <w:tc>
          <w:tcPr>
            <w:tcW w:w="10065" w:type="dxa"/>
            <w:gridSpan w:val="2"/>
            <w:tcBorders>
              <w:left w:val="single" w:sz="4" w:space="0" w:color="auto"/>
              <w:bottom w:val="single" w:sz="4" w:space="0" w:color="auto"/>
              <w:right w:val="single" w:sz="4" w:space="0" w:color="auto"/>
            </w:tcBorders>
          </w:tcPr>
          <w:p w:rsidR="00557095" w:rsidRPr="0020797A" w:rsidRDefault="00557095" w:rsidP="00A347E1">
            <w:pPr>
              <w:pStyle w:val="ConsPlusCell"/>
              <w:jc w:val="center"/>
              <w:rPr>
                <w:b/>
                <w:i/>
              </w:rPr>
            </w:pPr>
            <w:r w:rsidRPr="0020797A">
              <w:rPr>
                <w:b/>
                <w:i/>
              </w:rPr>
              <w:t>Сведения об организаторе</w:t>
            </w:r>
          </w:p>
        </w:tc>
      </w:tr>
      <w:tr w:rsidR="00557095" w:rsidRPr="0020797A" w:rsidTr="00907D98">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20797A" w:rsidRDefault="00C6494B" w:rsidP="005F0E94">
            <w:pPr>
              <w:pStyle w:val="ConsPlusCell"/>
            </w:pPr>
            <w:r w:rsidRPr="0020797A">
              <w:t>Наименование юридического лица</w:t>
            </w:r>
          </w:p>
        </w:tc>
        <w:tc>
          <w:tcPr>
            <w:tcW w:w="4962" w:type="dxa"/>
            <w:tcBorders>
              <w:left w:val="single" w:sz="4" w:space="0" w:color="auto"/>
              <w:bottom w:val="single" w:sz="4" w:space="0" w:color="auto"/>
              <w:right w:val="single" w:sz="4" w:space="0" w:color="auto"/>
            </w:tcBorders>
            <w:shd w:val="clear" w:color="auto" w:fill="auto"/>
          </w:tcPr>
          <w:p w:rsidR="00557095" w:rsidRPr="0020797A" w:rsidRDefault="00557095" w:rsidP="005F0E94">
            <w:pPr>
              <w:pStyle w:val="ConsPlusCell"/>
            </w:pPr>
            <w:r w:rsidRPr="0020797A">
              <w:t>-</w:t>
            </w:r>
          </w:p>
        </w:tc>
      </w:tr>
      <w:tr w:rsidR="00557095" w:rsidRPr="0020797A" w:rsidTr="00907D98">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20797A" w:rsidRDefault="00557095" w:rsidP="005F0E94">
            <w:pPr>
              <w:pStyle w:val="ConsPlusCell"/>
            </w:pPr>
            <w:r w:rsidRPr="0020797A">
              <w:t xml:space="preserve">Место нахождения </w:t>
            </w:r>
          </w:p>
        </w:tc>
        <w:tc>
          <w:tcPr>
            <w:tcW w:w="4962" w:type="dxa"/>
            <w:tcBorders>
              <w:left w:val="single" w:sz="4" w:space="0" w:color="auto"/>
              <w:bottom w:val="single" w:sz="4" w:space="0" w:color="auto"/>
              <w:right w:val="single" w:sz="4" w:space="0" w:color="auto"/>
            </w:tcBorders>
            <w:shd w:val="clear" w:color="auto" w:fill="auto"/>
          </w:tcPr>
          <w:p w:rsidR="00557095" w:rsidRPr="0020797A" w:rsidRDefault="00557095" w:rsidP="005F0E94">
            <w:pPr>
              <w:pStyle w:val="ConsPlusCell"/>
            </w:pPr>
            <w:r w:rsidRPr="0020797A">
              <w:t>-</w:t>
            </w:r>
          </w:p>
        </w:tc>
      </w:tr>
      <w:tr w:rsidR="00557095" w:rsidRPr="0020797A" w:rsidTr="00907D98">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20797A" w:rsidRDefault="00C6494B" w:rsidP="005F0E94">
            <w:pPr>
              <w:pStyle w:val="ConsPlusCell"/>
            </w:pPr>
            <w:r w:rsidRPr="0020797A">
              <w:t>Учетный номер плательщика</w:t>
            </w:r>
          </w:p>
        </w:tc>
        <w:tc>
          <w:tcPr>
            <w:tcW w:w="4962" w:type="dxa"/>
            <w:tcBorders>
              <w:left w:val="single" w:sz="4" w:space="0" w:color="auto"/>
              <w:bottom w:val="single" w:sz="4" w:space="0" w:color="auto"/>
              <w:right w:val="single" w:sz="4" w:space="0" w:color="auto"/>
            </w:tcBorders>
            <w:shd w:val="clear" w:color="auto" w:fill="auto"/>
          </w:tcPr>
          <w:p w:rsidR="00557095" w:rsidRPr="0020797A" w:rsidRDefault="00557095" w:rsidP="005F0E94">
            <w:pPr>
              <w:pStyle w:val="ConsPlusCell"/>
            </w:pPr>
            <w:r w:rsidRPr="0020797A">
              <w:t>-</w:t>
            </w:r>
          </w:p>
        </w:tc>
      </w:tr>
      <w:tr w:rsidR="00A42A3F" w:rsidRPr="0020797A" w:rsidTr="00907D98">
        <w:trPr>
          <w:gridBefore w:val="1"/>
          <w:wBefore w:w="13" w:type="dxa"/>
          <w:tblCellSpacing w:w="5" w:type="nil"/>
        </w:trPr>
        <w:tc>
          <w:tcPr>
            <w:tcW w:w="10065" w:type="dxa"/>
            <w:gridSpan w:val="2"/>
            <w:tcBorders>
              <w:left w:val="single" w:sz="4" w:space="0" w:color="auto"/>
              <w:bottom w:val="single" w:sz="4" w:space="0" w:color="auto"/>
              <w:right w:val="single" w:sz="4" w:space="0" w:color="auto"/>
            </w:tcBorders>
          </w:tcPr>
          <w:p w:rsidR="00A42A3F" w:rsidRPr="0020797A" w:rsidRDefault="00BC71A9" w:rsidP="00C6494B">
            <w:pPr>
              <w:pStyle w:val="ConsPlusCell"/>
              <w:jc w:val="center"/>
              <w:rPr>
                <w:b/>
                <w:i/>
                <w:highlight w:val="yellow"/>
              </w:rPr>
            </w:pPr>
            <w:r w:rsidRPr="003D5802">
              <w:rPr>
                <w:b/>
                <w:i/>
              </w:rPr>
              <w:t xml:space="preserve">Сведения о </w:t>
            </w:r>
            <w:r w:rsidR="00C6494B" w:rsidRPr="003D5802">
              <w:rPr>
                <w:b/>
                <w:i/>
              </w:rPr>
              <w:t>проце</w:t>
            </w:r>
            <w:r w:rsidRPr="003D5802">
              <w:rPr>
                <w:b/>
                <w:i/>
              </w:rPr>
              <w:t>дуре запроса ценовых предложений</w:t>
            </w:r>
          </w:p>
        </w:tc>
      </w:tr>
      <w:tr w:rsidR="00BC71A9" w:rsidRPr="0020797A" w:rsidTr="00907D98">
        <w:trPr>
          <w:gridBefore w:val="1"/>
          <w:wBefore w:w="13" w:type="dxa"/>
          <w:trHeight w:val="204"/>
          <w:tblCellSpacing w:w="5" w:type="nil"/>
        </w:trPr>
        <w:tc>
          <w:tcPr>
            <w:tcW w:w="5103" w:type="dxa"/>
            <w:tcBorders>
              <w:left w:val="single" w:sz="4" w:space="0" w:color="auto"/>
              <w:bottom w:val="single" w:sz="4" w:space="0" w:color="auto"/>
              <w:right w:val="single" w:sz="4" w:space="0" w:color="auto"/>
            </w:tcBorders>
          </w:tcPr>
          <w:p w:rsidR="00BC71A9" w:rsidRPr="0020797A" w:rsidRDefault="00C6494B" w:rsidP="00BC71A9">
            <w:pPr>
              <w:widowControl w:val="0"/>
              <w:adjustRightInd w:val="0"/>
              <w:jc w:val="left"/>
              <w:rPr>
                <w:sz w:val="24"/>
                <w:szCs w:val="24"/>
                <w:highlight w:val="yellow"/>
              </w:rPr>
            </w:pPr>
            <w:r w:rsidRPr="003D5802">
              <w:rPr>
                <w:sz w:val="24"/>
                <w:szCs w:val="24"/>
              </w:rPr>
              <w:t>Дата истечения срока для подготовки и подачи предложений</w:t>
            </w:r>
          </w:p>
        </w:tc>
        <w:tc>
          <w:tcPr>
            <w:tcW w:w="4962" w:type="dxa"/>
            <w:tcBorders>
              <w:left w:val="single" w:sz="4" w:space="0" w:color="auto"/>
              <w:bottom w:val="single" w:sz="4" w:space="0" w:color="auto"/>
              <w:right w:val="single" w:sz="4" w:space="0" w:color="auto"/>
            </w:tcBorders>
          </w:tcPr>
          <w:p w:rsidR="00BC71A9" w:rsidRPr="008C2740" w:rsidRDefault="00C9736E" w:rsidP="00BC71A9">
            <w:pPr>
              <w:widowControl w:val="0"/>
              <w:adjustRightInd w:val="0"/>
              <w:jc w:val="left"/>
              <w:rPr>
                <w:sz w:val="24"/>
                <w:szCs w:val="24"/>
              </w:rPr>
            </w:pPr>
            <w:r>
              <w:rPr>
                <w:sz w:val="24"/>
                <w:szCs w:val="24"/>
              </w:rPr>
              <w:t>07.07.2026</w:t>
            </w:r>
            <w:r w:rsidR="007B0839">
              <w:rPr>
                <w:sz w:val="24"/>
                <w:szCs w:val="24"/>
              </w:rPr>
              <w:t xml:space="preserve"> </w:t>
            </w:r>
            <w:r w:rsidR="008C2740" w:rsidRPr="008C2740">
              <w:rPr>
                <w:sz w:val="24"/>
                <w:szCs w:val="24"/>
              </w:rPr>
              <w:t>г.</w:t>
            </w:r>
          </w:p>
        </w:tc>
      </w:tr>
      <w:tr w:rsidR="00BC71A9" w:rsidRPr="0020797A" w:rsidTr="00907D98">
        <w:trPr>
          <w:gridBefore w:val="1"/>
          <w:wBefore w:w="13" w:type="dxa"/>
          <w:trHeight w:val="270"/>
          <w:tblCellSpacing w:w="5" w:type="nil"/>
        </w:trPr>
        <w:tc>
          <w:tcPr>
            <w:tcW w:w="5103" w:type="dxa"/>
            <w:tcBorders>
              <w:left w:val="single" w:sz="4" w:space="0" w:color="auto"/>
              <w:bottom w:val="single" w:sz="4" w:space="0" w:color="auto"/>
              <w:right w:val="single" w:sz="4" w:space="0" w:color="auto"/>
            </w:tcBorders>
          </w:tcPr>
          <w:p w:rsidR="00BC71A9" w:rsidRPr="0020797A" w:rsidRDefault="00CE2219" w:rsidP="00BC71A9">
            <w:pPr>
              <w:widowControl w:val="0"/>
              <w:adjustRightInd w:val="0"/>
              <w:jc w:val="left"/>
              <w:rPr>
                <w:sz w:val="24"/>
                <w:szCs w:val="24"/>
                <w:highlight w:val="yellow"/>
              </w:rPr>
            </w:pPr>
            <w:r>
              <w:rPr>
                <w:sz w:val="24"/>
                <w:szCs w:val="24"/>
              </w:rPr>
              <w:t>Предельная</w:t>
            </w:r>
            <w:r w:rsidR="00BC71A9" w:rsidRPr="003D5802">
              <w:rPr>
                <w:sz w:val="24"/>
                <w:szCs w:val="24"/>
              </w:rPr>
              <w:t xml:space="preserve"> стоимость </w:t>
            </w:r>
            <w:r w:rsidR="00423437" w:rsidRPr="003D5802">
              <w:rPr>
                <w:sz w:val="24"/>
                <w:szCs w:val="24"/>
              </w:rPr>
              <w:t xml:space="preserve">предмета государственно </w:t>
            </w:r>
            <w:r w:rsidR="00BC71A9" w:rsidRPr="003D5802">
              <w:rPr>
                <w:sz w:val="24"/>
                <w:szCs w:val="24"/>
              </w:rPr>
              <w:t>закупки</w:t>
            </w:r>
          </w:p>
        </w:tc>
        <w:tc>
          <w:tcPr>
            <w:tcW w:w="4962" w:type="dxa"/>
            <w:tcBorders>
              <w:left w:val="single" w:sz="4" w:space="0" w:color="auto"/>
              <w:bottom w:val="single" w:sz="4" w:space="0" w:color="auto"/>
              <w:right w:val="single" w:sz="4" w:space="0" w:color="auto"/>
            </w:tcBorders>
          </w:tcPr>
          <w:p w:rsidR="00BC71A9" w:rsidRPr="00DE3D7A" w:rsidRDefault="006B791A" w:rsidP="00DE3D7A">
            <w:pPr>
              <w:widowControl w:val="0"/>
              <w:adjustRightInd w:val="0"/>
              <w:jc w:val="left"/>
              <w:rPr>
                <w:sz w:val="24"/>
                <w:szCs w:val="24"/>
              </w:rPr>
            </w:pPr>
            <w:r>
              <w:rPr>
                <w:sz w:val="24"/>
                <w:szCs w:val="24"/>
              </w:rPr>
              <w:t>7 800</w:t>
            </w:r>
            <w:r w:rsidR="007B0839">
              <w:rPr>
                <w:sz w:val="24"/>
                <w:szCs w:val="24"/>
              </w:rPr>
              <w:t>,00</w:t>
            </w:r>
            <w:r w:rsidR="005231B6" w:rsidRPr="005231B6">
              <w:rPr>
                <w:sz w:val="24"/>
                <w:szCs w:val="24"/>
              </w:rPr>
              <w:t xml:space="preserve"> BYN</w:t>
            </w:r>
          </w:p>
        </w:tc>
      </w:tr>
      <w:tr w:rsidR="00BC71A9" w:rsidRPr="0020797A" w:rsidTr="00907D98">
        <w:trPr>
          <w:gridBefore w:val="1"/>
          <w:wBefore w:w="13" w:type="dxa"/>
          <w:trHeight w:val="256"/>
          <w:tblCellSpacing w:w="5" w:type="nil"/>
        </w:trPr>
        <w:tc>
          <w:tcPr>
            <w:tcW w:w="5103" w:type="dxa"/>
            <w:tcBorders>
              <w:left w:val="single" w:sz="4" w:space="0" w:color="auto"/>
              <w:bottom w:val="single" w:sz="4" w:space="0" w:color="auto"/>
              <w:right w:val="single" w:sz="4" w:space="0" w:color="auto"/>
            </w:tcBorders>
          </w:tcPr>
          <w:p w:rsidR="00BC71A9" w:rsidRPr="003D5802" w:rsidRDefault="00BC71A9" w:rsidP="00C55F00">
            <w:pPr>
              <w:pStyle w:val="ConsPlusCell"/>
            </w:pPr>
            <w:r w:rsidRPr="003D5802">
              <w:t>Требования к  участников</w:t>
            </w:r>
            <w:r w:rsidR="0080409A" w:rsidRPr="003D5802">
              <w:t xml:space="preserve">, </w:t>
            </w:r>
            <w:r w:rsidR="00C55F00" w:rsidRPr="003D5802">
              <w:t>документы и (или) сведения для проверки требований к участникам</w:t>
            </w:r>
          </w:p>
        </w:tc>
        <w:tc>
          <w:tcPr>
            <w:tcW w:w="4962" w:type="dxa"/>
            <w:tcBorders>
              <w:left w:val="single" w:sz="4" w:space="0" w:color="auto"/>
              <w:bottom w:val="single" w:sz="4" w:space="0" w:color="auto"/>
              <w:right w:val="single" w:sz="4" w:space="0" w:color="auto"/>
            </w:tcBorders>
          </w:tcPr>
          <w:p w:rsidR="00FE6EC8" w:rsidRPr="00FE6EC8" w:rsidRDefault="00FE6EC8" w:rsidP="00FE6EC8">
            <w:pPr>
              <w:pStyle w:val="ConsPlusNonformat"/>
              <w:rPr>
                <w:rFonts w:ascii="Times New Roman" w:hAnsi="Times New Roman" w:cs="Times New Roman"/>
                <w:sz w:val="24"/>
                <w:szCs w:val="24"/>
              </w:rPr>
            </w:pPr>
            <w:r w:rsidRPr="00FE6EC8">
              <w:rPr>
                <w:rFonts w:ascii="Times New Roman" w:hAnsi="Times New Roman" w:cs="Times New Roman"/>
                <w:sz w:val="24"/>
                <w:szCs w:val="24"/>
              </w:rPr>
              <w:t>- установлены ст.16 Закона РБ от 13.07.2012г. № 419-З «О государственных закупках товаров (работ, услуг)», п.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BC71A9" w:rsidRPr="003D5802" w:rsidRDefault="00FE6EC8" w:rsidP="00FE6EC8">
            <w:pPr>
              <w:pStyle w:val="ConsPlusNonformat"/>
              <w:jc w:val="both"/>
              <w:rPr>
                <w:rFonts w:ascii="Times New Roman" w:hAnsi="Times New Roman" w:cs="Times New Roman"/>
                <w:sz w:val="24"/>
                <w:szCs w:val="24"/>
              </w:rPr>
            </w:pPr>
            <w:r w:rsidRPr="00FE6EC8">
              <w:rPr>
                <w:rFonts w:ascii="Times New Roman" w:hAnsi="Times New Roman" w:cs="Times New Roman"/>
                <w:sz w:val="24"/>
                <w:szCs w:val="24"/>
              </w:rPr>
              <w:t>- установлены документами ЗЦП и приложениями к ним.</w:t>
            </w:r>
          </w:p>
        </w:tc>
      </w:tr>
      <w:tr w:rsidR="00C55F00" w:rsidRPr="0020797A" w:rsidTr="00907D98">
        <w:trPr>
          <w:gridBefore w:val="1"/>
          <w:wBefore w:w="13" w:type="dxa"/>
          <w:tblCellSpacing w:w="5" w:type="nil"/>
        </w:trPr>
        <w:tc>
          <w:tcPr>
            <w:tcW w:w="5103" w:type="dxa"/>
            <w:tcBorders>
              <w:left w:val="single" w:sz="4" w:space="0" w:color="auto"/>
              <w:bottom w:val="single" w:sz="4" w:space="0" w:color="auto"/>
              <w:right w:val="single" w:sz="4" w:space="0" w:color="auto"/>
            </w:tcBorders>
          </w:tcPr>
          <w:p w:rsidR="00C55F00" w:rsidRPr="0020797A" w:rsidRDefault="00C55F00" w:rsidP="00BC71A9">
            <w:pPr>
              <w:widowControl w:val="0"/>
              <w:adjustRightInd w:val="0"/>
              <w:jc w:val="left"/>
              <w:rPr>
                <w:sz w:val="24"/>
                <w:szCs w:val="24"/>
                <w:highlight w:val="yellow"/>
              </w:rPr>
            </w:pPr>
            <w:r w:rsidRPr="003D5802">
              <w:rPr>
                <w:sz w:val="24"/>
                <w:szCs w:val="24"/>
              </w:rPr>
              <w:t>Требования о предоставлении обеспечения исполнения обязательств по договору</w:t>
            </w:r>
          </w:p>
        </w:tc>
        <w:tc>
          <w:tcPr>
            <w:tcW w:w="4962" w:type="dxa"/>
            <w:tcBorders>
              <w:left w:val="single" w:sz="4" w:space="0" w:color="auto"/>
              <w:bottom w:val="single" w:sz="4" w:space="0" w:color="auto"/>
              <w:right w:val="single" w:sz="4" w:space="0" w:color="auto"/>
            </w:tcBorders>
          </w:tcPr>
          <w:p w:rsidR="00C55F00" w:rsidRPr="0020797A" w:rsidRDefault="00C55F00" w:rsidP="00BC71A9">
            <w:pPr>
              <w:widowControl w:val="0"/>
              <w:adjustRightInd w:val="0"/>
              <w:rPr>
                <w:sz w:val="24"/>
                <w:szCs w:val="24"/>
                <w:highlight w:val="yellow"/>
              </w:rPr>
            </w:pPr>
          </w:p>
        </w:tc>
      </w:tr>
      <w:tr w:rsidR="00BC71A9" w:rsidRPr="0020797A" w:rsidTr="00907D98">
        <w:trPr>
          <w:gridBefore w:val="1"/>
          <w:wBefore w:w="13" w:type="dxa"/>
          <w:tblCellSpacing w:w="5" w:type="nil"/>
        </w:trPr>
        <w:tc>
          <w:tcPr>
            <w:tcW w:w="10065" w:type="dxa"/>
            <w:gridSpan w:val="2"/>
            <w:tcBorders>
              <w:left w:val="single" w:sz="4" w:space="0" w:color="auto"/>
              <w:bottom w:val="single" w:sz="4" w:space="0" w:color="auto"/>
              <w:right w:val="single" w:sz="4" w:space="0" w:color="auto"/>
            </w:tcBorders>
          </w:tcPr>
          <w:p w:rsidR="00BC71A9" w:rsidRPr="0020797A" w:rsidRDefault="00BC71A9" w:rsidP="00BC71A9">
            <w:pPr>
              <w:pStyle w:val="ConsPlusCell"/>
              <w:jc w:val="center"/>
              <w:rPr>
                <w:b/>
                <w:i/>
                <w:highlight w:val="yellow"/>
              </w:rPr>
            </w:pPr>
            <w:r w:rsidRPr="003D5802">
              <w:rPr>
                <w:b/>
                <w:i/>
              </w:rPr>
              <w:t xml:space="preserve">Сведения о предмете </w:t>
            </w:r>
            <w:r w:rsidR="00442DE2" w:rsidRPr="003D5802">
              <w:rPr>
                <w:b/>
                <w:i/>
              </w:rPr>
              <w:t xml:space="preserve">государственной </w:t>
            </w:r>
            <w:r w:rsidRPr="003D5802">
              <w:rPr>
                <w:b/>
                <w:i/>
              </w:rPr>
              <w:t>закупки</w:t>
            </w:r>
          </w:p>
        </w:tc>
      </w:tr>
      <w:tr w:rsidR="00174CF1" w:rsidRPr="0020797A" w:rsidTr="00907D9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10078" w:type="dxa"/>
            <w:gridSpan w:val="3"/>
          </w:tcPr>
          <w:p w:rsidR="00174CF1" w:rsidRPr="0020797A" w:rsidRDefault="00174CF1" w:rsidP="00174CF1">
            <w:pPr>
              <w:jc w:val="center"/>
              <w:rPr>
                <w:b/>
                <w:bCs/>
                <w:sz w:val="24"/>
                <w:szCs w:val="24"/>
                <w:highlight w:val="yellow"/>
              </w:rPr>
            </w:pPr>
            <w:r w:rsidRPr="003D5802">
              <w:rPr>
                <w:b/>
                <w:bCs/>
                <w:sz w:val="24"/>
                <w:szCs w:val="24"/>
              </w:rPr>
              <w:t>Лот 1</w:t>
            </w:r>
          </w:p>
        </w:tc>
      </w:tr>
      <w:tr w:rsidR="00BD49E0" w:rsidRPr="0020797A" w:rsidTr="00907D9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BD49E0" w:rsidRPr="003D5802" w:rsidRDefault="00BD49E0" w:rsidP="00BD49E0">
            <w:pPr>
              <w:rPr>
                <w:bCs/>
                <w:color w:val="000000"/>
                <w:sz w:val="24"/>
                <w:szCs w:val="24"/>
              </w:rPr>
            </w:pPr>
            <w:r w:rsidRPr="003D5802">
              <w:rPr>
                <w:bCs/>
                <w:color w:val="000000"/>
                <w:sz w:val="24"/>
                <w:szCs w:val="24"/>
              </w:rPr>
              <w:t xml:space="preserve">Наименование товаров (работ, услуг) </w:t>
            </w:r>
          </w:p>
        </w:tc>
        <w:tc>
          <w:tcPr>
            <w:tcW w:w="4962" w:type="dxa"/>
          </w:tcPr>
          <w:p w:rsidR="00BD49E0" w:rsidRPr="003D5802" w:rsidRDefault="00C944F2" w:rsidP="00B13DF2">
            <w:pPr>
              <w:rPr>
                <w:bCs/>
                <w:sz w:val="24"/>
                <w:szCs w:val="24"/>
              </w:rPr>
            </w:pPr>
            <w:r w:rsidRPr="00C944F2">
              <w:rPr>
                <w:b/>
                <w:sz w:val="26"/>
                <w:szCs w:val="26"/>
              </w:rPr>
              <w:t>Гипохлорит натрия технический (марка «А»)</w:t>
            </w:r>
          </w:p>
        </w:tc>
      </w:tr>
      <w:tr w:rsidR="00F8636F" w:rsidRPr="0020797A" w:rsidTr="00907D9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F8636F" w:rsidRPr="003D5802" w:rsidRDefault="00F8636F" w:rsidP="00F8636F">
            <w:pPr>
              <w:rPr>
                <w:bCs/>
                <w:color w:val="000000"/>
                <w:sz w:val="24"/>
                <w:szCs w:val="24"/>
              </w:rPr>
            </w:pPr>
            <w:r w:rsidRPr="003D5802">
              <w:rPr>
                <w:bCs/>
                <w:color w:val="000000"/>
                <w:sz w:val="24"/>
                <w:szCs w:val="24"/>
              </w:rPr>
              <w:t>Код по ОКРБ 007-2012 (подвид)</w:t>
            </w:r>
          </w:p>
        </w:tc>
        <w:tc>
          <w:tcPr>
            <w:tcW w:w="4962" w:type="dxa"/>
          </w:tcPr>
          <w:p w:rsidR="00F8636F" w:rsidRPr="00652195" w:rsidRDefault="00F8636F" w:rsidP="00F8636F">
            <w:pPr>
              <w:adjustRightInd w:val="0"/>
              <w:rPr>
                <w:sz w:val="24"/>
                <w:szCs w:val="24"/>
              </w:rPr>
            </w:pPr>
            <w:r w:rsidRPr="00670806">
              <w:rPr>
                <w:sz w:val="24"/>
                <w:szCs w:val="24"/>
              </w:rPr>
              <w:t>20.13.32.390</w:t>
            </w:r>
          </w:p>
        </w:tc>
      </w:tr>
      <w:tr w:rsidR="00F8636F" w:rsidRPr="0020797A" w:rsidTr="00907D9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F8636F" w:rsidRPr="003D5802" w:rsidRDefault="00F8636F" w:rsidP="00F8636F">
            <w:pPr>
              <w:rPr>
                <w:bCs/>
                <w:color w:val="000000"/>
                <w:sz w:val="24"/>
                <w:szCs w:val="24"/>
              </w:rPr>
            </w:pPr>
            <w:r w:rsidRPr="003D5802">
              <w:rPr>
                <w:bCs/>
                <w:color w:val="000000"/>
                <w:sz w:val="24"/>
                <w:szCs w:val="24"/>
              </w:rPr>
              <w:t>Наименование в соответствии с ОКРБ 007-2012</w:t>
            </w:r>
          </w:p>
        </w:tc>
        <w:tc>
          <w:tcPr>
            <w:tcW w:w="4962" w:type="dxa"/>
          </w:tcPr>
          <w:p w:rsidR="00F8636F" w:rsidRPr="003E3373" w:rsidRDefault="00F8636F" w:rsidP="00F8636F">
            <w:pPr>
              <w:adjustRightInd w:val="0"/>
              <w:rPr>
                <w:sz w:val="24"/>
                <w:szCs w:val="24"/>
                <w:lang w:val="be-BY" w:eastAsia="be-BY"/>
              </w:rPr>
            </w:pPr>
            <w:r w:rsidRPr="00670806">
              <w:rPr>
                <w:sz w:val="24"/>
                <w:szCs w:val="24"/>
                <w:lang w:val="be-BY" w:eastAsia="be-BY"/>
              </w:rPr>
              <w:t>Гипохлориты, кроме гипохлорита кальция, и хлориты; гипобромиты</w:t>
            </w:r>
          </w:p>
        </w:tc>
      </w:tr>
      <w:tr w:rsidR="00005D02" w:rsidRPr="0020797A" w:rsidTr="00907D9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005D02" w:rsidRPr="003D5802" w:rsidRDefault="00005D02" w:rsidP="00005D02">
            <w:pPr>
              <w:rPr>
                <w:bCs/>
                <w:color w:val="000000"/>
                <w:sz w:val="24"/>
                <w:szCs w:val="24"/>
              </w:rPr>
            </w:pPr>
            <w:r w:rsidRPr="003D5802">
              <w:rPr>
                <w:bCs/>
                <w:color w:val="000000"/>
                <w:sz w:val="24"/>
                <w:szCs w:val="24"/>
              </w:rPr>
              <w:t>Объем (количество)</w:t>
            </w:r>
          </w:p>
        </w:tc>
        <w:tc>
          <w:tcPr>
            <w:tcW w:w="4962" w:type="dxa"/>
          </w:tcPr>
          <w:p w:rsidR="00005D02" w:rsidRPr="005E3E07" w:rsidRDefault="00C944F2" w:rsidP="00005D02">
            <w:pPr>
              <w:rPr>
                <w:bCs/>
                <w:sz w:val="24"/>
                <w:szCs w:val="24"/>
              </w:rPr>
            </w:pPr>
            <w:r w:rsidRPr="00C944F2">
              <w:rPr>
                <w:bCs/>
                <w:sz w:val="24"/>
                <w:szCs w:val="24"/>
              </w:rPr>
              <w:t>4 200</w:t>
            </w:r>
            <w:r w:rsidR="00005D02">
              <w:rPr>
                <w:bCs/>
                <w:sz w:val="24"/>
                <w:szCs w:val="24"/>
              </w:rPr>
              <w:t xml:space="preserve"> кг</w:t>
            </w:r>
          </w:p>
        </w:tc>
      </w:tr>
      <w:tr w:rsidR="00BD49E0" w:rsidRPr="0020797A" w:rsidTr="00907D9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BD49E0" w:rsidRPr="003D5802" w:rsidRDefault="00BD49E0" w:rsidP="00BD49E0">
            <w:pPr>
              <w:rPr>
                <w:bCs/>
                <w:color w:val="000000"/>
                <w:sz w:val="24"/>
                <w:szCs w:val="24"/>
              </w:rPr>
            </w:pPr>
            <w:r w:rsidRPr="003D5802">
              <w:rPr>
                <w:bCs/>
                <w:color w:val="000000"/>
                <w:sz w:val="24"/>
                <w:szCs w:val="24"/>
              </w:rPr>
              <w:lastRenderedPageBreak/>
              <w:t>Срок (сроки) поставки товаров (выполнения работ, оказания услуг)</w:t>
            </w:r>
          </w:p>
        </w:tc>
        <w:tc>
          <w:tcPr>
            <w:tcW w:w="4962" w:type="dxa"/>
          </w:tcPr>
          <w:p w:rsidR="00BD49E0" w:rsidRPr="003D5802" w:rsidRDefault="00C9736E" w:rsidP="00AE5D87">
            <w:pPr>
              <w:adjustRightInd w:val="0"/>
              <w:jc w:val="left"/>
              <w:rPr>
                <w:bCs/>
                <w:color w:val="FF0000"/>
                <w:sz w:val="24"/>
                <w:szCs w:val="24"/>
                <w:lang w:eastAsia="en-US"/>
              </w:rPr>
            </w:pPr>
            <w:r>
              <w:rPr>
                <w:sz w:val="24"/>
                <w:szCs w:val="24"/>
                <w:lang w:eastAsia="en-US"/>
              </w:rPr>
              <w:t>2026</w:t>
            </w:r>
            <w:r w:rsidR="00005D02">
              <w:rPr>
                <w:sz w:val="24"/>
                <w:szCs w:val="24"/>
                <w:lang w:eastAsia="en-US"/>
              </w:rPr>
              <w:t xml:space="preserve"> год (по заявке покупателя)</w:t>
            </w:r>
          </w:p>
        </w:tc>
      </w:tr>
      <w:tr w:rsidR="00BD49E0" w:rsidRPr="0020797A" w:rsidTr="00907D9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BD49E0" w:rsidRPr="0020797A" w:rsidRDefault="00BD49E0" w:rsidP="00BD49E0">
            <w:pPr>
              <w:rPr>
                <w:bCs/>
                <w:color w:val="000000"/>
                <w:sz w:val="24"/>
                <w:szCs w:val="24"/>
                <w:highlight w:val="yellow"/>
              </w:rPr>
            </w:pPr>
            <w:r w:rsidRPr="003D5802">
              <w:rPr>
                <w:bCs/>
                <w:color w:val="000000"/>
                <w:sz w:val="24"/>
                <w:szCs w:val="24"/>
              </w:rPr>
              <w:t>Место поставки товаров (выполнения работ, оказания услуг)</w:t>
            </w:r>
          </w:p>
        </w:tc>
        <w:tc>
          <w:tcPr>
            <w:tcW w:w="4962" w:type="dxa"/>
            <w:vAlign w:val="center"/>
          </w:tcPr>
          <w:p w:rsidR="00BD49E0" w:rsidRPr="003D5802" w:rsidRDefault="00BD49E0" w:rsidP="00BD49E0">
            <w:pPr>
              <w:ind w:right="-263"/>
              <w:rPr>
                <w:sz w:val="24"/>
                <w:szCs w:val="24"/>
              </w:rPr>
            </w:pPr>
            <w:r w:rsidRPr="003D5802">
              <w:rPr>
                <w:sz w:val="24"/>
                <w:szCs w:val="24"/>
              </w:rPr>
              <w:t>Учреждение здравоохранения «Городская</w:t>
            </w:r>
          </w:p>
          <w:p w:rsidR="00BD49E0" w:rsidRPr="003D5802" w:rsidRDefault="00BD49E0" w:rsidP="00BD49E0">
            <w:pPr>
              <w:ind w:right="-263"/>
              <w:rPr>
                <w:sz w:val="24"/>
                <w:szCs w:val="24"/>
              </w:rPr>
            </w:pPr>
            <w:r w:rsidRPr="003D5802">
              <w:rPr>
                <w:sz w:val="24"/>
                <w:szCs w:val="24"/>
              </w:rPr>
              <w:t xml:space="preserve">детская инфекционная клиническая </w:t>
            </w:r>
          </w:p>
          <w:p w:rsidR="00BD49E0" w:rsidRPr="0020797A" w:rsidRDefault="00BD49E0" w:rsidP="00BD49E0">
            <w:pPr>
              <w:rPr>
                <w:bCs/>
                <w:sz w:val="24"/>
                <w:szCs w:val="24"/>
                <w:highlight w:val="yellow"/>
              </w:rPr>
            </w:pPr>
            <w:r w:rsidRPr="003D5802">
              <w:rPr>
                <w:sz w:val="24"/>
                <w:szCs w:val="24"/>
              </w:rPr>
              <w:t xml:space="preserve">больница» </w:t>
            </w:r>
            <w:smartTag w:uri="urn:schemas-microsoft-com:office:smarttags" w:element="metricconverter">
              <w:smartTagPr>
                <w:attr w:name="ProductID" w:val="220018, г"/>
              </w:smartTagPr>
              <w:r w:rsidRPr="003D5802">
                <w:rPr>
                  <w:sz w:val="24"/>
                  <w:szCs w:val="24"/>
                </w:rPr>
                <w:t>220018, г</w:t>
              </w:r>
            </w:smartTag>
            <w:r w:rsidRPr="003D5802">
              <w:rPr>
                <w:sz w:val="24"/>
                <w:szCs w:val="24"/>
              </w:rPr>
              <w:t>. Минск, ул. Якубовского, 53</w:t>
            </w:r>
          </w:p>
        </w:tc>
      </w:tr>
      <w:tr w:rsidR="00BD49E0" w:rsidRPr="0020797A" w:rsidTr="00907D9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BD49E0" w:rsidRPr="0020797A" w:rsidRDefault="00A17EB7" w:rsidP="00BD49E0">
            <w:pPr>
              <w:rPr>
                <w:bCs/>
                <w:color w:val="000000"/>
                <w:sz w:val="24"/>
                <w:szCs w:val="24"/>
                <w:highlight w:val="yellow"/>
              </w:rPr>
            </w:pPr>
            <w:r>
              <w:rPr>
                <w:bCs/>
                <w:color w:val="000000"/>
                <w:sz w:val="24"/>
                <w:szCs w:val="24"/>
              </w:rPr>
              <w:t xml:space="preserve">Предельная </w:t>
            </w:r>
            <w:r w:rsidRPr="003D5802">
              <w:rPr>
                <w:bCs/>
                <w:color w:val="000000"/>
                <w:sz w:val="24"/>
                <w:szCs w:val="24"/>
              </w:rPr>
              <w:t>стоимость</w:t>
            </w:r>
            <w:r w:rsidR="00BD49E0" w:rsidRPr="003D5802">
              <w:rPr>
                <w:bCs/>
                <w:color w:val="000000"/>
                <w:sz w:val="24"/>
                <w:szCs w:val="24"/>
              </w:rPr>
              <w:t xml:space="preserve"> </w:t>
            </w:r>
            <w:r w:rsidR="00BD49E0" w:rsidRPr="006256D4">
              <w:rPr>
                <w:bCs/>
                <w:color w:val="000000"/>
                <w:sz w:val="24"/>
                <w:szCs w:val="24"/>
              </w:rPr>
              <w:t>предмета</w:t>
            </w:r>
            <w:r w:rsidR="00CE2219">
              <w:rPr>
                <w:bCs/>
                <w:color w:val="000000"/>
                <w:sz w:val="24"/>
                <w:szCs w:val="24"/>
              </w:rPr>
              <w:t xml:space="preserve"> </w:t>
            </w:r>
            <w:r w:rsidR="00BD49E0" w:rsidRPr="003D5802">
              <w:rPr>
                <w:bCs/>
                <w:color w:val="000000"/>
                <w:sz w:val="24"/>
                <w:szCs w:val="24"/>
              </w:rPr>
              <w:t xml:space="preserve">государственной закупки по лоту </w:t>
            </w:r>
          </w:p>
        </w:tc>
        <w:tc>
          <w:tcPr>
            <w:tcW w:w="4962" w:type="dxa"/>
            <w:vAlign w:val="center"/>
          </w:tcPr>
          <w:p w:rsidR="00BD49E0" w:rsidRPr="0020797A" w:rsidRDefault="006B791A" w:rsidP="00BD49E0">
            <w:pPr>
              <w:rPr>
                <w:bCs/>
                <w:sz w:val="24"/>
                <w:szCs w:val="24"/>
                <w:highlight w:val="yellow"/>
              </w:rPr>
            </w:pPr>
            <w:r>
              <w:rPr>
                <w:sz w:val="24"/>
                <w:szCs w:val="24"/>
              </w:rPr>
              <w:t>7 800</w:t>
            </w:r>
            <w:r w:rsidR="00FC5CD6">
              <w:rPr>
                <w:sz w:val="24"/>
                <w:szCs w:val="24"/>
              </w:rPr>
              <w:t>,00</w:t>
            </w:r>
            <w:r w:rsidR="008C0F76">
              <w:rPr>
                <w:sz w:val="24"/>
                <w:szCs w:val="24"/>
              </w:rPr>
              <w:t xml:space="preserve"> </w:t>
            </w:r>
            <w:r w:rsidR="00BD49E0" w:rsidRPr="006256D4">
              <w:rPr>
                <w:sz w:val="24"/>
                <w:szCs w:val="24"/>
                <w:lang w:val="en-US"/>
              </w:rPr>
              <w:t>BYN</w:t>
            </w:r>
          </w:p>
        </w:tc>
      </w:tr>
      <w:tr w:rsidR="00BD49E0" w:rsidRPr="0020797A" w:rsidTr="00907D9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BD49E0" w:rsidRPr="003D5802" w:rsidRDefault="00BD49E0" w:rsidP="00BD49E0">
            <w:pPr>
              <w:rPr>
                <w:bCs/>
                <w:color w:val="000000"/>
                <w:sz w:val="24"/>
                <w:szCs w:val="24"/>
              </w:rPr>
            </w:pPr>
            <w:r w:rsidRPr="003D5802">
              <w:rPr>
                <w:bCs/>
                <w:color w:val="000000"/>
                <w:sz w:val="24"/>
                <w:szCs w:val="24"/>
              </w:rPr>
              <w:t>Источник финансирования государственной закупки</w:t>
            </w:r>
          </w:p>
        </w:tc>
        <w:tc>
          <w:tcPr>
            <w:tcW w:w="4962" w:type="dxa"/>
          </w:tcPr>
          <w:p w:rsidR="00BD49E0" w:rsidRPr="003D5802" w:rsidRDefault="00BD49E0" w:rsidP="00BD49E0">
            <w:pPr>
              <w:rPr>
                <w:bCs/>
                <w:sz w:val="24"/>
                <w:szCs w:val="24"/>
              </w:rPr>
            </w:pPr>
            <w:r w:rsidRPr="003D5802">
              <w:rPr>
                <w:bCs/>
                <w:sz w:val="24"/>
                <w:szCs w:val="24"/>
              </w:rPr>
              <w:t>Бюджет г. Минска</w:t>
            </w:r>
          </w:p>
        </w:tc>
      </w:tr>
      <w:tr w:rsidR="00907D98" w:rsidRPr="0020797A" w:rsidTr="00907D9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Borders>
              <w:top w:val="single" w:sz="4" w:space="0" w:color="auto"/>
            </w:tcBorders>
          </w:tcPr>
          <w:p w:rsidR="00907D98" w:rsidRPr="003D5802" w:rsidRDefault="00907D98" w:rsidP="00907D98">
            <w:pPr>
              <w:rPr>
                <w:bCs/>
                <w:color w:val="000000"/>
                <w:sz w:val="24"/>
                <w:szCs w:val="24"/>
              </w:rPr>
            </w:pPr>
            <w:r w:rsidRPr="003D5802">
              <w:rPr>
                <w:bCs/>
                <w:color w:val="000000"/>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4962" w:type="dxa"/>
            <w:tcBorders>
              <w:top w:val="single" w:sz="4" w:space="0" w:color="auto"/>
            </w:tcBorders>
          </w:tcPr>
          <w:p w:rsidR="00907D98" w:rsidRPr="003D5802" w:rsidRDefault="00907D98" w:rsidP="00907D98">
            <w:pPr>
              <w:rPr>
                <w:bCs/>
                <w:sz w:val="24"/>
                <w:szCs w:val="24"/>
              </w:rPr>
            </w:pPr>
            <w:r w:rsidRPr="003D5802">
              <w:rPr>
                <w:bCs/>
                <w:sz w:val="24"/>
                <w:szCs w:val="24"/>
              </w:rPr>
              <w:t>Указано в Приложении к документам ЗЦП</w:t>
            </w:r>
          </w:p>
        </w:tc>
      </w:tr>
    </w:tbl>
    <w:p w:rsidR="00400DE6" w:rsidRDefault="00400DE6" w:rsidP="00400DE6">
      <w:pPr>
        <w:pStyle w:val="ConsPlusNonformat"/>
        <w:ind w:firstLine="567"/>
        <w:jc w:val="both"/>
        <w:rPr>
          <w:rFonts w:ascii="Times New Roman" w:hAnsi="Times New Roman" w:cs="Times New Roman"/>
          <w:b/>
          <w:sz w:val="24"/>
          <w:szCs w:val="24"/>
        </w:rPr>
      </w:pPr>
    </w:p>
    <w:p w:rsidR="00C9736E" w:rsidRPr="00E52C87" w:rsidRDefault="00C9736E" w:rsidP="00C9736E">
      <w:pPr>
        <w:autoSpaceDE/>
        <w:autoSpaceDN/>
        <w:ind w:firstLine="567"/>
        <w:rPr>
          <w:sz w:val="24"/>
          <w:szCs w:val="24"/>
        </w:rPr>
      </w:pPr>
      <w:r w:rsidRPr="00E52C87">
        <w:rPr>
          <w:b/>
          <w:bCs/>
          <w:sz w:val="24"/>
          <w:szCs w:val="24"/>
        </w:rPr>
        <w:t>II. Описание предмета государственной закупки</w:t>
      </w:r>
    </w:p>
    <w:p w:rsidR="00C9736E" w:rsidRPr="00E52C87" w:rsidRDefault="00C9736E" w:rsidP="00C9736E">
      <w:pPr>
        <w:autoSpaceDE/>
        <w:autoSpaceDN/>
        <w:ind w:firstLine="567"/>
        <w:rPr>
          <w:sz w:val="24"/>
          <w:szCs w:val="24"/>
        </w:rPr>
      </w:pPr>
      <w:r w:rsidRPr="00E52C87">
        <w:rPr>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Pr>
          <w:b/>
          <w:sz w:val="24"/>
          <w:szCs w:val="24"/>
        </w:rPr>
        <w:t>: указано в приложении к ЗЦП</w:t>
      </w:r>
      <w:r w:rsidRPr="00E52C87">
        <w:rPr>
          <w:sz w:val="24"/>
          <w:szCs w:val="24"/>
        </w:rPr>
        <w:t>.</w:t>
      </w:r>
    </w:p>
    <w:p w:rsidR="00C9736E" w:rsidRPr="00E52C87" w:rsidRDefault="00C9736E" w:rsidP="00C9736E">
      <w:pPr>
        <w:ind w:firstLine="720"/>
        <w:rPr>
          <w:bCs/>
          <w:sz w:val="24"/>
          <w:szCs w:val="24"/>
        </w:rPr>
      </w:pPr>
    </w:p>
    <w:p w:rsidR="00C9736E" w:rsidRPr="00917068" w:rsidRDefault="00C9736E" w:rsidP="00C9736E">
      <w:pPr>
        <w:pStyle w:val="ConsPlusNonformat"/>
        <w:numPr>
          <w:ilvl w:val="0"/>
          <w:numId w:val="11"/>
        </w:numPr>
        <w:jc w:val="both"/>
        <w:rPr>
          <w:rFonts w:ascii="Times New Roman" w:hAnsi="Times New Roman" w:cs="Times New Roman"/>
          <w:b/>
          <w:bCs/>
          <w:sz w:val="24"/>
          <w:szCs w:val="24"/>
        </w:rPr>
      </w:pPr>
      <w:r w:rsidRPr="00917068">
        <w:rPr>
          <w:rFonts w:ascii="Times New Roman" w:hAnsi="Times New Roman" w:cs="Times New Roman"/>
          <w:b/>
          <w:bCs/>
          <w:sz w:val="24"/>
          <w:szCs w:val="24"/>
        </w:rPr>
        <w:t>Требования к участникам, документы и (или) сведения для проверки требований к участникам, установленные ст.16 Закона РБ от 13.07.2012г. № 419-З «О государственных закупках товаров (работ, услуг)».</w:t>
      </w:r>
    </w:p>
    <w:p w:rsidR="00C9736E" w:rsidRDefault="00C9736E" w:rsidP="00C9736E">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1. с</w:t>
      </w:r>
      <w:r w:rsidRPr="000853DF">
        <w:rPr>
          <w:rFonts w:ascii="Times New Roman" w:hAnsi="Times New Roman" w:cs="Times New Roman"/>
          <w:bCs/>
          <w:sz w:val="24"/>
          <w:szCs w:val="24"/>
        </w:rPr>
        <w:t>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bCs/>
          <w:sz w:val="24"/>
          <w:szCs w:val="24"/>
        </w:rPr>
        <w:t>.</w:t>
      </w:r>
    </w:p>
    <w:p w:rsidR="00C9736E" w:rsidRPr="000853DF" w:rsidRDefault="00C9736E" w:rsidP="00C9736E">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(копию свидетельства о государственной регистрации)</w:t>
      </w:r>
      <w:r>
        <w:rPr>
          <w:rFonts w:ascii="Times New Roman" w:hAnsi="Times New Roman" w:cs="Times New Roman"/>
          <w:bCs/>
          <w:sz w:val="24"/>
          <w:szCs w:val="24"/>
        </w:rPr>
        <w:t>.</w:t>
      </w:r>
    </w:p>
    <w:p w:rsidR="00C9736E" w:rsidRDefault="00C9736E" w:rsidP="00C9736E">
      <w:pPr>
        <w:pStyle w:val="ConsPlusNonformat"/>
        <w:ind w:firstLine="567"/>
        <w:jc w:val="both"/>
        <w:rPr>
          <w:rFonts w:ascii="Times New Roman" w:hAnsi="Times New Roman" w:cs="Times New Roman"/>
          <w:bCs/>
          <w:sz w:val="24"/>
          <w:szCs w:val="24"/>
        </w:rPr>
      </w:pPr>
    </w:p>
    <w:p w:rsidR="00C9736E" w:rsidRDefault="00C9736E" w:rsidP="00C9736E">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2. </w:t>
      </w:r>
      <w:r w:rsidRPr="000853DF">
        <w:rPr>
          <w:rFonts w:ascii="Times New Roman" w:hAnsi="Times New Roman" w:cs="Times New Roman"/>
          <w:bCs/>
          <w:sz w:val="24"/>
          <w:szCs w:val="24"/>
        </w:rPr>
        <w:t>соответствие дополнительным требованиям к участникам, если такие требования установлены в соответствии с абзацем восьмым статьи 9 Закона РБ от 13.07.2012г. № 419-З «О государственных закупках товаров (работ, услуг)</w:t>
      </w:r>
      <w:r>
        <w:rPr>
          <w:rFonts w:ascii="Times New Roman" w:hAnsi="Times New Roman" w:cs="Times New Roman"/>
          <w:bCs/>
          <w:sz w:val="24"/>
          <w:szCs w:val="24"/>
        </w:rPr>
        <w:t xml:space="preserve"> – далее Закон</w:t>
      </w:r>
      <w:r w:rsidRPr="000853DF">
        <w:rPr>
          <w:rFonts w:ascii="Times New Roman" w:hAnsi="Times New Roman" w:cs="Times New Roman"/>
          <w:bCs/>
          <w:sz w:val="24"/>
          <w:szCs w:val="24"/>
        </w:rPr>
        <w:t>»</w:t>
      </w:r>
      <w:r>
        <w:rPr>
          <w:rFonts w:ascii="Times New Roman" w:hAnsi="Times New Roman" w:cs="Times New Roman"/>
          <w:bCs/>
          <w:sz w:val="24"/>
          <w:szCs w:val="24"/>
        </w:rPr>
        <w:t>.</w:t>
      </w:r>
    </w:p>
    <w:p w:rsidR="00C9736E" w:rsidRDefault="00C9736E" w:rsidP="00C9736E">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C9736E" w:rsidRDefault="00C9736E" w:rsidP="00C9736E">
      <w:pPr>
        <w:pStyle w:val="ConsPlusNonformat"/>
        <w:ind w:firstLine="567"/>
        <w:jc w:val="both"/>
        <w:rPr>
          <w:rFonts w:ascii="Times New Roman" w:hAnsi="Times New Roman" w:cs="Times New Roman"/>
          <w:bCs/>
          <w:sz w:val="24"/>
          <w:szCs w:val="24"/>
        </w:rPr>
      </w:pPr>
    </w:p>
    <w:p w:rsidR="00C9736E" w:rsidRDefault="00C9736E" w:rsidP="00C9736E">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3. </w:t>
      </w:r>
      <w:r w:rsidRPr="000853DF">
        <w:rPr>
          <w:rFonts w:ascii="Times New Roman" w:hAnsi="Times New Roman" w:cs="Times New Roman"/>
          <w:bCs/>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настоящего Закона термин "резидент" имеет значение, определенное частью первой подпункта 1.11 пункта 1 статьи 1 Закона Республики Беларусь от 22 июля 2003 г. N 226-З "О валютном регулировании и валютном контроле"</w:t>
      </w:r>
      <w:r>
        <w:rPr>
          <w:rFonts w:ascii="Times New Roman" w:hAnsi="Times New Roman" w:cs="Times New Roman"/>
          <w:bCs/>
          <w:sz w:val="24"/>
          <w:szCs w:val="24"/>
        </w:rPr>
        <w:t>.</w:t>
      </w:r>
    </w:p>
    <w:p w:rsidR="00C9736E" w:rsidRPr="000853DF" w:rsidRDefault="00C9736E" w:rsidP="00C9736E">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участникам-резидентам:  - </w:t>
      </w:r>
    </w:p>
    <w:p w:rsidR="00C9736E" w:rsidRPr="000853DF" w:rsidRDefault="00C9736E" w:rsidP="00C9736E">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участникам, не являющимся резидентами</w:t>
      </w:r>
      <w:r>
        <w:rPr>
          <w:rFonts w:ascii="Times New Roman" w:hAnsi="Times New Roman" w:cs="Times New Roman"/>
          <w:bCs/>
          <w:sz w:val="24"/>
          <w:szCs w:val="24"/>
        </w:rPr>
        <w:t xml:space="preserve">: </w:t>
      </w:r>
      <w:r w:rsidRPr="000853DF">
        <w:rPr>
          <w:rFonts w:ascii="Times New Roman" w:hAnsi="Times New Roman" w:cs="Times New Roman"/>
          <w:bCs/>
          <w:sz w:val="24"/>
          <w:szCs w:val="24"/>
        </w:rPr>
        <w:t>- документ об отсутствии задолженности по уплате налогов, сборов (пошлин), пеней, выданны</w:t>
      </w:r>
      <w:r>
        <w:rPr>
          <w:rFonts w:ascii="Times New Roman" w:hAnsi="Times New Roman" w:cs="Times New Roman"/>
          <w:bCs/>
          <w:sz w:val="24"/>
          <w:szCs w:val="24"/>
        </w:rPr>
        <w:t>й</w:t>
      </w:r>
      <w:r w:rsidRPr="000853DF">
        <w:rPr>
          <w:rFonts w:ascii="Times New Roman" w:hAnsi="Times New Roman" w:cs="Times New Roman"/>
          <w:bCs/>
          <w:sz w:val="24"/>
          <w:szCs w:val="24"/>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 с указанием последней отчетной даты.</w:t>
      </w:r>
    </w:p>
    <w:p w:rsidR="00C9736E" w:rsidRDefault="00C9736E" w:rsidP="00C9736E">
      <w:pPr>
        <w:pStyle w:val="ConsPlusNonformat"/>
        <w:ind w:firstLine="567"/>
        <w:jc w:val="both"/>
        <w:rPr>
          <w:rFonts w:ascii="Times New Roman" w:hAnsi="Times New Roman" w:cs="Times New Roman"/>
          <w:bCs/>
          <w:sz w:val="24"/>
          <w:szCs w:val="24"/>
        </w:rPr>
      </w:pPr>
    </w:p>
    <w:p w:rsidR="00C9736E" w:rsidRDefault="00C9736E" w:rsidP="00C9736E">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4.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на дату подачи предложения не должно быть включено в список</w:t>
      </w:r>
      <w:r w:rsidRPr="000853DF">
        <w:t xml:space="preserve"> </w:t>
      </w:r>
      <w:r w:rsidRPr="000853DF">
        <w:rPr>
          <w:rFonts w:ascii="Times New Roman" w:hAnsi="Times New Roman" w:cs="Times New Roman"/>
          <w:bCs/>
          <w:sz w:val="24"/>
          <w:szCs w:val="24"/>
        </w:rPr>
        <w:t>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bCs/>
          <w:sz w:val="24"/>
          <w:szCs w:val="24"/>
        </w:rPr>
        <w:t>.</w:t>
      </w:r>
    </w:p>
    <w:p w:rsidR="00C9736E" w:rsidRDefault="00C9736E" w:rsidP="00C9736E">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C9736E" w:rsidRPr="000853DF" w:rsidRDefault="00C9736E" w:rsidP="00C9736E">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В случае </w:t>
      </w:r>
      <w:r w:rsidRPr="00B0453A">
        <w:rPr>
          <w:rFonts w:ascii="Times New Roman" w:hAnsi="Times New Roman" w:cs="Times New Roman"/>
          <w:bCs/>
          <w:sz w:val="24"/>
          <w:szCs w:val="24"/>
        </w:rPr>
        <w:t>совместного участия в процедуре государственной закупки нескольких лиц</w:t>
      </w:r>
      <w:r>
        <w:rPr>
          <w:rFonts w:ascii="Times New Roman" w:hAnsi="Times New Roman" w:cs="Times New Roman"/>
          <w:bCs/>
          <w:sz w:val="24"/>
          <w:szCs w:val="24"/>
        </w:rPr>
        <w:t xml:space="preserve">: </w:t>
      </w:r>
      <w:r w:rsidRPr="00B0453A">
        <w:rPr>
          <w:rFonts w:ascii="Times New Roman" w:hAnsi="Times New Roman" w:cs="Times New Roman"/>
          <w:bCs/>
          <w:sz w:val="24"/>
          <w:szCs w:val="24"/>
        </w:rPr>
        <w:t xml:space="preserve">заявление по форме, установленной регламентом оператора </w:t>
      </w:r>
      <w:r>
        <w:rPr>
          <w:rFonts w:ascii="Times New Roman" w:hAnsi="Times New Roman" w:cs="Times New Roman"/>
          <w:bCs/>
          <w:sz w:val="24"/>
          <w:szCs w:val="24"/>
        </w:rPr>
        <w:t>ЭТП</w:t>
      </w:r>
      <w:r w:rsidRPr="00B0453A">
        <w:rPr>
          <w:rFonts w:ascii="Times New Roman" w:hAnsi="Times New Roman" w:cs="Times New Roman"/>
          <w:bCs/>
          <w:sz w:val="24"/>
          <w:szCs w:val="24"/>
        </w:rPr>
        <w:t>.</w:t>
      </w:r>
    </w:p>
    <w:p w:rsidR="00C9736E" w:rsidRDefault="00C9736E" w:rsidP="00C9736E">
      <w:pPr>
        <w:pStyle w:val="ConsPlusNonformat"/>
        <w:ind w:firstLine="567"/>
        <w:jc w:val="both"/>
        <w:rPr>
          <w:rFonts w:ascii="Times New Roman" w:hAnsi="Times New Roman" w:cs="Times New Roman"/>
          <w:bCs/>
          <w:sz w:val="24"/>
          <w:szCs w:val="24"/>
        </w:rPr>
      </w:pPr>
    </w:p>
    <w:p w:rsidR="00C9736E" w:rsidRDefault="00C9736E" w:rsidP="00C9736E">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5.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с учетом положений статьи 16-1 Закона</w:t>
      </w:r>
      <w:r>
        <w:rPr>
          <w:rFonts w:ascii="Times New Roman" w:hAnsi="Times New Roman" w:cs="Times New Roman"/>
          <w:bCs/>
          <w:sz w:val="24"/>
          <w:szCs w:val="24"/>
        </w:rPr>
        <w:t>,</w:t>
      </w:r>
      <w:r w:rsidRPr="000853DF">
        <w:rPr>
          <w:rFonts w:ascii="Times New Roman" w:hAnsi="Times New Roman" w:cs="Times New Roman"/>
          <w:bCs/>
          <w:sz w:val="24"/>
          <w:szCs w:val="24"/>
        </w:rPr>
        <w:t xml:space="preserve"> не должно быть аффилировано с заказчиком, организатором</w:t>
      </w:r>
      <w:r>
        <w:rPr>
          <w:rFonts w:ascii="Times New Roman" w:hAnsi="Times New Roman" w:cs="Times New Roman"/>
          <w:bCs/>
          <w:sz w:val="24"/>
          <w:szCs w:val="24"/>
        </w:rPr>
        <w:t>.</w:t>
      </w:r>
    </w:p>
    <w:p w:rsidR="00C9736E" w:rsidRPr="00262D56" w:rsidRDefault="00C9736E" w:rsidP="00C9736E">
      <w:pPr>
        <w:pStyle w:val="ConsPlusNonformat"/>
        <w:ind w:firstLine="567"/>
        <w:jc w:val="both"/>
        <w:rPr>
          <w:rFonts w:ascii="Times New Roman" w:hAnsi="Times New Roman" w:cs="Times New Roman"/>
          <w:b/>
          <w:bCs/>
          <w:sz w:val="24"/>
          <w:szCs w:val="24"/>
        </w:rPr>
      </w:pPr>
      <w:r w:rsidRPr="00262D56">
        <w:rPr>
          <w:rFonts w:ascii="Times New Roman" w:hAnsi="Times New Roman" w:cs="Times New Roman"/>
          <w:b/>
          <w:bCs/>
          <w:sz w:val="24"/>
          <w:szCs w:val="24"/>
        </w:rPr>
        <w:t>Предоставить: заявление по форме, установленной регламентом оператора ЭТП.</w:t>
      </w:r>
    </w:p>
    <w:p w:rsidR="00C9736E" w:rsidRDefault="00C9736E" w:rsidP="00C9736E">
      <w:pPr>
        <w:pStyle w:val="ConsPlusNonformat"/>
        <w:ind w:firstLine="567"/>
        <w:jc w:val="both"/>
        <w:rPr>
          <w:rFonts w:ascii="Times New Roman" w:hAnsi="Times New Roman" w:cs="Times New Roman"/>
          <w:bCs/>
          <w:sz w:val="24"/>
          <w:szCs w:val="24"/>
        </w:rPr>
      </w:pPr>
    </w:p>
    <w:p w:rsidR="00C9736E" w:rsidRDefault="00C9736E" w:rsidP="00C9736E">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6.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r>
        <w:rPr>
          <w:rFonts w:ascii="Times New Roman" w:hAnsi="Times New Roman" w:cs="Times New Roman"/>
          <w:bCs/>
          <w:sz w:val="24"/>
          <w:szCs w:val="24"/>
        </w:rPr>
        <w:t>.</w:t>
      </w:r>
    </w:p>
    <w:p w:rsidR="00C9736E" w:rsidRPr="00262D56" w:rsidRDefault="00C9736E" w:rsidP="00C9736E">
      <w:pPr>
        <w:pStyle w:val="ConsPlusNonformat"/>
        <w:ind w:firstLine="567"/>
        <w:jc w:val="both"/>
        <w:rPr>
          <w:rFonts w:ascii="Times New Roman" w:hAnsi="Times New Roman" w:cs="Times New Roman"/>
          <w:b/>
          <w:bCs/>
          <w:sz w:val="24"/>
          <w:szCs w:val="24"/>
        </w:rPr>
      </w:pPr>
      <w:r w:rsidRPr="00262D56">
        <w:rPr>
          <w:rFonts w:ascii="Times New Roman" w:hAnsi="Times New Roman" w:cs="Times New Roman"/>
          <w:b/>
          <w:bCs/>
          <w:sz w:val="24"/>
          <w:szCs w:val="24"/>
        </w:rPr>
        <w:t>Предоставить: заявление по форме, установленной регламентом оператора ЭТП.</w:t>
      </w:r>
    </w:p>
    <w:p w:rsidR="00C9736E" w:rsidRDefault="00C9736E" w:rsidP="00C9736E">
      <w:pPr>
        <w:pStyle w:val="ConsPlusNonformat"/>
        <w:ind w:firstLine="567"/>
        <w:jc w:val="both"/>
        <w:rPr>
          <w:rFonts w:ascii="Times New Roman" w:hAnsi="Times New Roman" w:cs="Times New Roman"/>
          <w:bCs/>
          <w:sz w:val="24"/>
          <w:szCs w:val="24"/>
        </w:rPr>
      </w:pPr>
    </w:p>
    <w:p w:rsidR="00C9736E" w:rsidRPr="000853DF" w:rsidRDefault="00C9736E" w:rsidP="00C9736E">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7.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rsidR="00C9736E" w:rsidRPr="000853DF" w:rsidRDefault="00C9736E" w:rsidP="00C9736E">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C9736E" w:rsidRPr="000853DF" w:rsidRDefault="00C9736E" w:rsidP="00C9736E">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C9736E" w:rsidRPr="000853DF" w:rsidRDefault="00C9736E" w:rsidP="00C9736E">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C9736E" w:rsidRPr="000853DF" w:rsidRDefault="00C9736E" w:rsidP="00C9736E">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в отношении юридического лица и индивидуального предпринимателя не должно быть возбуждено производство по делу о банкротстве;</w:t>
      </w:r>
    </w:p>
    <w:p w:rsidR="00C9736E" w:rsidRPr="000853DF" w:rsidRDefault="00C9736E" w:rsidP="00C9736E">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w:t>
      </w:r>
    </w:p>
    <w:p w:rsidR="00C9736E" w:rsidRDefault="00C9736E" w:rsidP="00C9736E">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C9736E" w:rsidRPr="00262D56" w:rsidRDefault="00C9736E" w:rsidP="00C9736E">
      <w:pPr>
        <w:pStyle w:val="ConsPlusNonformat"/>
        <w:ind w:firstLine="567"/>
        <w:jc w:val="both"/>
        <w:rPr>
          <w:rFonts w:ascii="Times New Roman" w:hAnsi="Times New Roman" w:cs="Times New Roman"/>
          <w:b/>
          <w:bCs/>
          <w:sz w:val="24"/>
          <w:szCs w:val="24"/>
        </w:rPr>
      </w:pPr>
      <w:r w:rsidRPr="00262D56">
        <w:rPr>
          <w:rFonts w:ascii="Times New Roman" w:hAnsi="Times New Roman" w:cs="Times New Roman"/>
          <w:b/>
          <w:bCs/>
          <w:sz w:val="24"/>
          <w:szCs w:val="24"/>
        </w:rPr>
        <w:t>Предоставить: заявление по всем требованиям данного пункта по форме, установленной регламентом оператора ЭТП.</w:t>
      </w:r>
    </w:p>
    <w:p w:rsidR="00C9736E" w:rsidRDefault="00C9736E" w:rsidP="00C9736E">
      <w:pPr>
        <w:pStyle w:val="ConsPlusNonformat"/>
        <w:ind w:firstLine="567"/>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p>
    <w:p w:rsidR="00C9736E" w:rsidRPr="00917068" w:rsidRDefault="00C9736E" w:rsidP="00C9736E">
      <w:pPr>
        <w:pStyle w:val="ConsPlusNonformat"/>
        <w:numPr>
          <w:ilvl w:val="0"/>
          <w:numId w:val="11"/>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w:t>
      </w:r>
      <w:proofErr w:type="gramStart"/>
      <w:r w:rsidRPr="00917068">
        <w:rPr>
          <w:rFonts w:ascii="Times New Roman" w:hAnsi="Times New Roman" w:cs="Times New Roman"/>
          <w:b/>
          <w:bCs/>
          <w:sz w:val="24"/>
          <w:szCs w:val="24"/>
        </w:rPr>
        <w:t>установленные  п.</w:t>
      </w:r>
      <w:proofErr w:type="gramEnd"/>
      <w:r w:rsidRPr="00917068">
        <w:rPr>
          <w:rFonts w:ascii="Times New Roman" w:hAnsi="Times New Roman" w:cs="Times New Roman"/>
          <w:b/>
          <w:bCs/>
          <w:sz w:val="24"/>
          <w:szCs w:val="24"/>
        </w:rPr>
        <w:t xml:space="preserve">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C9736E" w:rsidRDefault="00C9736E" w:rsidP="00C9736E">
      <w:pPr>
        <w:pStyle w:val="ConsPlusNonformat"/>
        <w:ind w:firstLine="720"/>
        <w:jc w:val="both"/>
        <w:rPr>
          <w:rFonts w:ascii="Times New Roman" w:hAnsi="Times New Roman" w:cs="Times New Roman"/>
          <w:bCs/>
          <w:sz w:val="24"/>
          <w:szCs w:val="24"/>
        </w:rPr>
      </w:pPr>
      <w:r>
        <w:rPr>
          <w:rFonts w:ascii="Times New Roman" w:hAnsi="Times New Roman" w:cs="Times New Roman"/>
          <w:bCs/>
          <w:sz w:val="24"/>
          <w:szCs w:val="24"/>
        </w:rPr>
        <w:t>1.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C9736E" w:rsidRDefault="00C9736E" w:rsidP="00C9736E">
      <w:pPr>
        <w:pStyle w:val="ConsPlusNonformat"/>
        <w:jc w:val="both"/>
        <w:rPr>
          <w:rFonts w:ascii="Times New Roman" w:hAnsi="Times New Roman" w:cs="Times New Roman"/>
          <w:bCs/>
          <w:sz w:val="24"/>
          <w:szCs w:val="24"/>
        </w:rPr>
      </w:pPr>
    </w:p>
    <w:p w:rsidR="00C9736E" w:rsidRDefault="00C9736E" w:rsidP="00C9736E">
      <w:pPr>
        <w:pStyle w:val="ConsPlusNonformat"/>
        <w:jc w:val="both"/>
        <w:rPr>
          <w:rFonts w:ascii="Times New Roman" w:hAnsi="Times New Roman" w:cs="Times New Roman"/>
          <w:bCs/>
          <w:sz w:val="24"/>
          <w:szCs w:val="24"/>
        </w:rPr>
      </w:pPr>
      <w:bookmarkStart w:id="0" w:name="_Hlk176506994"/>
      <w:r>
        <w:rPr>
          <w:rFonts w:ascii="Times New Roman" w:hAnsi="Times New Roman" w:cs="Times New Roman"/>
          <w:bCs/>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C9736E" w:rsidRDefault="00C9736E" w:rsidP="00C9736E">
      <w:pPr>
        <w:pStyle w:val="ConsPlusNonformat"/>
        <w:jc w:val="both"/>
        <w:rPr>
          <w:rFonts w:ascii="Times New Roman" w:hAnsi="Times New Roman" w:cs="Times New Roman"/>
          <w:bCs/>
          <w:sz w:val="24"/>
          <w:szCs w:val="24"/>
        </w:rPr>
      </w:pPr>
    </w:p>
    <w:p w:rsidR="00C9736E" w:rsidRDefault="00C9736E" w:rsidP="00C9736E">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bookmarkEnd w:id="0"/>
    <w:p w:rsidR="00C9736E" w:rsidRDefault="00C9736E" w:rsidP="00C9736E">
      <w:pPr>
        <w:pStyle w:val="ConsPlusNonformat"/>
        <w:jc w:val="both"/>
        <w:rPr>
          <w:rFonts w:ascii="Times New Roman" w:hAnsi="Times New Roman" w:cs="Times New Roman"/>
          <w:bCs/>
          <w:sz w:val="24"/>
          <w:szCs w:val="24"/>
        </w:rPr>
      </w:pPr>
    </w:p>
    <w:p w:rsidR="00C9736E" w:rsidRDefault="00C9736E" w:rsidP="00C9736E">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C9736E" w:rsidRDefault="00C9736E" w:rsidP="00C9736E">
      <w:pPr>
        <w:pStyle w:val="ConsPlusNonformat"/>
        <w:jc w:val="both"/>
        <w:rPr>
          <w:rFonts w:ascii="Times New Roman" w:hAnsi="Times New Roman" w:cs="Times New Roman"/>
          <w:bCs/>
          <w:sz w:val="24"/>
          <w:szCs w:val="24"/>
        </w:rPr>
      </w:pPr>
    </w:p>
    <w:p w:rsidR="00C9736E" w:rsidRDefault="00C9736E" w:rsidP="00C9736E">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C9736E" w:rsidRDefault="00C9736E" w:rsidP="00C9736E">
      <w:pPr>
        <w:pStyle w:val="ConsPlusNonformat"/>
        <w:jc w:val="both"/>
        <w:rPr>
          <w:rFonts w:ascii="Times New Roman" w:hAnsi="Times New Roman" w:cs="Times New Roman"/>
          <w:bCs/>
          <w:sz w:val="24"/>
          <w:szCs w:val="24"/>
        </w:rPr>
      </w:pPr>
    </w:p>
    <w:p w:rsidR="00C9736E" w:rsidRDefault="00C9736E" w:rsidP="00C9736E">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C9736E" w:rsidRDefault="00C9736E" w:rsidP="00C9736E">
      <w:pPr>
        <w:pStyle w:val="ConsPlusNonformat"/>
        <w:jc w:val="both"/>
        <w:rPr>
          <w:rFonts w:ascii="Times New Roman" w:hAnsi="Times New Roman" w:cs="Times New Roman"/>
          <w:bCs/>
          <w:sz w:val="24"/>
          <w:szCs w:val="24"/>
        </w:rPr>
      </w:pPr>
    </w:p>
    <w:p w:rsidR="00C9736E" w:rsidRDefault="00C9736E" w:rsidP="00C9736E">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C9736E" w:rsidRDefault="00C9736E" w:rsidP="00C9736E">
      <w:pPr>
        <w:pStyle w:val="ConsPlusNormal"/>
        <w:spacing w:before="200"/>
        <w:ind w:firstLine="540"/>
        <w:jc w:val="both"/>
        <w:rPr>
          <w:rFonts w:ascii="Times New Roman" w:hAnsi="Times New Roman" w:cs="Times New Roman"/>
          <w:b/>
          <w:sz w:val="24"/>
          <w:szCs w:val="24"/>
        </w:rPr>
      </w:pPr>
      <w:r w:rsidRPr="00E52C87">
        <w:rPr>
          <w:rFonts w:ascii="Times New Roman" w:hAnsi="Times New Roman" w:cs="Times New Roman"/>
          <w:b/>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w:t>
      </w:r>
      <w:r>
        <w:rPr>
          <w:rFonts w:ascii="Times New Roman" w:hAnsi="Times New Roman" w:cs="Times New Roman"/>
          <w:b/>
          <w:sz w:val="24"/>
          <w:szCs w:val="24"/>
        </w:rPr>
        <w:t>к участию в процедуре закупки</w:t>
      </w:r>
      <w:r w:rsidRPr="00E52C87">
        <w:rPr>
          <w:rFonts w:ascii="Times New Roman" w:hAnsi="Times New Roman" w:cs="Times New Roman"/>
          <w:b/>
          <w:sz w:val="24"/>
          <w:szCs w:val="24"/>
        </w:rPr>
        <w:t xml:space="preserve">: </w:t>
      </w:r>
    </w:p>
    <w:p w:rsidR="00C9736E" w:rsidRDefault="00C9736E" w:rsidP="00C9736E">
      <w:pPr>
        <w:pStyle w:val="ConsPlusNormal"/>
        <w:spacing w:before="200"/>
        <w:ind w:firstLine="540"/>
        <w:jc w:val="both"/>
        <w:rPr>
          <w:rFonts w:ascii="Times New Roman" w:hAnsi="Times New Roman" w:cs="Times New Roman"/>
          <w:color w:val="000000"/>
          <w:sz w:val="24"/>
          <w:szCs w:val="24"/>
        </w:rPr>
      </w:pPr>
      <w:r w:rsidRPr="00347BDF">
        <w:rPr>
          <w:rFonts w:ascii="Times New Roman" w:hAnsi="Times New Roman" w:cs="Times New Roman"/>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w:t>
      </w:r>
      <w:r>
        <w:rPr>
          <w:rFonts w:ascii="Times New Roman" w:hAnsi="Times New Roman" w:cs="Times New Roman"/>
          <w:sz w:val="24"/>
          <w:szCs w:val="24"/>
        </w:rPr>
        <w:t xml:space="preserve"> 1</w:t>
      </w:r>
      <w:r w:rsidRPr="00347BDF">
        <w:rPr>
          <w:rFonts w:ascii="Times New Roman" w:hAnsi="Times New Roman" w:cs="Times New Roman"/>
          <w:sz w:val="24"/>
          <w:szCs w:val="24"/>
        </w:rPr>
        <w:t xml:space="preserve"> к постановлению Совета Министров Республики Беларусь от 17.03.2016 №206 </w:t>
      </w:r>
      <w:proofErr w:type="gramStart"/>
      <w:r w:rsidRPr="00347BDF">
        <w:rPr>
          <w:rFonts w:ascii="Times New Roman" w:hAnsi="Times New Roman" w:cs="Times New Roman"/>
          <w:sz w:val="24"/>
          <w:szCs w:val="24"/>
        </w:rPr>
        <w:t xml:space="preserve">« </w:t>
      </w:r>
      <w:r w:rsidRPr="00347BDF">
        <w:rPr>
          <w:rFonts w:ascii="Times New Roman" w:hAnsi="Times New Roman" w:cs="Times New Roman"/>
          <w:color w:val="000000"/>
          <w:sz w:val="24"/>
          <w:szCs w:val="24"/>
        </w:rPr>
        <w:t>О</w:t>
      </w:r>
      <w:proofErr w:type="gramEnd"/>
      <w:r w:rsidRPr="00347BDF">
        <w:rPr>
          <w:rFonts w:ascii="Times New Roman" w:hAnsi="Times New Roman" w:cs="Times New Roman"/>
          <w:color w:val="000000"/>
          <w:sz w:val="24"/>
          <w:szCs w:val="24"/>
        </w:rPr>
        <w:t xml:space="preserve"> допуске товаров иностранного происхождения и поставщиков, предлагающих такие товары, к участию в процедурах государственных закупок"</w:t>
      </w:r>
      <w:r>
        <w:rPr>
          <w:rFonts w:ascii="Times New Roman" w:hAnsi="Times New Roman" w:cs="Times New Roman"/>
          <w:color w:val="000000"/>
          <w:sz w:val="24"/>
          <w:szCs w:val="24"/>
        </w:rPr>
        <w:t>,</w:t>
      </w:r>
      <w:r w:rsidRPr="00347BDF">
        <w:rPr>
          <w:rFonts w:ascii="Times New Roman" w:hAnsi="Times New Roman" w:cs="Times New Roman"/>
          <w:color w:val="000000"/>
          <w:sz w:val="24"/>
          <w:szCs w:val="24"/>
        </w:rPr>
        <w:t xml:space="preserve"> </w:t>
      </w:r>
    </w:p>
    <w:p w:rsidR="00C9736E" w:rsidRDefault="00C9736E" w:rsidP="00C9736E">
      <w:pPr>
        <w:pStyle w:val="ConsPlusNormal"/>
        <w:spacing w:before="200"/>
        <w:ind w:firstLine="540"/>
        <w:jc w:val="both"/>
        <w:rPr>
          <w:rFonts w:ascii="Times New Roman" w:hAnsi="Times New Roman" w:cs="Times New Roman"/>
          <w:sz w:val="24"/>
          <w:szCs w:val="24"/>
        </w:rPr>
      </w:pPr>
      <w:r w:rsidRPr="00347BDF">
        <w:rPr>
          <w:rFonts w:ascii="Times New Roman" w:hAnsi="Times New Roman" w:cs="Times New Roman"/>
          <w:sz w:val="24"/>
          <w:szCs w:val="24"/>
        </w:rPr>
        <w:t xml:space="preserve">  к участию в  процедуре запроса ценовых предложений допускается участник, предложение которого содержит информацию о поставке товара, указанного в приложении</w:t>
      </w:r>
      <w:r>
        <w:rPr>
          <w:rFonts w:ascii="Times New Roman" w:hAnsi="Times New Roman" w:cs="Times New Roman"/>
          <w:sz w:val="24"/>
          <w:szCs w:val="24"/>
        </w:rPr>
        <w:t xml:space="preserve"> 1</w:t>
      </w:r>
      <w:r w:rsidRPr="00347BDF">
        <w:rPr>
          <w:rFonts w:ascii="Times New Roman" w:hAnsi="Times New Roman" w:cs="Times New Roman"/>
          <w:sz w:val="24"/>
          <w:szCs w:val="24"/>
        </w:rPr>
        <w:t xml:space="preserve"> к </w:t>
      </w:r>
      <w:r>
        <w:rPr>
          <w:rFonts w:ascii="Times New Roman" w:hAnsi="Times New Roman" w:cs="Times New Roman"/>
          <w:sz w:val="24"/>
          <w:szCs w:val="24"/>
        </w:rPr>
        <w:t>названному</w:t>
      </w:r>
      <w:r w:rsidRPr="00347BDF">
        <w:rPr>
          <w:rFonts w:ascii="Times New Roman" w:hAnsi="Times New Roman" w:cs="Times New Roman"/>
          <w:sz w:val="24"/>
          <w:szCs w:val="24"/>
        </w:rPr>
        <w:t xml:space="preserve"> постановлению,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347BDF">
        <w:rPr>
          <w:rFonts w:ascii="Times New Roman" w:hAnsi="Times New Roman" w:cs="Times New Roman"/>
          <w:sz w:val="24"/>
          <w:szCs w:val="24"/>
        </w:rPr>
        <w:t>Кыргызской</w:t>
      </w:r>
      <w:proofErr w:type="spellEnd"/>
      <w:r w:rsidRPr="00347BDF">
        <w:rPr>
          <w:rFonts w:ascii="Times New Roman" w:hAnsi="Times New Roman" w:cs="Times New Roman"/>
          <w:sz w:val="24"/>
          <w:szCs w:val="24"/>
        </w:rPr>
        <w:t xml:space="preserve"> Республики и Российской Федерации, если для участия в </w:t>
      </w:r>
      <w:r>
        <w:rPr>
          <w:rFonts w:ascii="Times New Roman" w:hAnsi="Times New Roman" w:cs="Times New Roman"/>
          <w:sz w:val="24"/>
          <w:szCs w:val="24"/>
        </w:rPr>
        <w:t xml:space="preserve">ЗЦП </w:t>
      </w:r>
      <w:r w:rsidRPr="00347BDF">
        <w:rPr>
          <w:rFonts w:ascii="Times New Roman" w:hAnsi="Times New Roman" w:cs="Times New Roman"/>
          <w:sz w:val="24"/>
          <w:szCs w:val="24"/>
        </w:rPr>
        <w:t xml:space="preserve">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w:t>
      </w:r>
      <w:proofErr w:type="spellStart"/>
      <w:r w:rsidRPr="00347BDF">
        <w:rPr>
          <w:rFonts w:ascii="Times New Roman" w:hAnsi="Times New Roman" w:cs="Times New Roman"/>
          <w:sz w:val="24"/>
          <w:szCs w:val="24"/>
        </w:rPr>
        <w:t>Кыргызской</w:t>
      </w:r>
      <w:proofErr w:type="spellEnd"/>
      <w:r w:rsidRPr="00347BDF">
        <w:rPr>
          <w:rFonts w:ascii="Times New Roman" w:hAnsi="Times New Roman" w:cs="Times New Roman"/>
          <w:sz w:val="24"/>
          <w:szCs w:val="24"/>
        </w:rPr>
        <w:t xml:space="preserve"> Республики и (или) Российской Федерации, и соответствующих требованиям документов</w:t>
      </w:r>
      <w:r>
        <w:rPr>
          <w:rFonts w:ascii="Times New Roman" w:hAnsi="Times New Roman" w:cs="Times New Roman"/>
          <w:sz w:val="24"/>
          <w:szCs w:val="24"/>
        </w:rPr>
        <w:t xml:space="preserve"> </w:t>
      </w:r>
      <w:r w:rsidRPr="00347BDF">
        <w:rPr>
          <w:rFonts w:ascii="Times New Roman" w:hAnsi="Times New Roman" w:cs="Times New Roman"/>
          <w:sz w:val="24"/>
          <w:szCs w:val="24"/>
        </w:rPr>
        <w:t xml:space="preserve"> запроса ценовых предложений, включая приглашение к участию в процедуре государственной закупки.</w:t>
      </w:r>
    </w:p>
    <w:p w:rsidR="00C9736E" w:rsidRDefault="00C9736E" w:rsidP="00C9736E">
      <w:pPr>
        <w:pStyle w:val="ConsPlusNonformat"/>
        <w:ind w:firstLine="567"/>
        <w:rPr>
          <w:rFonts w:ascii="Times New Roman" w:hAnsi="Times New Roman" w:cs="Times New Roman"/>
          <w:sz w:val="24"/>
          <w:szCs w:val="24"/>
        </w:rPr>
      </w:pPr>
    </w:p>
    <w:p w:rsidR="00C9736E" w:rsidRPr="007A4CFF" w:rsidRDefault="00C9736E" w:rsidP="00C9736E">
      <w:pPr>
        <w:pStyle w:val="ConsPlusNonformat"/>
        <w:ind w:firstLine="567"/>
        <w:rPr>
          <w:rFonts w:ascii="Times New Roman" w:hAnsi="Times New Roman" w:cs="Times New Roman"/>
          <w:sz w:val="24"/>
          <w:szCs w:val="24"/>
        </w:rPr>
      </w:pPr>
      <w:r w:rsidRPr="007A4CFF">
        <w:rPr>
          <w:rFonts w:ascii="Times New Roman" w:hAnsi="Times New Roman" w:cs="Times New Roman"/>
          <w:sz w:val="24"/>
          <w:szCs w:val="24"/>
        </w:rPr>
        <w:t xml:space="preserve">Документами, подтверждающими страну происхождения товара, подлежащего закупке, являются документы, указанные в п.2 постановления Совета Министров Республики Беларусь от 17 марта 2016 г. N 206 "О допуске товаров иностранного происхождения и поставщиков, предлагающих такие товары, к участию в процедурах государственных закупок". </w:t>
      </w:r>
    </w:p>
    <w:p w:rsidR="00C9736E" w:rsidRPr="007A4CFF" w:rsidRDefault="00C9736E" w:rsidP="00C9736E">
      <w:pPr>
        <w:pStyle w:val="ConsPlusNonformat"/>
        <w:ind w:firstLine="567"/>
        <w:rPr>
          <w:rFonts w:ascii="Times New Roman" w:hAnsi="Times New Roman" w:cs="Times New Roman"/>
          <w:sz w:val="24"/>
          <w:szCs w:val="24"/>
        </w:rPr>
      </w:pPr>
    </w:p>
    <w:p w:rsidR="00C9736E" w:rsidRDefault="00C9736E" w:rsidP="00C9736E">
      <w:pPr>
        <w:pStyle w:val="ConsPlusNonformat"/>
        <w:ind w:firstLine="567"/>
        <w:jc w:val="both"/>
        <w:rPr>
          <w:rFonts w:ascii="Times New Roman" w:hAnsi="Times New Roman" w:cs="Times New Roman"/>
          <w:sz w:val="24"/>
          <w:szCs w:val="24"/>
        </w:rPr>
      </w:pPr>
      <w:r w:rsidRPr="007A4CFF">
        <w:rPr>
          <w:rFonts w:ascii="Times New Roman" w:hAnsi="Times New Roman" w:cs="Times New Roman"/>
          <w:sz w:val="24"/>
          <w:szCs w:val="24"/>
        </w:rPr>
        <w:t>В предложении участника должна быть указана страна происхождения товара для целей применения условий допуска на основании постановления Совета Министров Республики Беларусь от 17 марта 2016 г. N 206 "О допуске товаров иностранного происхождения и поставщиков, предлагающих такие товары, к участию в процедурах государственных закупок", а также приложены документы, подтверждающие страну происхождения (при их наличии).</w:t>
      </w:r>
    </w:p>
    <w:p w:rsidR="00C9736E" w:rsidRPr="00E52C87" w:rsidRDefault="00C9736E" w:rsidP="00C9736E">
      <w:pPr>
        <w:pStyle w:val="ConsPlusNonformat"/>
        <w:rPr>
          <w:rFonts w:ascii="Times New Roman" w:hAnsi="Times New Roman" w:cs="Times New Roman"/>
          <w:b/>
          <w:sz w:val="24"/>
          <w:szCs w:val="24"/>
        </w:rPr>
      </w:pPr>
    </w:p>
    <w:p w:rsidR="00C9736E" w:rsidRPr="00E52C87" w:rsidRDefault="00C9736E" w:rsidP="00C9736E">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rPr>
        <w:t xml:space="preserve">IV. Порядок формирования цены предложения: </w:t>
      </w:r>
      <w:r w:rsidRPr="00E52C87">
        <w:rPr>
          <w:rFonts w:ascii="Times New Roman" w:hAnsi="Times New Roman" w:cs="Times New Roman"/>
          <w:sz w:val="24"/>
          <w:szCs w:val="24"/>
        </w:rPr>
        <w:t xml:space="preserve">цена предложения должна включать все расходы по закупке, включая НДС, другие налоги и платежи, доставку, монтаж и прочее. </w:t>
      </w:r>
    </w:p>
    <w:p w:rsidR="00C9736E" w:rsidRPr="00E52C87" w:rsidRDefault="00C9736E" w:rsidP="00C9736E">
      <w:pPr>
        <w:pStyle w:val="ConsPlusNonformat"/>
        <w:ind w:firstLine="567"/>
        <w:rPr>
          <w:rFonts w:ascii="Times New Roman" w:hAnsi="Times New Roman" w:cs="Times New Roman"/>
          <w:b/>
          <w:sz w:val="24"/>
          <w:szCs w:val="24"/>
        </w:rPr>
      </w:pPr>
    </w:p>
    <w:p w:rsidR="00C9736E" w:rsidRPr="00E52C87" w:rsidRDefault="00C9736E" w:rsidP="00C9736E">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E52C87">
        <w:rPr>
          <w:rFonts w:ascii="Times New Roman" w:hAnsi="Times New Roman" w:cs="Times New Roman"/>
          <w:sz w:val="24"/>
          <w:szCs w:val="24"/>
          <w:lang w:val="en-US"/>
        </w:rPr>
        <w:t>BYN</w:t>
      </w:r>
    </w:p>
    <w:p w:rsidR="00C9736E" w:rsidRPr="00E52C87" w:rsidRDefault="00C9736E" w:rsidP="00C9736E">
      <w:pPr>
        <w:pStyle w:val="ConsPlusNonformat"/>
        <w:ind w:firstLine="567"/>
        <w:rPr>
          <w:rFonts w:ascii="Times New Roman" w:hAnsi="Times New Roman" w:cs="Times New Roman"/>
          <w:b/>
          <w:sz w:val="24"/>
          <w:szCs w:val="24"/>
        </w:rPr>
      </w:pPr>
    </w:p>
    <w:p w:rsidR="00C9736E" w:rsidRPr="00E52C87" w:rsidRDefault="00C9736E" w:rsidP="00C9736E">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lang w:val="en-US"/>
        </w:rPr>
        <w:t>VI</w:t>
      </w:r>
      <w:r w:rsidRPr="00E52C87">
        <w:rPr>
          <w:rFonts w:ascii="Times New Roman" w:hAnsi="Times New Roman" w:cs="Times New Roman"/>
          <w:b/>
          <w:sz w:val="24"/>
          <w:szCs w:val="24"/>
        </w:rPr>
        <w:t xml:space="preserve">. Порядок участия в процедуре государственной закупки субъектов малого и среднего предпринимательства: </w:t>
      </w:r>
      <w:r w:rsidRPr="00E52C87">
        <w:rPr>
          <w:rFonts w:ascii="Times New Roman" w:hAnsi="Times New Roman" w:cs="Times New Roman"/>
          <w:sz w:val="24"/>
          <w:szCs w:val="24"/>
        </w:rPr>
        <w:t>на общих основаниях</w:t>
      </w:r>
    </w:p>
    <w:p w:rsidR="00C9736E" w:rsidRPr="00E52C87" w:rsidRDefault="00C9736E" w:rsidP="00C9736E">
      <w:pPr>
        <w:pStyle w:val="ConsPlusNonformat"/>
        <w:rPr>
          <w:rFonts w:ascii="Times New Roman" w:hAnsi="Times New Roman" w:cs="Times New Roman"/>
          <w:b/>
          <w:sz w:val="24"/>
          <w:szCs w:val="24"/>
        </w:rPr>
      </w:pPr>
    </w:p>
    <w:p w:rsidR="00C9736E" w:rsidRPr="00E52C87" w:rsidRDefault="00C9736E" w:rsidP="00C9736E">
      <w:pPr>
        <w:pStyle w:val="ConsPlusNonformat"/>
        <w:ind w:firstLine="567"/>
        <w:rPr>
          <w:rFonts w:ascii="Times New Roman" w:hAnsi="Times New Roman" w:cs="Times New Roman"/>
          <w:sz w:val="24"/>
          <w:szCs w:val="24"/>
        </w:rPr>
      </w:pPr>
      <w:r w:rsidRPr="00E52C87">
        <w:rPr>
          <w:rFonts w:ascii="Times New Roman" w:hAnsi="Times New Roman" w:cs="Times New Roman"/>
          <w:b/>
          <w:sz w:val="24"/>
          <w:szCs w:val="24"/>
          <w:lang w:val="en-US"/>
        </w:rPr>
        <w:t>VII</w:t>
      </w:r>
      <w:r w:rsidRPr="00E52C87">
        <w:rPr>
          <w:rFonts w:ascii="Times New Roman" w:hAnsi="Times New Roman" w:cs="Times New Roman"/>
          <w:b/>
          <w:sz w:val="24"/>
          <w:szCs w:val="24"/>
        </w:rPr>
        <w:t xml:space="preserve">.Акты законодательства о государственных закупках, в соответствии с которыми проводится процедура государственной закупки: </w:t>
      </w:r>
      <w:r>
        <w:rPr>
          <w:rFonts w:ascii="Times New Roman" w:hAnsi="Times New Roman" w:cs="Times New Roman"/>
          <w:sz w:val="24"/>
          <w:szCs w:val="24"/>
        </w:rPr>
        <w:t>Настоящая</w:t>
      </w:r>
      <w:r w:rsidRPr="00E52C87">
        <w:rPr>
          <w:rFonts w:ascii="Times New Roman" w:hAnsi="Times New Roman" w:cs="Times New Roman"/>
          <w:sz w:val="24"/>
          <w:szCs w:val="24"/>
        </w:rPr>
        <w:t xml:space="preserve"> </w:t>
      </w:r>
      <w:r>
        <w:rPr>
          <w:rFonts w:ascii="Times New Roman" w:hAnsi="Times New Roman" w:cs="Times New Roman"/>
          <w:sz w:val="24"/>
          <w:szCs w:val="24"/>
        </w:rPr>
        <w:t>процедура закупки</w:t>
      </w:r>
      <w:r w:rsidRPr="00E52C87">
        <w:rPr>
          <w:rFonts w:ascii="Times New Roman" w:hAnsi="Times New Roman" w:cs="Times New Roman"/>
          <w:sz w:val="24"/>
          <w:szCs w:val="24"/>
        </w:rPr>
        <w:t xml:space="preserve"> проводится в порядке, установленном Законом Республики Беларусь от 13 июля 2012 г.№ 419-З "О государственных закупках товаров (работ, услуг)".</w:t>
      </w:r>
    </w:p>
    <w:p w:rsidR="00C9736E" w:rsidRPr="00E52C87" w:rsidRDefault="00C9736E" w:rsidP="00C9736E">
      <w:pPr>
        <w:pStyle w:val="ConsPlusNonformat"/>
        <w:ind w:firstLine="567"/>
        <w:jc w:val="both"/>
        <w:rPr>
          <w:rFonts w:ascii="Times New Roman" w:hAnsi="Times New Roman" w:cs="Times New Roman"/>
          <w:b/>
          <w:sz w:val="24"/>
          <w:szCs w:val="24"/>
        </w:rPr>
      </w:pPr>
    </w:p>
    <w:p w:rsidR="00C9736E" w:rsidRPr="00E52C87" w:rsidRDefault="00C9736E" w:rsidP="00C9736E">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lang w:val="en-US"/>
        </w:rPr>
        <w:t>VIII</w:t>
      </w:r>
      <w:r w:rsidRPr="00E52C87">
        <w:rPr>
          <w:rFonts w:ascii="Times New Roman" w:hAnsi="Times New Roman" w:cs="Times New Roman"/>
          <w:b/>
          <w:sz w:val="24"/>
          <w:szCs w:val="24"/>
        </w:rPr>
        <w:t xml:space="preserve">. Условия применения преференциальной поправки: </w:t>
      </w:r>
      <w:r w:rsidRPr="00E52C87">
        <w:rPr>
          <w:rFonts w:ascii="Times New Roman" w:hAnsi="Times New Roman" w:cs="Times New Roman"/>
          <w:sz w:val="24"/>
          <w:szCs w:val="24"/>
        </w:rPr>
        <w:t xml:space="preserve">указаны в </w:t>
      </w:r>
      <w:proofErr w:type="spellStart"/>
      <w:r w:rsidRPr="00E52C87">
        <w:rPr>
          <w:rFonts w:ascii="Times New Roman" w:hAnsi="Times New Roman" w:cs="Times New Roman"/>
          <w:sz w:val="24"/>
          <w:szCs w:val="24"/>
        </w:rPr>
        <w:t>п.п</w:t>
      </w:r>
      <w:proofErr w:type="spellEnd"/>
      <w:r w:rsidRPr="00E52C87">
        <w:rPr>
          <w:rFonts w:ascii="Times New Roman" w:hAnsi="Times New Roman" w:cs="Times New Roman"/>
          <w:sz w:val="24"/>
          <w:szCs w:val="24"/>
        </w:rPr>
        <w:t>. 1.5 и 1.6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C9736E" w:rsidRPr="00E52C87" w:rsidRDefault="00C9736E" w:rsidP="00C9736E">
      <w:pPr>
        <w:pStyle w:val="ConsPlusNonformat"/>
        <w:ind w:firstLine="567"/>
        <w:jc w:val="both"/>
        <w:rPr>
          <w:rFonts w:ascii="Times New Roman" w:hAnsi="Times New Roman" w:cs="Times New Roman"/>
          <w:b/>
          <w:sz w:val="24"/>
          <w:szCs w:val="24"/>
        </w:rPr>
      </w:pPr>
    </w:p>
    <w:p w:rsidR="00C9736E" w:rsidRPr="00E52C87" w:rsidRDefault="00C9736E" w:rsidP="00C9736E">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lang w:val="en-US"/>
        </w:rPr>
        <w:t>IX</w:t>
      </w:r>
      <w:r w:rsidRPr="00E52C87">
        <w:rPr>
          <w:rFonts w:ascii="Times New Roman" w:hAnsi="Times New Roman" w:cs="Times New Roman"/>
          <w:b/>
          <w:sz w:val="24"/>
          <w:szCs w:val="24"/>
        </w:rPr>
        <w:t>. Размер и порядок оплаты услуг организатора: ---</w:t>
      </w:r>
    </w:p>
    <w:p w:rsidR="00C9736E" w:rsidRPr="00E52C87" w:rsidRDefault="00C9736E" w:rsidP="00C9736E">
      <w:pPr>
        <w:pStyle w:val="ConsPlusNonformat"/>
        <w:ind w:firstLine="567"/>
        <w:jc w:val="both"/>
        <w:rPr>
          <w:rFonts w:ascii="Times New Roman" w:hAnsi="Times New Roman" w:cs="Times New Roman"/>
          <w:b/>
          <w:sz w:val="24"/>
          <w:szCs w:val="24"/>
        </w:rPr>
      </w:pPr>
    </w:p>
    <w:p w:rsidR="00C9736E" w:rsidRPr="00E52C87" w:rsidRDefault="00C9736E" w:rsidP="00C9736E">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rPr>
        <w:t xml:space="preserve">Х. Требование к содержанию и форме предложения с учетом регламента оператора электронной торговой площадки: </w:t>
      </w:r>
      <w:r w:rsidRPr="00E52C87">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C9736E" w:rsidRPr="00E52C87" w:rsidRDefault="00C9736E" w:rsidP="00C9736E">
      <w:pPr>
        <w:pStyle w:val="ConsPlusNonformat"/>
        <w:ind w:firstLine="567"/>
        <w:jc w:val="both"/>
        <w:rPr>
          <w:rFonts w:ascii="Times New Roman" w:hAnsi="Times New Roman" w:cs="Times New Roman"/>
          <w:i/>
          <w:color w:val="FF0000"/>
          <w:sz w:val="24"/>
          <w:szCs w:val="24"/>
          <w:lang w:val="be-BY" w:eastAsia="be-BY"/>
        </w:rPr>
      </w:pPr>
      <w:r w:rsidRPr="00E52C87">
        <w:rPr>
          <w:rFonts w:ascii="Times New Roman" w:hAnsi="Times New Roman" w:cs="Times New Roman"/>
          <w:sz w:val="24"/>
          <w:szCs w:val="24"/>
        </w:rP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C9736E" w:rsidRPr="00E52C87" w:rsidRDefault="00C9736E" w:rsidP="00C9736E">
      <w:pPr>
        <w:pStyle w:val="ConsPlusNonformat"/>
        <w:ind w:firstLine="567"/>
        <w:jc w:val="both"/>
        <w:rPr>
          <w:rFonts w:ascii="Times New Roman" w:hAnsi="Times New Roman" w:cs="Times New Roman"/>
          <w:i/>
          <w:color w:val="FF0000"/>
          <w:sz w:val="24"/>
          <w:szCs w:val="24"/>
          <w:lang w:val="be-BY" w:eastAsia="be-BY"/>
        </w:rPr>
      </w:pPr>
    </w:p>
    <w:p w:rsidR="00C9736E" w:rsidRPr="00455999" w:rsidRDefault="00C9736E" w:rsidP="00C9736E">
      <w:pPr>
        <w:adjustRightInd w:val="0"/>
        <w:spacing w:before="240"/>
        <w:ind w:firstLine="540"/>
        <w:rPr>
          <w:sz w:val="24"/>
          <w:szCs w:val="24"/>
        </w:rPr>
      </w:pPr>
      <w:r w:rsidRPr="00455999">
        <w:rPr>
          <w:sz w:val="24"/>
          <w:szCs w:val="24"/>
        </w:rPr>
        <w:t>Предложение должно содержать следующие сведения:</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080"/>
        <w:gridCol w:w="2126"/>
      </w:tblGrid>
      <w:tr w:rsidR="00C9736E" w:rsidRPr="0020797A" w:rsidTr="00A21ACB">
        <w:tc>
          <w:tcPr>
            <w:tcW w:w="10206" w:type="dxa"/>
            <w:gridSpan w:val="2"/>
            <w:tcBorders>
              <w:top w:val="single" w:sz="4" w:space="0" w:color="auto"/>
              <w:left w:val="single" w:sz="4" w:space="0" w:color="auto"/>
              <w:bottom w:val="single" w:sz="4" w:space="0" w:color="auto"/>
              <w:right w:val="single" w:sz="4" w:space="0" w:color="auto"/>
            </w:tcBorders>
            <w:vAlign w:val="center"/>
          </w:tcPr>
          <w:p w:rsidR="00C9736E" w:rsidRPr="0020797A" w:rsidRDefault="00C9736E" w:rsidP="00A21ACB">
            <w:pPr>
              <w:adjustRightInd w:val="0"/>
              <w:jc w:val="center"/>
              <w:rPr>
                <w:bCs/>
                <w:sz w:val="24"/>
                <w:szCs w:val="24"/>
                <w:highlight w:val="yellow"/>
              </w:rPr>
            </w:pPr>
            <w:r w:rsidRPr="0087518D">
              <w:rPr>
                <w:bCs/>
                <w:sz w:val="24"/>
                <w:szCs w:val="24"/>
              </w:rPr>
              <w:t>Сведения о предложении (частях (лотах) предложения)</w:t>
            </w:r>
          </w:p>
        </w:tc>
      </w:tr>
      <w:tr w:rsidR="00C9736E" w:rsidRPr="0020797A" w:rsidTr="00A21ACB">
        <w:tc>
          <w:tcPr>
            <w:tcW w:w="10206" w:type="dxa"/>
            <w:gridSpan w:val="2"/>
            <w:tcBorders>
              <w:top w:val="single" w:sz="4" w:space="0" w:color="auto"/>
              <w:left w:val="single" w:sz="4" w:space="0" w:color="auto"/>
              <w:bottom w:val="single" w:sz="4" w:space="0" w:color="auto"/>
              <w:right w:val="single" w:sz="4" w:space="0" w:color="auto"/>
            </w:tcBorders>
            <w:vAlign w:val="center"/>
          </w:tcPr>
          <w:p w:rsidR="00C9736E" w:rsidRPr="0087518D" w:rsidRDefault="00C9736E" w:rsidP="00A21ACB">
            <w:pPr>
              <w:adjustRightInd w:val="0"/>
              <w:jc w:val="center"/>
              <w:rPr>
                <w:bCs/>
                <w:sz w:val="24"/>
                <w:szCs w:val="24"/>
              </w:rPr>
            </w:pPr>
            <w:r w:rsidRPr="0087518D">
              <w:rPr>
                <w:bCs/>
                <w:sz w:val="24"/>
                <w:szCs w:val="24"/>
              </w:rPr>
              <w:t>Часть (лот) N ______</w:t>
            </w:r>
          </w:p>
        </w:tc>
      </w:tr>
      <w:tr w:rsidR="00C9736E" w:rsidRPr="0020797A" w:rsidTr="00A21ACB">
        <w:tc>
          <w:tcPr>
            <w:tcW w:w="8080" w:type="dxa"/>
            <w:tcBorders>
              <w:top w:val="single" w:sz="4" w:space="0" w:color="auto"/>
              <w:left w:val="single" w:sz="4" w:space="0" w:color="auto"/>
              <w:bottom w:val="single" w:sz="4" w:space="0" w:color="auto"/>
              <w:right w:val="single" w:sz="4" w:space="0" w:color="auto"/>
            </w:tcBorders>
          </w:tcPr>
          <w:p w:rsidR="00C9736E" w:rsidRPr="0087518D" w:rsidRDefault="00C9736E" w:rsidP="00A21ACB">
            <w:pPr>
              <w:adjustRightInd w:val="0"/>
              <w:jc w:val="left"/>
              <w:rPr>
                <w:bCs/>
                <w:sz w:val="24"/>
                <w:szCs w:val="24"/>
              </w:rPr>
            </w:pPr>
            <w:r w:rsidRPr="0087518D">
              <w:rPr>
                <w:bCs/>
                <w:sz w:val="24"/>
                <w:szCs w:val="24"/>
              </w:rPr>
              <w:t>Наименование предлагаемых товаров (работ, услуг)</w:t>
            </w:r>
          </w:p>
        </w:tc>
        <w:tc>
          <w:tcPr>
            <w:tcW w:w="2126" w:type="dxa"/>
            <w:tcBorders>
              <w:top w:val="single" w:sz="4" w:space="0" w:color="auto"/>
              <w:left w:val="single" w:sz="4" w:space="0" w:color="auto"/>
              <w:bottom w:val="single" w:sz="4" w:space="0" w:color="auto"/>
              <w:right w:val="single" w:sz="4" w:space="0" w:color="auto"/>
            </w:tcBorders>
          </w:tcPr>
          <w:p w:rsidR="00C9736E" w:rsidRPr="0020797A" w:rsidRDefault="00C9736E" w:rsidP="00A21ACB">
            <w:pPr>
              <w:adjustRightInd w:val="0"/>
              <w:jc w:val="left"/>
              <w:rPr>
                <w:b/>
                <w:bCs/>
                <w:sz w:val="24"/>
                <w:szCs w:val="24"/>
                <w:highlight w:val="yellow"/>
              </w:rPr>
            </w:pPr>
          </w:p>
        </w:tc>
      </w:tr>
      <w:tr w:rsidR="00C9736E" w:rsidRPr="0020797A" w:rsidTr="00A21ACB">
        <w:tc>
          <w:tcPr>
            <w:tcW w:w="8080" w:type="dxa"/>
            <w:tcBorders>
              <w:top w:val="single" w:sz="4" w:space="0" w:color="auto"/>
              <w:left w:val="single" w:sz="4" w:space="0" w:color="auto"/>
              <w:bottom w:val="single" w:sz="4" w:space="0" w:color="auto"/>
              <w:right w:val="single" w:sz="4" w:space="0" w:color="auto"/>
            </w:tcBorders>
          </w:tcPr>
          <w:p w:rsidR="00C9736E" w:rsidRPr="0087518D" w:rsidRDefault="00C9736E" w:rsidP="00A21ACB">
            <w:pPr>
              <w:adjustRightInd w:val="0"/>
              <w:jc w:val="left"/>
              <w:rPr>
                <w:bCs/>
                <w:sz w:val="24"/>
                <w:szCs w:val="24"/>
              </w:rPr>
            </w:pPr>
            <w:r w:rsidRPr="0087518D">
              <w:rPr>
                <w:bCs/>
                <w:sz w:val="24"/>
                <w:szCs w:val="24"/>
              </w:rPr>
              <w:t>Описание предлагаемых товаров (работ, услуг)</w:t>
            </w:r>
          </w:p>
        </w:tc>
        <w:tc>
          <w:tcPr>
            <w:tcW w:w="2126" w:type="dxa"/>
            <w:tcBorders>
              <w:top w:val="single" w:sz="4" w:space="0" w:color="auto"/>
              <w:left w:val="single" w:sz="4" w:space="0" w:color="auto"/>
              <w:bottom w:val="single" w:sz="4" w:space="0" w:color="auto"/>
              <w:right w:val="single" w:sz="4" w:space="0" w:color="auto"/>
            </w:tcBorders>
          </w:tcPr>
          <w:p w:rsidR="00C9736E" w:rsidRPr="0020797A" w:rsidRDefault="00C9736E" w:rsidP="00A21ACB">
            <w:pPr>
              <w:adjustRightInd w:val="0"/>
              <w:jc w:val="left"/>
              <w:rPr>
                <w:b/>
                <w:bCs/>
                <w:sz w:val="24"/>
                <w:szCs w:val="24"/>
                <w:highlight w:val="yellow"/>
              </w:rPr>
            </w:pPr>
          </w:p>
        </w:tc>
      </w:tr>
      <w:tr w:rsidR="00C9736E" w:rsidRPr="0020797A" w:rsidTr="00A21ACB">
        <w:tc>
          <w:tcPr>
            <w:tcW w:w="8080" w:type="dxa"/>
            <w:tcBorders>
              <w:top w:val="single" w:sz="4" w:space="0" w:color="auto"/>
              <w:left w:val="single" w:sz="4" w:space="0" w:color="auto"/>
              <w:bottom w:val="single" w:sz="4" w:space="0" w:color="auto"/>
              <w:right w:val="single" w:sz="4" w:space="0" w:color="auto"/>
            </w:tcBorders>
          </w:tcPr>
          <w:p w:rsidR="00C9736E" w:rsidRPr="0087518D" w:rsidRDefault="00C9736E" w:rsidP="00A21ACB">
            <w:pPr>
              <w:adjustRightInd w:val="0"/>
              <w:jc w:val="left"/>
              <w:rPr>
                <w:bCs/>
                <w:sz w:val="24"/>
                <w:szCs w:val="24"/>
              </w:rPr>
            </w:pPr>
            <w:r w:rsidRPr="0087518D">
              <w:rPr>
                <w:bCs/>
                <w:sz w:val="24"/>
                <w:szCs w:val="24"/>
              </w:rPr>
              <w:t>Страна происхождения товаров (работ, услуг)</w:t>
            </w:r>
          </w:p>
        </w:tc>
        <w:tc>
          <w:tcPr>
            <w:tcW w:w="2126" w:type="dxa"/>
            <w:tcBorders>
              <w:top w:val="single" w:sz="4" w:space="0" w:color="auto"/>
              <w:left w:val="single" w:sz="4" w:space="0" w:color="auto"/>
              <w:bottom w:val="single" w:sz="4" w:space="0" w:color="auto"/>
              <w:right w:val="single" w:sz="4" w:space="0" w:color="auto"/>
            </w:tcBorders>
          </w:tcPr>
          <w:p w:rsidR="00C9736E" w:rsidRPr="0020797A" w:rsidRDefault="00C9736E" w:rsidP="00A21ACB">
            <w:pPr>
              <w:adjustRightInd w:val="0"/>
              <w:jc w:val="left"/>
              <w:rPr>
                <w:b/>
                <w:bCs/>
                <w:sz w:val="24"/>
                <w:szCs w:val="24"/>
                <w:highlight w:val="yellow"/>
              </w:rPr>
            </w:pPr>
          </w:p>
        </w:tc>
      </w:tr>
      <w:tr w:rsidR="00C9736E" w:rsidRPr="0020797A" w:rsidTr="00A21ACB">
        <w:tc>
          <w:tcPr>
            <w:tcW w:w="8080" w:type="dxa"/>
            <w:tcBorders>
              <w:top w:val="single" w:sz="4" w:space="0" w:color="auto"/>
              <w:left w:val="single" w:sz="4" w:space="0" w:color="auto"/>
              <w:bottom w:val="single" w:sz="4" w:space="0" w:color="auto"/>
              <w:right w:val="single" w:sz="4" w:space="0" w:color="auto"/>
            </w:tcBorders>
          </w:tcPr>
          <w:p w:rsidR="00C9736E" w:rsidRPr="0087518D" w:rsidRDefault="00C9736E" w:rsidP="00A21ACB">
            <w:pPr>
              <w:adjustRightInd w:val="0"/>
              <w:jc w:val="left"/>
              <w:rPr>
                <w:bCs/>
                <w:sz w:val="24"/>
                <w:szCs w:val="24"/>
              </w:rPr>
            </w:pPr>
            <w:r w:rsidRPr="0087518D">
              <w:rPr>
                <w:bCs/>
                <w:sz w:val="24"/>
                <w:szCs w:val="24"/>
              </w:rPr>
              <w:t>Объем (кол-во), ед. изм.</w:t>
            </w:r>
          </w:p>
        </w:tc>
        <w:tc>
          <w:tcPr>
            <w:tcW w:w="2126" w:type="dxa"/>
            <w:tcBorders>
              <w:top w:val="single" w:sz="4" w:space="0" w:color="auto"/>
              <w:left w:val="single" w:sz="4" w:space="0" w:color="auto"/>
              <w:bottom w:val="single" w:sz="4" w:space="0" w:color="auto"/>
              <w:right w:val="single" w:sz="4" w:space="0" w:color="auto"/>
            </w:tcBorders>
          </w:tcPr>
          <w:p w:rsidR="00C9736E" w:rsidRPr="0020797A" w:rsidRDefault="00C9736E" w:rsidP="00A21ACB">
            <w:pPr>
              <w:adjustRightInd w:val="0"/>
              <w:jc w:val="left"/>
              <w:rPr>
                <w:b/>
                <w:bCs/>
                <w:sz w:val="24"/>
                <w:szCs w:val="24"/>
                <w:highlight w:val="yellow"/>
              </w:rPr>
            </w:pPr>
          </w:p>
        </w:tc>
      </w:tr>
      <w:tr w:rsidR="00C9736E" w:rsidRPr="0020797A" w:rsidTr="00A21ACB">
        <w:tc>
          <w:tcPr>
            <w:tcW w:w="8080" w:type="dxa"/>
            <w:tcBorders>
              <w:top w:val="single" w:sz="4" w:space="0" w:color="auto"/>
              <w:left w:val="single" w:sz="4" w:space="0" w:color="auto"/>
              <w:bottom w:val="single" w:sz="4" w:space="0" w:color="auto"/>
              <w:right w:val="single" w:sz="4" w:space="0" w:color="auto"/>
            </w:tcBorders>
          </w:tcPr>
          <w:p w:rsidR="00C9736E" w:rsidRPr="0020797A" w:rsidRDefault="00C9736E" w:rsidP="00A21ACB">
            <w:pPr>
              <w:adjustRightInd w:val="0"/>
              <w:jc w:val="left"/>
              <w:rPr>
                <w:bCs/>
                <w:sz w:val="24"/>
                <w:szCs w:val="24"/>
                <w:highlight w:val="yellow"/>
              </w:rPr>
            </w:pPr>
            <w:r w:rsidRPr="0087518D">
              <w:rPr>
                <w:bCs/>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2126" w:type="dxa"/>
            <w:tcBorders>
              <w:top w:val="single" w:sz="4" w:space="0" w:color="auto"/>
              <w:left w:val="single" w:sz="4" w:space="0" w:color="auto"/>
              <w:bottom w:val="single" w:sz="4" w:space="0" w:color="auto"/>
              <w:right w:val="single" w:sz="4" w:space="0" w:color="auto"/>
            </w:tcBorders>
          </w:tcPr>
          <w:p w:rsidR="00C9736E" w:rsidRPr="0020797A" w:rsidRDefault="00C9736E" w:rsidP="00A21ACB">
            <w:pPr>
              <w:adjustRightInd w:val="0"/>
              <w:jc w:val="left"/>
              <w:rPr>
                <w:b/>
                <w:bCs/>
                <w:sz w:val="24"/>
                <w:szCs w:val="24"/>
                <w:highlight w:val="yellow"/>
              </w:rPr>
            </w:pPr>
          </w:p>
        </w:tc>
      </w:tr>
      <w:tr w:rsidR="00C9736E" w:rsidRPr="0020797A" w:rsidTr="00A21ACB">
        <w:tc>
          <w:tcPr>
            <w:tcW w:w="8080" w:type="dxa"/>
            <w:tcBorders>
              <w:top w:val="single" w:sz="4" w:space="0" w:color="auto"/>
              <w:left w:val="single" w:sz="4" w:space="0" w:color="auto"/>
              <w:bottom w:val="single" w:sz="4" w:space="0" w:color="auto"/>
              <w:right w:val="single" w:sz="4" w:space="0" w:color="auto"/>
            </w:tcBorders>
          </w:tcPr>
          <w:p w:rsidR="00C9736E" w:rsidRPr="0020797A" w:rsidRDefault="00C9736E" w:rsidP="00A21ACB">
            <w:pPr>
              <w:adjustRightInd w:val="0"/>
              <w:jc w:val="left"/>
              <w:rPr>
                <w:bCs/>
                <w:sz w:val="24"/>
                <w:szCs w:val="24"/>
                <w:highlight w:val="yellow"/>
              </w:rPr>
            </w:pPr>
            <w:r w:rsidRPr="0087518D">
              <w:rPr>
                <w:bCs/>
                <w:sz w:val="24"/>
                <w:szCs w:val="24"/>
              </w:rPr>
              <w:t xml:space="preserve">Цена предложения (по части (лоту)) </w:t>
            </w:r>
          </w:p>
        </w:tc>
        <w:tc>
          <w:tcPr>
            <w:tcW w:w="2126" w:type="dxa"/>
            <w:tcBorders>
              <w:top w:val="single" w:sz="4" w:space="0" w:color="auto"/>
              <w:left w:val="single" w:sz="4" w:space="0" w:color="auto"/>
              <w:bottom w:val="single" w:sz="4" w:space="0" w:color="auto"/>
              <w:right w:val="single" w:sz="4" w:space="0" w:color="auto"/>
            </w:tcBorders>
          </w:tcPr>
          <w:p w:rsidR="00C9736E" w:rsidRPr="0020797A" w:rsidRDefault="00C9736E" w:rsidP="00A21ACB">
            <w:pPr>
              <w:adjustRightInd w:val="0"/>
              <w:jc w:val="left"/>
              <w:rPr>
                <w:b/>
                <w:bCs/>
                <w:sz w:val="24"/>
                <w:szCs w:val="24"/>
                <w:highlight w:val="yellow"/>
              </w:rPr>
            </w:pPr>
          </w:p>
        </w:tc>
      </w:tr>
      <w:tr w:rsidR="00C9736E" w:rsidRPr="0020797A" w:rsidTr="00A21ACB">
        <w:tc>
          <w:tcPr>
            <w:tcW w:w="8080" w:type="dxa"/>
            <w:tcBorders>
              <w:top w:val="single" w:sz="4" w:space="0" w:color="auto"/>
              <w:left w:val="single" w:sz="4" w:space="0" w:color="auto"/>
              <w:bottom w:val="single" w:sz="4" w:space="0" w:color="auto"/>
              <w:right w:val="single" w:sz="4" w:space="0" w:color="auto"/>
            </w:tcBorders>
          </w:tcPr>
          <w:p w:rsidR="00C9736E" w:rsidRPr="0020797A" w:rsidRDefault="00C9736E" w:rsidP="00A21ACB">
            <w:pPr>
              <w:adjustRightInd w:val="0"/>
              <w:jc w:val="left"/>
              <w:rPr>
                <w:bCs/>
                <w:sz w:val="24"/>
                <w:szCs w:val="24"/>
                <w:highlight w:val="yellow"/>
              </w:rPr>
            </w:pPr>
            <w:r w:rsidRPr="0087518D">
              <w:rPr>
                <w:bCs/>
                <w:sz w:val="24"/>
                <w:szCs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p>
        </w:tc>
        <w:tc>
          <w:tcPr>
            <w:tcW w:w="2126" w:type="dxa"/>
            <w:tcBorders>
              <w:top w:val="single" w:sz="4" w:space="0" w:color="auto"/>
              <w:left w:val="single" w:sz="4" w:space="0" w:color="auto"/>
              <w:bottom w:val="single" w:sz="4" w:space="0" w:color="auto"/>
              <w:right w:val="single" w:sz="4" w:space="0" w:color="auto"/>
            </w:tcBorders>
          </w:tcPr>
          <w:p w:rsidR="00C9736E" w:rsidRPr="0020797A" w:rsidRDefault="00C9736E" w:rsidP="00A21ACB">
            <w:pPr>
              <w:adjustRightInd w:val="0"/>
              <w:jc w:val="left"/>
              <w:rPr>
                <w:b/>
                <w:bCs/>
                <w:sz w:val="24"/>
                <w:szCs w:val="24"/>
                <w:highlight w:val="yellow"/>
              </w:rPr>
            </w:pPr>
          </w:p>
        </w:tc>
      </w:tr>
      <w:tr w:rsidR="00C9736E" w:rsidRPr="0020797A" w:rsidTr="00A21ACB">
        <w:tc>
          <w:tcPr>
            <w:tcW w:w="8080" w:type="dxa"/>
            <w:tcBorders>
              <w:top w:val="single" w:sz="4" w:space="0" w:color="auto"/>
              <w:left w:val="single" w:sz="4" w:space="0" w:color="auto"/>
              <w:bottom w:val="single" w:sz="4" w:space="0" w:color="auto"/>
              <w:right w:val="single" w:sz="4" w:space="0" w:color="auto"/>
            </w:tcBorders>
          </w:tcPr>
          <w:p w:rsidR="00C9736E" w:rsidRPr="0020797A" w:rsidRDefault="00C9736E" w:rsidP="00A21ACB">
            <w:pPr>
              <w:adjustRightInd w:val="0"/>
              <w:jc w:val="left"/>
              <w:rPr>
                <w:bCs/>
                <w:sz w:val="24"/>
                <w:szCs w:val="24"/>
                <w:highlight w:val="yellow"/>
              </w:rPr>
            </w:pPr>
            <w:r w:rsidRPr="0087518D">
              <w:rPr>
                <w:bCs/>
                <w:sz w:val="24"/>
                <w:szCs w:val="24"/>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2126" w:type="dxa"/>
            <w:tcBorders>
              <w:top w:val="single" w:sz="4" w:space="0" w:color="auto"/>
              <w:left w:val="single" w:sz="4" w:space="0" w:color="auto"/>
              <w:bottom w:val="single" w:sz="4" w:space="0" w:color="auto"/>
              <w:right w:val="single" w:sz="4" w:space="0" w:color="auto"/>
            </w:tcBorders>
          </w:tcPr>
          <w:p w:rsidR="00C9736E" w:rsidRPr="0020797A" w:rsidRDefault="00C9736E" w:rsidP="00A21ACB">
            <w:pPr>
              <w:adjustRightInd w:val="0"/>
              <w:jc w:val="left"/>
              <w:rPr>
                <w:b/>
                <w:bCs/>
                <w:sz w:val="24"/>
                <w:szCs w:val="24"/>
                <w:highlight w:val="yellow"/>
              </w:rPr>
            </w:pPr>
          </w:p>
        </w:tc>
      </w:tr>
      <w:tr w:rsidR="00C9736E" w:rsidRPr="0020797A" w:rsidTr="00A21ACB">
        <w:tc>
          <w:tcPr>
            <w:tcW w:w="8080" w:type="dxa"/>
            <w:tcBorders>
              <w:top w:val="single" w:sz="4" w:space="0" w:color="auto"/>
              <w:left w:val="single" w:sz="4" w:space="0" w:color="auto"/>
              <w:bottom w:val="single" w:sz="4" w:space="0" w:color="auto"/>
              <w:right w:val="single" w:sz="4" w:space="0" w:color="auto"/>
            </w:tcBorders>
          </w:tcPr>
          <w:p w:rsidR="00C9736E" w:rsidRPr="0087518D" w:rsidRDefault="00C9736E" w:rsidP="00A21ACB">
            <w:pPr>
              <w:adjustRightInd w:val="0"/>
              <w:jc w:val="left"/>
              <w:rPr>
                <w:bCs/>
                <w:sz w:val="24"/>
                <w:szCs w:val="24"/>
              </w:rPr>
            </w:pPr>
            <w:r w:rsidRPr="0087518D">
              <w:rPr>
                <w:bCs/>
                <w:sz w:val="24"/>
                <w:szCs w:val="24"/>
              </w:rPr>
              <w:t xml:space="preserve">Заявление о согласии участника на размещение в открытом доступе его предложения </w:t>
            </w:r>
          </w:p>
        </w:tc>
        <w:tc>
          <w:tcPr>
            <w:tcW w:w="2126" w:type="dxa"/>
            <w:tcBorders>
              <w:top w:val="single" w:sz="4" w:space="0" w:color="auto"/>
              <w:left w:val="single" w:sz="4" w:space="0" w:color="auto"/>
              <w:bottom w:val="single" w:sz="4" w:space="0" w:color="auto"/>
              <w:right w:val="single" w:sz="4" w:space="0" w:color="auto"/>
            </w:tcBorders>
          </w:tcPr>
          <w:p w:rsidR="00C9736E" w:rsidRPr="0020797A" w:rsidRDefault="00C9736E" w:rsidP="00A21ACB">
            <w:pPr>
              <w:adjustRightInd w:val="0"/>
              <w:jc w:val="left"/>
              <w:rPr>
                <w:b/>
                <w:bCs/>
                <w:sz w:val="24"/>
                <w:szCs w:val="24"/>
                <w:highlight w:val="yellow"/>
              </w:rPr>
            </w:pPr>
          </w:p>
        </w:tc>
      </w:tr>
      <w:tr w:rsidR="00C9736E" w:rsidRPr="0020797A" w:rsidTr="00A21ACB">
        <w:tc>
          <w:tcPr>
            <w:tcW w:w="10206" w:type="dxa"/>
            <w:gridSpan w:val="2"/>
            <w:tcBorders>
              <w:top w:val="single" w:sz="4" w:space="0" w:color="auto"/>
              <w:left w:val="single" w:sz="4" w:space="0" w:color="auto"/>
              <w:bottom w:val="single" w:sz="4" w:space="0" w:color="auto"/>
              <w:right w:val="single" w:sz="4" w:space="0" w:color="auto"/>
            </w:tcBorders>
            <w:vAlign w:val="center"/>
          </w:tcPr>
          <w:p w:rsidR="00C9736E" w:rsidRPr="0020797A" w:rsidRDefault="00C9736E" w:rsidP="00A21ACB">
            <w:pPr>
              <w:adjustRightInd w:val="0"/>
              <w:jc w:val="center"/>
              <w:rPr>
                <w:bCs/>
                <w:sz w:val="24"/>
                <w:szCs w:val="24"/>
                <w:highlight w:val="yellow"/>
              </w:rPr>
            </w:pPr>
            <w:r w:rsidRPr="0087518D">
              <w:rPr>
                <w:bCs/>
                <w:sz w:val="24"/>
                <w:szCs w:val="24"/>
              </w:rPr>
              <w:t>Сведения об участнике</w:t>
            </w:r>
          </w:p>
        </w:tc>
      </w:tr>
      <w:tr w:rsidR="00C9736E" w:rsidRPr="0020797A" w:rsidTr="00A21ACB">
        <w:tc>
          <w:tcPr>
            <w:tcW w:w="8080" w:type="dxa"/>
            <w:tcBorders>
              <w:top w:val="single" w:sz="4" w:space="0" w:color="auto"/>
              <w:left w:val="single" w:sz="4" w:space="0" w:color="auto"/>
              <w:bottom w:val="single" w:sz="4" w:space="0" w:color="auto"/>
              <w:right w:val="single" w:sz="4" w:space="0" w:color="auto"/>
            </w:tcBorders>
          </w:tcPr>
          <w:p w:rsidR="00C9736E" w:rsidRPr="0020797A" w:rsidRDefault="00C9736E" w:rsidP="00A21ACB">
            <w:pPr>
              <w:adjustRightInd w:val="0"/>
              <w:jc w:val="left"/>
              <w:rPr>
                <w:bCs/>
                <w:sz w:val="24"/>
                <w:szCs w:val="24"/>
                <w:highlight w:val="yellow"/>
              </w:rPr>
            </w:pPr>
            <w:r w:rsidRPr="0087518D">
              <w:rPr>
                <w:bCs/>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rsidR="00C9736E" w:rsidRPr="0020797A" w:rsidRDefault="00C9736E" w:rsidP="00A21ACB">
            <w:pPr>
              <w:adjustRightInd w:val="0"/>
              <w:jc w:val="left"/>
              <w:rPr>
                <w:b/>
                <w:bCs/>
                <w:sz w:val="24"/>
                <w:szCs w:val="24"/>
                <w:highlight w:val="yellow"/>
              </w:rPr>
            </w:pPr>
          </w:p>
        </w:tc>
      </w:tr>
      <w:tr w:rsidR="00C9736E" w:rsidRPr="0020797A" w:rsidTr="00A21ACB">
        <w:tc>
          <w:tcPr>
            <w:tcW w:w="8080" w:type="dxa"/>
            <w:tcBorders>
              <w:top w:val="single" w:sz="4" w:space="0" w:color="auto"/>
              <w:left w:val="single" w:sz="4" w:space="0" w:color="auto"/>
              <w:bottom w:val="single" w:sz="4" w:space="0" w:color="auto"/>
              <w:right w:val="single" w:sz="4" w:space="0" w:color="auto"/>
            </w:tcBorders>
          </w:tcPr>
          <w:p w:rsidR="00C9736E" w:rsidRPr="008E6CE1" w:rsidRDefault="00C9736E" w:rsidP="00A21ACB">
            <w:pPr>
              <w:adjustRightInd w:val="0"/>
              <w:jc w:val="left"/>
              <w:rPr>
                <w:bCs/>
                <w:sz w:val="24"/>
                <w:szCs w:val="24"/>
              </w:rPr>
            </w:pPr>
            <w:r w:rsidRPr="008E6CE1">
              <w:rPr>
                <w:bCs/>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rsidR="00C9736E" w:rsidRPr="0020797A" w:rsidRDefault="00C9736E" w:rsidP="00A21ACB">
            <w:pPr>
              <w:adjustRightInd w:val="0"/>
              <w:jc w:val="left"/>
              <w:rPr>
                <w:b/>
                <w:bCs/>
                <w:sz w:val="24"/>
                <w:szCs w:val="24"/>
                <w:highlight w:val="yellow"/>
              </w:rPr>
            </w:pPr>
          </w:p>
        </w:tc>
      </w:tr>
      <w:tr w:rsidR="00C9736E" w:rsidRPr="0020797A" w:rsidTr="00A21ACB">
        <w:tc>
          <w:tcPr>
            <w:tcW w:w="8080" w:type="dxa"/>
            <w:tcBorders>
              <w:top w:val="single" w:sz="4" w:space="0" w:color="auto"/>
              <w:left w:val="single" w:sz="4" w:space="0" w:color="auto"/>
              <w:bottom w:val="single" w:sz="4" w:space="0" w:color="auto"/>
              <w:right w:val="single" w:sz="4" w:space="0" w:color="auto"/>
            </w:tcBorders>
          </w:tcPr>
          <w:p w:rsidR="00C9736E" w:rsidRPr="008E6CE1" w:rsidRDefault="00C9736E" w:rsidP="00A21ACB">
            <w:pPr>
              <w:adjustRightInd w:val="0"/>
              <w:jc w:val="left"/>
              <w:rPr>
                <w:bCs/>
                <w:sz w:val="24"/>
                <w:szCs w:val="24"/>
              </w:rPr>
            </w:pPr>
            <w:r w:rsidRPr="008E6CE1">
              <w:rPr>
                <w:bCs/>
                <w:sz w:val="24"/>
                <w:szCs w:val="24"/>
              </w:rPr>
              <w:t>Учетный номер плательщика (для юридического лица,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rsidR="00C9736E" w:rsidRPr="0020797A" w:rsidRDefault="00C9736E" w:rsidP="00A21ACB">
            <w:pPr>
              <w:adjustRightInd w:val="0"/>
              <w:jc w:val="left"/>
              <w:rPr>
                <w:b/>
                <w:bCs/>
                <w:sz w:val="24"/>
                <w:szCs w:val="24"/>
                <w:highlight w:val="yellow"/>
              </w:rPr>
            </w:pPr>
          </w:p>
        </w:tc>
      </w:tr>
      <w:tr w:rsidR="00C9736E" w:rsidRPr="0020797A" w:rsidTr="00A21ACB">
        <w:tc>
          <w:tcPr>
            <w:tcW w:w="8080" w:type="dxa"/>
            <w:tcBorders>
              <w:top w:val="single" w:sz="4" w:space="0" w:color="auto"/>
              <w:left w:val="single" w:sz="4" w:space="0" w:color="auto"/>
              <w:bottom w:val="single" w:sz="4" w:space="0" w:color="auto"/>
              <w:right w:val="single" w:sz="4" w:space="0" w:color="auto"/>
            </w:tcBorders>
          </w:tcPr>
          <w:p w:rsidR="00C9736E" w:rsidRPr="0020797A" w:rsidRDefault="00C9736E" w:rsidP="00A21ACB">
            <w:pPr>
              <w:adjustRightInd w:val="0"/>
              <w:jc w:val="left"/>
              <w:rPr>
                <w:bCs/>
                <w:sz w:val="24"/>
                <w:szCs w:val="24"/>
                <w:highlight w:val="yellow"/>
              </w:rPr>
            </w:pPr>
            <w:r w:rsidRPr="008E6CE1">
              <w:rPr>
                <w:bCs/>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rsidR="00C9736E" w:rsidRPr="0020797A" w:rsidRDefault="00C9736E" w:rsidP="00A21ACB">
            <w:pPr>
              <w:adjustRightInd w:val="0"/>
              <w:jc w:val="left"/>
              <w:rPr>
                <w:b/>
                <w:bCs/>
                <w:sz w:val="24"/>
                <w:szCs w:val="24"/>
                <w:highlight w:val="yellow"/>
              </w:rPr>
            </w:pPr>
          </w:p>
        </w:tc>
      </w:tr>
      <w:tr w:rsidR="00C9736E" w:rsidRPr="0020797A" w:rsidTr="00A21ACB">
        <w:tc>
          <w:tcPr>
            <w:tcW w:w="8080" w:type="dxa"/>
            <w:tcBorders>
              <w:top w:val="single" w:sz="4" w:space="0" w:color="auto"/>
              <w:left w:val="single" w:sz="4" w:space="0" w:color="auto"/>
              <w:bottom w:val="single" w:sz="4" w:space="0" w:color="auto"/>
              <w:right w:val="single" w:sz="4" w:space="0" w:color="auto"/>
            </w:tcBorders>
          </w:tcPr>
          <w:p w:rsidR="00C9736E" w:rsidRPr="0020797A" w:rsidRDefault="00C9736E" w:rsidP="00A21ACB">
            <w:pPr>
              <w:adjustRightInd w:val="0"/>
              <w:jc w:val="left"/>
              <w:rPr>
                <w:bCs/>
                <w:sz w:val="24"/>
                <w:szCs w:val="24"/>
                <w:highlight w:val="yellow"/>
              </w:rPr>
            </w:pPr>
            <w:r w:rsidRPr="008E6CE1">
              <w:rPr>
                <w:bCs/>
                <w:sz w:val="24"/>
                <w:szCs w:val="24"/>
              </w:rPr>
              <w:t>Наименование документа(</w:t>
            </w:r>
            <w:proofErr w:type="spellStart"/>
            <w:r w:rsidRPr="008E6CE1">
              <w:rPr>
                <w:bCs/>
                <w:sz w:val="24"/>
                <w:szCs w:val="24"/>
              </w:rPr>
              <w:t>ов</w:t>
            </w:r>
            <w:proofErr w:type="spellEnd"/>
            <w:r w:rsidRPr="008E6CE1">
              <w:rPr>
                <w:bCs/>
                <w:sz w:val="24"/>
                <w:szCs w:val="24"/>
              </w:rPr>
              <w:t>):</w:t>
            </w:r>
            <w:r w:rsidRPr="008E6CE1">
              <w:rPr>
                <w:bCs/>
                <w:sz w:val="24"/>
                <w:szCs w:val="24"/>
              </w:rPr>
              <w:br/>
              <w:t xml:space="preserve">подтверждающих соответствие требованиям к участникам, установленным согласно </w:t>
            </w:r>
            <w:hyperlink r:id="rId8" w:history="1">
              <w:r w:rsidRPr="008E6CE1">
                <w:rPr>
                  <w:bCs/>
                  <w:color w:val="0000FF"/>
                  <w:sz w:val="24"/>
                  <w:szCs w:val="24"/>
                </w:rPr>
                <w:t>пункту 2 статьи 16</w:t>
              </w:r>
            </w:hyperlink>
            <w:r w:rsidRPr="008E6CE1">
              <w:rPr>
                <w:bCs/>
                <w:sz w:val="24"/>
                <w:szCs w:val="24"/>
              </w:rPr>
              <w:t xml:space="preserve"> Закона Республики Беларусь от 13 июля 2012 года  № 419-3 "О государственных закупках товаров (работ, услуг)";</w:t>
            </w:r>
            <w:r w:rsidRPr="008E6CE1">
              <w:rPr>
                <w:bCs/>
                <w:sz w:val="24"/>
                <w:szCs w:val="24"/>
              </w:rPr>
              <w:br/>
              <w:t xml:space="preserve">подтверждающих право на применение преференциальной поправки </w:t>
            </w:r>
            <w:r w:rsidRPr="008E6CE1">
              <w:rPr>
                <w:bCs/>
                <w:sz w:val="24"/>
                <w:szCs w:val="24"/>
              </w:rPr>
              <w:br/>
              <w:t>представление которых установлено документами процедуры запроса ценовых предложений</w:t>
            </w:r>
          </w:p>
        </w:tc>
        <w:tc>
          <w:tcPr>
            <w:tcW w:w="2126" w:type="dxa"/>
            <w:tcBorders>
              <w:top w:val="single" w:sz="4" w:space="0" w:color="auto"/>
              <w:left w:val="single" w:sz="4" w:space="0" w:color="auto"/>
              <w:bottom w:val="single" w:sz="4" w:space="0" w:color="auto"/>
              <w:right w:val="single" w:sz="4" w:space="0" w:color="auto"/>
            </w:tcBorders>
          </w:tcPr>
          <w:p w:rsidR="00C9736E" w:rsidRPr="0020797A" w:rsidRDefault="00C9736E" w:rsidP="00A21ACB">
            <w:pPr>
              <w:adjustRightInd w:val="0"/>
              <w:jc w:val="left"/>
              <w:rPr>
                <w:b/>
                <w:bCs/>
                <w:sz w:val="24"/>
                <w:szCs w:val="24"/>
                <w:highlight w:val="yellow"/>
              </w:rPr>
            </w:pPr>
          </w:p>
        </w:tc>
      </w:tr>
    </w:tbl>
    <w:p w:rsidR="00C9736E" w:rsidRPr="0020797A" w:rsidRDefault="00C9736E" w:rsidP="00C9736E">
      <w:pPr>
        <w:widowControl w:val="0"/>
        <w:adjustRightInd w:val="0"/>
        <w:jc w:val="left"/>
        <w:rPr>
          <w:sz w:val="24"/>
          <w:szCs w:val="24"/>
          <w:highlight w:val="yellow"/>
        </w:rPr>
      </w:pPr>
    </w:p>
    <w:p w:rsidR="00C9736E" w:rsidRPr="00CE613E" w:rsidRDefault="00C9736E" w:rsidP="00C9736E">
      <w:pPr>
        <w:pStyle w:val="ConsPlusNonformat"/>
        <w:ind w:firstLine="567"/>
        <w:jc w:val="both"/>
        <w:rPr>
          <w:rFonts w:ascii="Times New Roman" w:hAnsi="Times New Roman" w:cs="Times New Roman"/>
          <w:b/>
          <w:color w:val="000000"/>
          <w:sz w:val="24"/>
          <w:szCs w:val="24"/>
        </w:rPr>
      </w:pPr>
      <w:r w:rsidRPr="00CE613E">
        <w:rPr>
          <w:rFonts w:ascii="Times New Roman" w:hAnsi="Times New Roman" w:cs="Times New Roman"/>
          <w:b/>
          <w:color w:val="000000"/>
          <w:sz w:val="24"/>
          <w:szCs w:val="24"/>
        </w:rPr>
        <w:t>X</w:t>
      </w:r>
      <w:r w:rsidRPr="00CE613E">
        <w:rPr>
          <w:rFonts w:ascii="Times New Roman" w:hAnsi="Times New Roman" w:cs="Times New Roman"/>
          <w:b/>
          <w:color w:val="000000"/>
          <w:sz w:val="24"/>
          <w:szCs w:val="24"/>
          <w:lang w:val="en-US"/>
        </w:rPr>
        <w:t>II</w:t>
      </w:r>
      <w:r w:rsidRPr="00CE613E">
        <w:rPr>
          <w:rFonts w:ascii="Times New Roman" w:hAnsi="Times New Roman" w:cs="Times New Roman"/>
          <w:b/>
          <w:color w:val="000000"/>
          <w:sz w:val="24"/>
          <w:szCs w:val="24"/>
        </w:rPr>
        <w:t>. Договор</w:t>
      </w:r>
    </w:p>
    <w:p w:rsidR="00C9736E" w:rsidRPr="00CE613E" w:rsidRDefault="00C9736E" w:rsidP="00C9736E">
      <w:pPr>
        <w:pStyle w:val="ConsPlusNonformat"/>
        <w:ind w:firstLine="567"/>
        <w:jc w:val="both"/>
        <w:rPr>
          <w:rFonts w:ascii="Times New Roman" w:hAnsi="Times New Roman" w:cs="Times New Roman"/>
          <w:sz w:val="24"/>
          <w:szCs w:val="24"/>
        </w:rPr>
      </w:pPr>
      <w:r w:rsidRPr="00CE613E">
        <w:rPr>
          <w:rFonts w:ascii="Times New Roman" w:hAnsi="Times New Roman" w:cs="Times New Roman"/>
          <w:color w:val="000000"/>
          <w:sz w:val="24"/>
          <w:szCs w:val="24"/>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C9736E" w:rsidRPr="005F7B9C" w:rsidRDefault="00C9736E" w:rsidP="00C9736E">
      <w:pPr>
        <w:pStyle w:val="ConsPlusNonformat"/>
        <w:ind w:firstLine="567"/>
        <w:jc w:val="both"/>
        <w:rPr>
          <w:rFonts w:ascii="Times New Roman" w:hAnsi="Times New Roman" w:cs="Times New Roman"/>
          <w:sz w:val="24"/>
          <w:szCs w:val="24"/>
        </w:rPr>
      </w:pPr>
      <w:r w:rsidRPr="00CE613E">
        <w:rPr>
          <w:rFonts w:ascii="Times New Roman" w:hAnsi="Times New Roman" w:cs="Times New Roman"/>
          <w:sz w:val="24"/>
          <w:szCs w:val="24"/>
        </w:rPr>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w:t>
      </w:r>
      <w:r>
        <w:rPr>
          <w:rFonts w:ascii="Times New Roman" w:hAnsi="Times New Roman" w:cs="Times New Roman"/>
          <w:sz w:val="24"/>
          <w:szCs w:val="24"/>
        </w:rPr>
        <w:t>кола выбора участника-победителя</w:t>
      </w:r>
    </w:p>
    <w:p w:rsidR="00C9736E" w:rsidRDefault="00C9736E" w:rsidP="00C9736E">
      <w:pPr>
        <w:rPr>
          <w:sz w:val="24"/>
          <w:szCs w:val="24"/>
          <w:highlight w:val="yellow"/>
        </w:rPr>
      </w:pPr>
    </w:p>
    <w:tbl>
      <w:tblPr>
        <w:tblW w:w="0" w:type="auto"/>
        <w:tblLook w:val="01E0" w:firstRow="1" w:lastRow="1" w:firstColumn="1" w:lastColumn="1" w:noHBand="0" w:noVBand="0"/>
      </w:tblPr>
      <w:tblGrid>
        <w:gridCol w:w="2235"/>
        <w:gridCol w:w="1819"/>
        <w:gridCol w:w="2433"/>
        <w:gridCol w:w="3651"/>
      </w:tblGrid>
      <w:tr w:rsidR="00C9736E" w:rsidRPr="00A55FEC" w:rsidTr="00A21ACB">
        <w:tc>
          <w:tcPr>
            <w:tcW w:w="2235" w:type="dxa"/>
          </w:tcPr>
          <w:p w:rsidR="00C9736E" w:rsidRDefault="00C9736E" w:rsidP="00A21ACB">
            <w:pPr>
              <w:pStyle w:val="ConsPlusNonformat"/>
              <w:jc w:val="both"/>
              <w:rPr>
                <w:rFonts w:ascii="Times New Roman" w:hAnsi="Times New Roman" w:cs="Times New Roman"/>
                <w:sz w:val="24"/>
                <w:szCs w:val="24"/>
              </w:rPr>
            </w:pPr>
            <w:r w:rsidRPr="00A55FEC">
              <w:rPr>
                <w:rFonts w:ascii="Times New Roman" w:hAnsi="Times New Roman" w:cs="Times New Roman"/>
                <w:sz w:val="24"/>
                <w:szCs w:val="24"/>
              </w:rPr>
              <w:t>Ответственный исполнитель</w:t>
            </w:r>
          </w:p>
          <w:p w:rsidR="00C9736E" w:rsidRPr="00A55FEC" w:rsidRDefault="00C9736E" w:rsidP="00A21ACB">
            <w:pPr>
              <w:pStyle w:val="ConsPlusNonformat"/>
              <w:jc w:val="both"/>
              <w:rPr>
                <w:rFonts w:ascii="Times New Roman" w:hAnsi="Times New Roman" w:cs="Times New Roman"/>
                <w:sz w:val="24"/>
                <w:szCs w:val="24"/>
              </w:rPr>
            </w:pPr>
            <w:proofErr w:type="spellStart"/>
            <w:r>
              <w:rPr>
                <w:rFonts w:ascii="Times New Roman" w:hAnsi="Times New Roman" w:cs="Times New Roman"/>
                <w:sz w:val="24"/>
                <w:szCs w:val="24"/>
              </w:rPr>
              <w:t>Гл.медсестра</w:t>
            </w:r>
            <w:proofErr w:type="spellEnd"/>
          </w:p>
        </w:tc>
        <w:tc>
          <w:tcPr>
            <w:tcW w:w="1819" w:type="dxa"/>
            <w:tcBorders>
              <w:bottom w:val="single" w:sz="4" w:space="0" w:color="auto"/>
            </w:tcBorders>
          </w:tcPr>
          <w:p w:rsidR="00C9736E" w:rsidRPr="00A55FEC" w:rsidRDefault="00C9736E" w:rsidP="00A21ACB">
            <w:pPr>
              <w:pStyle w:val="ConsPlusNonformat"/>
              <w:jc w:val="both"/>
              <w:rPr>
                <w:rFonts w:ascii="Times New Roman" w:hAnsi="Times New Roman" w:cs="Times New Roman"/>
                <w:sz w:val="24"/>
                <w:szCs w:val="24"/>
              </w:rPr>
            </w:pPr>
          </w:p>
        </w:tc>
        <w:tc>
          <w:tcPr>
            <w:tcW w:w="2433" w:type="dxa"/>
          </w:tcPr>
          <w:p w:rsidR="00C9736E" w:rsidRPr="00A55FEC" w:rsidRDefault="00C9736E" w:rsidP="00A21ACB">
            <w:pPr>
              <w:pStyle w:val="ConsPlusNonformat"/>
              <w:jc w:val="both"/>
              <w:rPr>
                <w:rFonts w:ascii="Times New Roman" w:hAnsi="Times New Roman" w:cs="Times New Roman"/>
                <w:sz w:val="24"/>
                <w:szCs w:val="24"/>
              </w:rPr>
            </w:pPr>
          </w:p>
        </w:tc>
        <w:tc>
          <w:tcPr>
            <w:tcW w:w="3651" w:type="dxa"/>
            <w:tcBorders>
              <w:bottom w:val="single" w:sz="4" w:space="0" w:color="auto"/>
            </w:tcBorders>
          </w:tcPr>
          <w:p w:rsidR="00C9736E" w:rsidRDefault="00C9736E" w:rsidP="00A21ACB">
            <w:pPr>
              <w:rPr>
                <w:sz w:val="24"/>
                <w:szCs w:val="24"/>
              </w:rPr>
            </w:pPr>
          </w:p>
          <w:p w:rsidR="00C9736E" w:rsidRPr="00F30780" w:rsidRDefault="00C9736E" w:rsidP="00A21ACB">
            <w:pPr>
              <w:rPr>
                <w:sz w:val="24"/>
                <w:szCs w:val="24"/>
              </w:rPr>
            </w:pPr>
            <w:r>
              <w:rPr>
                <w:sz w:val="24"/>
                <w:szCs w:val="24"/>
              </w:rPr>
              <w:t xml:space="preserve">             </w:t>
            </w:r>
            <w:proofErr w:type="spellStart"/>
            <w:r>
              <w:rPr>
                <w:sz w:val="24"/>
                <w:szCs w:val="24"/>
              </w:rPr>
              <w:t>Якубчик</w:t>
            </w:r>
            <w:proofErr w:type="spellEnd"/>
            <w:r>
              <w:rPr>
                <w:sz w:val="24"/>
                <w:szCs w:val="24"/>
              </w:rPr>
              <w:t xml:space="preserve"> Н.В.</w:t>
            </w:r>
          </w:p>
        </w:tc>
      </w:tr>
      <w:tr w:rsidR="00C9736E" w:rsidRPr="00A55FEC" w:rsidTr="00A21ACB">
        <w:tc>
          <w:tcPr>
            <w:tcW w:w="2235" w:type="dxa"/>
          </w:tcPr>
          <w:p w:rsidR="00C9736E" w:rsidRPr="00A55FEC" w:rsidRDefault="00C9736E" w:rsidP="00A21ACB">
            <w:pPr>
              <w:pStyle w:val="ConsPlusNonformat"/>
              <w:jc w:val="both"/>
              <w:rPr>
                <w:rFonts w:ascii="Times New Roman" w:hAnsi="Times New Roman" w:cs="Times New Roman"/>
                <w:i/>
                <w:iCs/>
                <w:sz w:val="24"/>
                <w:szCs w:val="24"/>
              </w:rPr>
            </w:pPr>
          </w:p>
        </w:tc>
        <w:tc>
          <w:tcPr>
            <w:tcW w:w="1819" w:type="dxa"/>
            <w:tcBorders>
              <w:top w:val="single" w:sz="4" w:space="0" w:color="auto"/>
            </w:tcBorders>
          </w:tcPr>
          <w:p w:rsidR="00C9736E" w:rsidRPr="00A55FEC" w:rsidRDefault="00C9736E" w:rsidP="00A21ACB">
            <w:pPr>
              <w:pStyle w:val="ConsPlusNonformat"/>
              <w:jc w:val="both"/>
              <w:rPr>
                <w:rFonts w:ascii="Times New Roman" w:hAnsi="Times New Roman" w:cs="Times New Roman"/>
                <w:i/>
                <w:iCs/>
                <w:sz w:val="24"/>
                <w:szCs w:val="24"/>
              </w:rPr>
            </w:pPr>
            <w:r w:rsidRPr="00A55FEC">
              <w:rPr>
                <w:rFonts w:ascii="Times New Roman" w:hAnsi="Times New Roman" w:cs="Times New Roman"/>
                <w:i/>
                <w:iCs/>
                <w:sz w:val="24"/>
                <w:szCs w:val="24"/>
              </w:rPr>
              <w:t>(подпись)</w:t>
            </w:r>
          </w:p>
        </w:tc>
        <w:tc>
          <w:tcPr>
            <w:tcW w:w="2433" w:type="dxa"/>
          </w:tcPr>
          <w:p w:rsidR="00C9736E" w:rsidRPr="00A55FEC" w:rsidRDefault="00C9736E" w:rsidP="00A21ACB">
            <w:pPr>
              <w:pStyle w:val="ConsPlusNonformat"/>
              <w:jc w:val="both"/>
              <w:rPr>
                <w:rFonts w:ascii="Times New Roman" w:hAnsi="Times New Roman" w:cs="Times New Roman"/>
                <w:i/>
                <w:iCs/>
                <w:sz w:val="24"/>
                <w:szCs w:val="24"/>
              </w:rPr>
            </w:pPr>
          </w:p>
        </w:tc>
        <w:tc>
          <w:tcPr>
            <w:tcW w:w="3651" w:type="dxa"/>
            <w:tcBorders>
              <w:top w:val="single" w:sz="4" w:space="0" w:color="auto"/>
            </w:tcBorders>
          </w:tcPr>
          <w:p w:rsidR="00C9736E" w:rsidRPr="00A55FEC" w:rsidRDefault="00C9736E" w:rsidP="00A21ACB">
            <w:pPr>
              <w:pStyle w:val="ConsPlusNonformat"/>
              <w:jc w:val="both"/>
              <w:rPr>
                <w:rFonts w:ascii="Times New Roman" w:hAnsi="Times New Roman" w:cs="Times New Roman"/>
                <w:i/>
                <w:iCs/>
                <w:sz w:val="24"/>
                <w:szCs w:val="24"/>
              </w:rPr>
            </w:pPr>
            <w:r w:rsidRPr="00A55FEC">
              <w:rPr>
                <w:rFonts w:ascii="Times New Roman" w:hAnsi="Times New Roman" w:cs="Times New Roman"/>
                <w:i/>
                <w:iCs/>
                <w:sz w:val="24"/>
                <w:szCs w:val="24"/>
              </w:rPr>
              <w:t xml:space="preserve">                   (Ф.И.О.)</w:t>
            </w:r>
          </w:p>
        </w:tc>
      </w:tr>
    </w:tbl>
    <w:p w:rsidR="00F8636F" w:rsidRDefault="00F8636F" w:rsidP="00C9736E">
      <w:pPr>
        <w:tabs>
          <w:tab w:val="left" w:pos="6256"/>
        </w:tabs>
        <w:ind w:right="-284"/>
        <w:rPr>
          <w:sz w:val="24"/>
          <w:szCs w:val="24"/>
        </w:rPr>
      </w:pPr>
    </w:p>
    <w:p w:rsidR="00F8636F" w:rsidRDefault="00F8636F" w:rsidP="00F8636F">
      <w:pPr>
        <w:tabs>
          <w:tab w:val="left" w:pos="6256"/>
        </w:tabs>
        <w:ind w:right="-284" w:firstLine="708"/>
        <w:jc w:val="right"/>
        <w:rPr>
          <w:sz w:val="24"/>
          <w:szCs w:val="24"/>
        </w:rPr>
      </w:pPr>
    </w:p>
    <w:p w:rsidR="00F8636F" w:rsidRPr="00C4421C" w:rsidRDefault="00F8636F" w:rsidP="00F8636F">
      <w:pPr>
        <w:tabs>
          <w:tab w:val="left" w:pos="6256"/>
        </w:tabs>
        <w:ind w:right="-284" w:firstLine="708"/>
        <w:jc w:val="right"/>
        <w:rPr>
          <w:sz w:val="24"/>
          <w:szCs w:val="24"/>
        </w:rPr>
      </w:pPr>
      <w:r w:rsidRPr="00C4421C">
        <w:rPr>
          <w:sz w:val="24"/>
          <w:szCs w:val="24"/>
        </w:rPr>
        <w:t>Приложение 1</w:t>
      </w:r>
    </w:p>
    <w:p w:rsidR="00F8636F" w:rsidRPr="00C4421C" w:rsidRDefault="00F8636F" w:rsidP="00F8636F">
      <w:pPr>
        <w:ind w:right="-284" w:firstLine="567"/>
        <w:jc w:val="right"/>
        <w:rPr>
          <w:sz w:val="24"/>
          <w:szCs w:val="24"/>
        </w:rPr>
      </w:pPr>
      <w:r w:rsidRPr="00C4421C">
        <w:rPr>
          <w:sz w:val="24"/>
          <w:szCs w:val="24"/>
        </w:rPr>
        <w:t xml:space="preserve">к документам </w:t>
      </w:r>
      <w:r>
        <w:rPr>
          <w:sz w:val="24"/>
          <w:szCs w:val="24"/>
        </w:rPr>
        <w:t>ЗЦП</w:t>
      </w:r>
      <w:r w:rsidRPr="00C4421C">
        <w:rPr>
          <w:sz w:val="24"/>
          <w:szCs w:val="24"/>
        </w:rPr>
        <w:t xml:space="preserve"> на закупку </w:t>
      </w:r>
    </w:p>
    <w:p w:rsidR="00F8636F" w:rsidRDefault="00C944F2" w:rsidP="00F8636F">
      <w:pPr>
        <w:pStyle w:val="ConsPlusNonformat"/>
        <w:jc w:val="right"/>
        <w:rPr>
          <w:rFonts w:ascii="Times New Roman" w:hAnsi="Times New Roman" w:cs="Times New Roman"/>
          <w:sz w:val="24"/>
          <w:szCs w:val="24"/>
        </w:rPr>
      </w:pPr>
      <w:r w:rsidRPr="00C944F2">
        <w:rPr>
          <w:rFonts w:ascii="Times New Roman" w:hAnsi="Times New Roman" w:cs="Times New Roman"/>
          <w:sz w:val="24"/>
          <w:szCs w:val="24"/>
        </w:rPr>
        <w:t>Гипохлорит натрия технический (марка «А») для учреждения здравоохранения «Городская детская инфекционная клиническая больница» на 2026 год.</w:t>
      </w:r>
    </w:p>
    <w:p w:rsidR="00C944F2" w:rsidRPr="00CB73AB" w:rsidRDefault="00C944F2" w:rsidP="00F8636F">
      <w:pPr>
        <w:pStyle w:val="ConsPlusNonformat"/>
        <w:jc w:val="right"/>
        <w:rPr>
          <w:rFonts w:ascii="Times New Roman" w:hAnsi="Times New Roman" w:cs="Times New Roman"/>
          <w:sz w:val="24"/>
          <w:szCs w:val="24"/>
        </w:rPr>
      </w:pPr>
    </w:p>
    <w:p w:rsidR="00F8636F" w:rsidRPr="005F6D6B" w:rsidRDefault="00F8636F" w:rsidP="00F8636F">
      <w:pPr>
        <w:pStyle w:val="ConsPlusNonformat"/>
        <w:jc w:val="both"/>
        <w:rPr>
          <w:rFonts w:ascii="Times New Roman" w:hAnsi="Times New Roman" w:cs="Times New Roman"/>
          <w:b/>
          <w:i/>
          <w:sz w:val="24"/>
          <w:szCs w:val="24"/>
        </w:rPr>
      </w:pPr>
      <w:r w:rsidRPr="005F6D6B">
        <w:rPr>
          <w:rFonts w:ascii="Times New Roman" w:hAnsi="Times New Roman" w:cs="Times New Roman"/>
          <w:b/>
          <w:i/>
          <w:sz w:val="24"/>
          <w:szCs w:val="24"/>
        </w:rPr>
        <w:t>Описание потребительских,</w:t>
      </w:r>
      <w:r>
        <w:rPr>
          <w:rFonts w:ascii="Times New Roman" w:hAnsi="Times New Roman" w:cs="Times New Roman"/>
          <w:b/>
          <w:i/>
          <w:sz w:val="24"/>
          <w:szCs w:val="24"/>
        </w:rPr>
        <w:t xml:space="preserve"> </w:t>
      </w:r>
      <w:r w:rsidRPr="005F6D6B">
        <w:rPr>
          <w:rFonts w:ascii="Times New Roman" w:hAnsi="Times New Roman" w:cs="Times New Roman"/>
          <w:b/>
          <w:i/>
          <w:sz w:val="24"/>
          <w:szCs w:val="24"/>
        </w:rPr>
        <w:t xml:space="preserve">технических и экономических </w:t>
      </w:r>
    </w:p>
    <w:p w:rsidR="00F8636F" w:rsidRPr="005F6D6B" w:rsidRDefault="00F8636F" w:rsidP="00F8636F">
      <w:pPr>
        <w:pStyle w:val="ConsPlusNonformat"/>
        <w:jc w:val="both"/>
        <w:rPr>
          <w:rFonts w:ascii="Times New Roman" w:hAnsi="Times New Roman" w:cs="Times New Roman"/>
          <w:b/>
          <w:i/>
          <w:sz w:val="24"/>
          <w:szCs w:val="24"/>
        </w:rPr>
      </w:pPr>
      <w:r w:rsidRPr="005F6D6B">
        <w:rPr>
          <w:rFonts w:ascii="Times New Roman" w:hAnsi="Times New Roman" w:cs="Times New Roman"/>
          <w:b/>
          <w:i/>
          <w:sz w:val="24"/>
          <w:szCs w:val="24"/>
        </w:rPr>
        <w:t>показателей (характеристик)предмета государственной закупки.</w:t>
      </w:r>
    </w:p>
    <w:p w:rsidR="00F8636F" w:rsidRDefault="00F8636F" w:rsidP="00F8636F">
      <w:pPr>
        <w:pStyle w:val="ConsPlusNonformat"/>
        <w:jc w:val="both"/>
        <w:rPr>
          <w:rFonts w:ascii="Times New Roman" w:hAnsi="Times New Roman" w:cs="Times New Roman"/>
          <w:sz w:val="24"/>
          <w:szCs w:val="24"/>
        </w:rPr>
      </w:pPr>
    </w:p>
    <w:p w:rsidR="00F8636F" w:rsidRDefault="00F8636F" w:rsidP="00F8636F">
      <w:pPr>
        <w:pStyle w:val="ConsPlusNonformat"/>
        <w:jc w:val="both"/>
        <w:rPr>
          <w:rFonts w:ascii="Times New Roman" w:hAnsi="Times New Roman" w:cs="Times New Roman"/>
          <w:sz w:val="24"/>
          <w:szCs w:val="24"/>
        </w:rPr>
      </w:pPr>
    </w:p>
    <w:p w:rsidR="00F8636F" w:rsidRPr="005F6D6B" w:rsidRDefault="00F8636F" w:rsidP="00F8636F">
      <w:pPr>
        <w:pStyle w:val="ConsPlusNonformat"/>
        <w:jc w:val="both"/>
        <w:rPr>
          <w:rFonts w:ascii="Times New Roman" w:hAnsi="Times New Roman" w:cs="Times New Roman"/>
          <w:sz w:val="24"/>
          <w:szCs w:val="24"/>
        </w:rPr>
      </w:pPr>
    </w:p>
    <w:p w:rsidR="00F8636F" w:rsidRPr="00652195" w:rsidRDefault="00F8636F" w:rsidP="00F8636F">
      <w:pPr>
        <w:autoSpaceDE/>
        <w:autoSpaceDN/>
        <w:jc w:val="center"/>
        <w:rPr>
          <w:sz w:val="28"/>
          <w:szCs w:val="28"/>
        </w:rPr>
      </w:pPr>
      <w:r w:rsidRPr="00652195">
        <w:rPr>
          <w:sz w:val="28"/>
          <w:szCs w:val="28"/>
        </w:rPr>
        <w:t>ТЕХНИЧЕСКОЕ ЗАДАНИЕ</w:t>
      </w:r>
    </w:p>
    <w:p w:rsidR="00C944F2" w:rsidRPr="00C944F2" w:rsidRDefault="00F8636F" w:rsidP="00C944F2">
      <w:pPr>
        <w:adjustRightInd w:val="0"/>
        <w:rPr>
          <w:b/>
          <w:sz w:val="24"/>
          <w:szCs w:val="24"/>
        </w:rPr>
      </w:pPr>
      <w:r w:rsidRPr="00C84861">
        <w:rPr>
          <w:sz w:val="24"/>
          <w:szCs w:val="24"/>
        </w:rPr>
        <w:t xml:space="preserve">на закупку: </w:t>
      </w:r>
      <w:r w:rsidR="00C944F2" w:rsidRPr="00C944F2">
        <w:rPr>
          <w:b/>
          <w:sz w:val="24"/>
          <w:szCs w:val="24"/>
        </w:rPr>
        <w:t>Гипохлорит натрия технический (марка «А») для учреждения здравоохранения «Городская детская инфекционная клиническая больница» на 2026 год.</w:t>
      </w:r>
    </w:p>
    <w:p w:rsidR="00F8636F" w:rsidRDefault="00F8636F" w:rsidP="00F8636F">
      <w:pPr>
        <w:adjustRightInd w:val="0"/>
        <w:rPr>
          <w:b/>
          <w:sz w:val="24"/>
          <w:szCs w:val="24"/>
        </w:rPr>
      </w:pPr>
    </w:p>
    <w:p w:rsidR="00F8636F" w:rsidRDefault="00F8636F" w:rsidP="00F8636F">
      <w:pPr>
        <w:tabs>
          <w:tab w:val="left" w:pos="10348"/>
          <w:tab w:val="left" w:pos="10466"/>
        </w:tabs>
        <w:ind w:left="-567" w:right="567"/>
        <w:jc w:val="center"/>
        <w:rPr>
          <w:b/>
          <w:bCs/>
          <w:sz w:val="28"/>
          <w:szCs w:val="28"/>
        </w:rPr>
      </w:pPr>
      <w:r>
        <w:rPr>
          <w:b/>
          <w:bCs/>
          <w:sz w:val="28"/>
          <w:szCs w:val="28"/>
        </w:rPr>
        <w:t>Лот №1</w:t>
      </w:r>
    </w:p>
    <w:p w:rsidR="00F8636F" w:rsidRPr="00E83294" w:rsidRDefault="00F8636F" w:rsidP="00F8636F">
      <w:pPr>
        <w:tabs>
          <w:tab w:val="left" w:pos="10348"/>
          <w:tab w:val="left" w:pos="10466"/>
        </w:tabs>
        <w:ind w:left="-567" w:right="567"/>
        <w:rPr>
          <w:b/>
          <w:bCs/>
          <w:sz w:val="28"/>
          <w:szCs w:val="28"/>
        </w:rPr>
      </w:pPr>
      <w:r>
        <w:rPr>
          <w:b/>
          <w:bCs/>
          <w:sz w:val="28"/>
          <w:szCs w:val="28"/>
        </w:rPr>
        <w:t xml:space="preserve"> </w:t>
      </w:r>
      <w:r w:rsidRPr="00AA34CE">
        <w:rPr>
          <w:b/>
          <w:sz w:val="26"/>
          <w:szCs w:val="26"/>
        </w:rPr>
        <w:t>Прочие условия:</w:t>
      </w:r>
    </w:p>
    <w:p w:rsidR="00C9736E" w:rsidRPr="00C9736E" w:rsidRDefault="00C944F2" w:rsidP="00C9736E">
      <w:pPr>
        <w:ind w:right="-1"/>
        <w:rPr>
          <w:sz w:val="26"/>
          <w:szCs w:val="26"/>
        </w:rPr>
      </w:pPr>
      <w:r>
        <w:rPr>
          <w:sz w:val="26"/>
          <w:szCs w:val="26"/>
        </w:rPr>
        <w:t>- Срок поставки – в течение 1</w:t>
      </w:r>
      <w:r w:rsidR="006B791A">
        <w:rPr>
          <w:sz w:val="26"/>
          <w:szCs w:val="26"/>
        </w:rPr>
        <w:t>0</w:t>
      </w:r>
      <w:bookmarkStart w:id="1" w:name="_GoBack"/>
      <w:bookmarkEnd w:id="1"/>
      <w:r w:rsidR="00C9736E" w:rsidRPr="00C9736E">
        <w:rPr>
          <w:sz w:val="26"/>
          <w:szCs w:val="26"/>
        </w:rPr>
        <w:t xml:space="preserve"> банковских дней по заявке покупателя.</w:t>
      </w:r>
    </w:p>
    <w:p w:rsidR="00C9736E" w:rsidRPr="00C9736E" w:rsidRDefault="00C9736E" w:rsidP="00C9736E">
      <w:pPr>
        <w:ind w:right="-1"/>
        <w:rPr>
          <w:sz w:val="26"/>
          <w:szCs w:val="26"/>
        </w:rPr>
      </w:pPr>
      <w:r w:rsidRPr="00C9736E">
        <w:rPr>
          <w:sz w:val="26"/>
          <w:szCs w:val="26"/>
        </w:rPr>
        <w:t>- Условия и место поставки товара – доставка транспортом и за счет Поставщика.</w:t>
      </w:r>
    </w:p>
    <w:p w:rsidR="00C9736E" w:rsidRPr="00C9736E" w:rsidRDefault="00C9736E" w:rsidP="00C9736E">
      <w:pPr>
        <w:ind w:right="-1"/>
        <w:rPr>
          <w:sz w:val="26"/>
          <w:szCs w:val="26"/>
        </w:rPr>
      </w:pPr>
      <w:r w:rsidRPr="00C9736E">
        <w:rPr>
          <w:sz w:val="26"/>
          <w:szCs w:val="26"/>
        </w:rPr>
        <w:t xml:space="preserve">- Условия оплаты </w:t>
      </w:r>
      <w:r w:rsidR="00C944F2">
        <w:rPr>
          <w:sz w:val="26"/>
          <w:szCs w:val="26"/>
        </w:rPr>
        <w:t>– по факту поставки в течении 15</w:t>
      </w:r>
      <w:r w:rsidRPr="00C9736E">
        <w:rPr>
          <w:sz w:val="26"/>
          <w:szCs w:val="26"/>
        </w:rPr>
        <w:t xml:space="preserve"> банковских дней</w:t>
      </w:r>
    </w:p>
    <w:p w:rsidR="00C9736E" w:rsidRPr="00C9736E" w:rsidRDefault="00C9736E" w:rsidP="00C9736E">
      <w:pPr>
        <w:ind w:right="-1"/>
        <w:rPr>
          <w:sz w:val="26"/>
          <w:szCs w:val="26"/>
        </w:rPr>
      </w:pPr>
      <w:r w:rsidRPr="00C9736E">
        <w:rPr>
          <w:sz w:val="26"/>
          <w:szCs w:val="26"/>
        </w:rPr>
        <w:t>- Тара (невозвратная) – канистра (невозвратная)</w:t>
      </w:r>
    </w:p>
    <w:p w:rsidR="00C9736E" w:rsidRPr="00C9736E" w:rsidRDefault="00C9736E" w:rsidP="00C9736E">
      <w:pPr>
        <w:ind w:right="-1"/>
        <w:rPr>
          <w:sz w:val="26"/>
          <w:szCs w:val="26"/>
        </w:rPr>
      </w:pPr>
      <w:r w:rsidRPr="00C9736E">
        <w:rPr>
          <w:sz w:val="26"/>
          <w:szCs w:val="26"/>
        </w:rPr>
        <w:t>- Объем тары – не менее 20 кг</w:t>
      </w:r>
      <w:proofErr w:type="gramStart"/>
      <w:r w:rsidRPr="00C9736E">
        <w:rPr>
          <w:sz w:val="26"/>
          <w:szCs w:val="26"/>
        </w:rPr>
        <w:t>.</w:t>
      </w:r>
      <w:proofErr w:type="gramEnd"/>
      <w:r w:rsidRPr="00C9736E">
        <w:rPr>
          <w:sz w:val="26"/>
          <w:szCs w:val="26"/>
        </w:rPr>
        <w:t xml:space="preserve"> и не более 30 кг.</w:t>
      </w:r>
    </w:p>
    <w:p w:rsidR="00005D02" w:rsidRDefault="00C9736E" w:rsidP="00C9736E">
      <w:pPr>
        <w:ind w:right="-1"/>
        <w:rPr>
          <w:sz w:val="26"/>
          <w:szCs w:val="26"/>
        </w:rPr>
      </w:pPr>
      <w:r w:rsidRPr="00C9736E">
        <w:rPr>
          <w:sz w:val="26"/>
          <w:szCs w:val="26"/>
        </w:rPr>
        <w:t>- Требуемый годовой объем – 4 200 кг</w:t>
      </w:r>
    </w:p>
    <w:p w:rsidR="00C944F2" w:rsidRDefault="00C944F2" w:rsidP="00C9736E">
      <w:pPr>
        <w:ind w:right="-1"/>
        <w:rPr>
          <w:b/>
          <w:sz w:val="26"/>
          <w:szCs w:val="26"/>
        </w:rPr>
      </w:pPr>
      <w:r>
        <w:rPr>
          <w:sz w:val="26"/>
          <w:szCs w:val="26"/>
        </w:rPr>
        <w:t>- марка «А»</w:t>
      </w:r>
    </w:p>
    <w:tbl>
      <w:tblPr>
        <w:tblW w:w="0" w:type="auto"/>
        <w:tblLook w:val="01E0" w:firstRow="1" w:lastRow="1" w:firstColumn="1" w:lastColumn="1" w:noHBand="0" w:noVBand="0"/>
      </w:tblPr>
      <w:tblGrid>
        <w:gridCol w:w="2235"/>
        <w:gridCol w:w="1819"/>
        <w:gridCol w:w="2433"/>
        <w:gridCol w:w="3651"/>
      </w:tblGrid>
      <w:tr w:rsidR="00A17EB7" w:rsidRPr="00F30780" w:rsidTr="00E9112D">
        <w:tc>
          <w:tcPr>
            <w:tcW w:w="2235" w:type="dxa"/>
          </w:tcPr>
          <w:p w:rsidR="00A17EB7" w:rsidRDefault="00A17EB7" w:rsidP="00A17EB7">
            <w:pPr>
              <w:pStyle w:val="ConsPlusNonformat"/>
              <w:jc w:val="both"/>
              <w:rPr>
                <w:rFonts w:ascii="Times New Roman" w:hAnsi="Times New Roman" w:cs="Times New Roman"/>
                <w:sz w:val="24"/>
                <w:szCs w:val="24"/>
              </w:rPr>
            </w:pPr>
          </w:p>
          <w:p w:rsidR="00A17EB7" w:rsidRDefault="00A17EB7" w:rsidP="00A17EB7">
            <w:pPr>
              <w:pStyle w:val="ConsPlusNonformat"/>
              <w:jc w:val="both"/>
              <w:rPr>
                <w:rFonts w:ascii="Times New Roman" w:hAnsi="Times New Roman" w:cs="Times New Roman"/>
                <w:sz w:val="24"/>
                <w:szCs w:val="24"/>
              </w:rPr>
            </w:pPr>
          </w:p>
          <w:p w:rsidR="00A17EB7" w:rsidRDefault="00A17EB7" w:rsidP="00A17EB7">
            <w:pPr>
              <w:pStyle w:val="ConsPlusNonformat"/>
              <w:jc w:val="both"/>
              <w:rPr>
                <w:rFonts w:ascii="Times New Roman" w:hAnsi="Times New Roman" w:cs="Times New Roman"/>
                <w:sz w:val="24"/>
                <w:szCs w:val="24"/>
              </w:rPr>
            </w:pPr>
          </w:p>
          <w:p w:rsidR="00A17EB7" w:rsidRDefault="00A17EB7" w:rsidP="00A17EB7">
            <w:pPr>
              <w:pStyle w:val="ConsPlusNonformat"/>
              <w:jc w:val="both"/>
              <w:rPr>
                <w:rFonts w:ascii="Times New Roman" w:hAnsi="Times New Roman" w:cs="Times New Roman"/>
                <w:sz w:val="24"/>
                <w:szCs w:val="24"/>
              </w:rPr>
            </w:pPr>
          </w:p>
          <w:p w:rsidR="00A17EB7" w:rsidRDefault="00A17EB7" w:rsidP="00A17EB7">
            <w:pPr>
              <w:pStyle w:val="ConsPlusNonformat"/>
              <w:jc w:val="both"/>
              <w:rPr>
                <w:rFonts w:ascii="Times New Roman" w:hAnsi="Times New Roman" w:cs="Times New Roman"/>
                <w:sz w:val="24"/>
                <w:szCs w:val="24"/>
              </w:rPr>
            </w:pPr>
          </w:p>
          <w:p w:rsidR="00A17EB7" w:rsidRDefault="00A17EB7" w:rsidP="00A17EB7">
            <w:pPr>
              <w:pStyle w:val="ConsPlusNonformat"/>
              <w:jc w:val="both"/>
              <w:rPr>
                <w:rFonts w:ascii="Times New Roman" w:hAnsi="Times New Roman" w:cs="Times New Roman"/>
                <w:sz w:val="24"/>
                <w:szCs w:val="24"/>
              </w:rPr>
            </w:pPr>
          </w:p>
          <w:p w:rsidR="00A17EB7" w:rsidRDefault="00A17EB7" w:rsidP="00A17EB7">
            <w:pPr>
              <w:pStyle w:val="ConsPlusNonformat"/>
              <w:jc w:val="both"/>
              <w:rPr>
                <w:rFonts w:ascii="Times New Roman" w:hAnsi="Times New Roman" w:cs="Times New Roman"/>
                <w:sz w:val="24"/>
                <w:szCs w:val="24"/>
              </w:rPr>
            </w:pPr>
            <w:r w:rsidRPr="00A55FEC">
              <w:rPr>
                <w:rFonts w:ascii="Times New Roman" w:hAnsi="Times New Roman" w:cs="Times New Roman"/>
                <w:sz w:val="24"/>
                <w:szCs w:val="24"/>
              </w:rPr>
              <w:t>Ответственный исполнитель</w:t>
            </w:r>
          </w:p>
          <w:p w:rsidR="00A17EB7" w:rsidRPr="00A55FEC" w:rsidRDefault="00A17EB7" w:rsidP="00A17EB7">
            <w:pPr>
              <w:pStyle w:val="ConsPlusNonformat"/>
              <w:jc w:val="both"/>
              <w:rPr>
                <w:rFonts w:ascii="Times New Roman" w:hAnsi="Times New Roman" w:cs="Times New Roman"/>
                <w:sz w:val="24"/>
                <w:szCs w:val="24"/>
              </w:rPr>
            </w:pPr>
            <w:proofErr w:type="spellStart"/>
            <w:r>
              <w:rPr>
                <w:rFonts w:ascii="Times New Roman" w:hAnsi="Times New Roman" w:cs="Times New Roman"/>
                <w:sz w:val="24"/>
                <w:szCs w:val="24"/>
              </w:rPr>
              <w:t>Гл.медсестра</w:t>
            </w:r>
            <w:proofErr w:type="spellEnd"/>
          </w:p>
        </w:tc>
        <w:tc>
          <w:tcPr>
            <w:tcW w:w="1819" w:type="dxa"/>
            <w:tcBorders>
              <w:bottom w:val="single" w:sz="4" w:space="0" w:color="auto"/>
            </w:tcBorders>
          </w:tcPr>
          <w:p w:rsidR="00A17EB7" w:rsidRPr="00A55FEC" w:rsidRDefault="00A17EB7" w:rsidP="00A17EB7">
            <w:pPr>
              <w:pStyle w:val="ConsPlusNonformat"/>
              <w:jc w:val="both"/>
              <w:rPr>
                <w:rFonts w:ascii="Times New Roman" w:hAnsi="Times New Roman" w:cs="Times New Roman"/>
                <w:sz w:val="24"/>
                <w:szCs w:val="24"/>
              </w:rPr>
            </w:pPr>
          </w:p>
        </w:tc>
        <w:tc>
          <w:tcPr>
            <w:tcW w:w="2433" w:type="dxa"/>
          </w:tcPr>
          <w:p w:rsidR="00A17EB7" w:rsidRPr="00A55FEC" w:rsidRDefault="00A17EB7" w:rsidP="00A17EB7">
            <w:pPr>
              <w:pStyle w:val="ConsPlusNonformat"/>
              <w:jc w:val="both"/>
              <w:rPr>
                <w:rFonts w:ascii="Times New Roman" w:hAnsi="Times New Roman" w:cs="Times New Roman"/>
                <w:sz w:val="24"/>
                <w:szCs w:val="24"/>
              </w:rPr>
            </w:pPr>
          </w:p>
        </w:tc>
        <w:tc>
          <w:tcPr>
            <w:tcW w:w="3651" w:type="dxa"/>
            <w:tcBorders>
              <w:bottom w:val="single" w:sz="4" w:space="0" w:color="auto"/>
            </w:tcBorders>
          </w:tcPr>
          <w:p w:rsidR="00A17EB7" w:rsidRDefault="00A17EB7" w:rsidP="00A17EB7">
            <w:pPr>
              <w:rPr>
                <w:sz w:val="24"/>
                <w:szCs w:val="24"/>
              </w:rPr>
            </w:pPr>
          </w:p>
          <w:p w:rsidR="00A17EB7" w:rsidRDefault="00A17EB7" w:rsidP="00A17EB7">
            <w:pPr>
              <w:rPr>
                <w:sz w:val="24"/>
                <w:szCs w:val="24"/>
              </w:rPr>
            </w:pPr>
            <w:r>
              <w:rPr>
                <w:sz w:val="24"/>
                <w:szCs w:val="24"/>
              </w:rPr>
              <w:t xml:space="preserve">           </w:t>
            </w:r>
          </w:p>
          <w:p w:rsidR="00A17EB7" w:rsidRDefault="00A17EB7" w:rsidP="00A17EB7">
            <w:pPr>
              <w:rPr>
                <w:sz w:val="24"/>
                <w:szCs w:val="24"/>
              </w:rPr>
            </w:pPr>
          </w:p>
          <w:p w:rsidR="00A17EB7" w:rsidRDefault="00A17EB7" w:rsidP="00A17EB7">
            <w:pPr>
              <w:rPr>
                <w:sz w:val="24"/>
                <w:szCs w:val="24"/>
              </w:rPr>
            </w:pPr>
          </w:p>
          <w:p w:rsidR="00A17EB7" w:rsidRDefault="00A17EB7" w:rsidP="00A17EB7">
            <w:pPr>
              <w:rPr>
                <w:sz w:val="24"/>
                <w:szCs w:val="24"/>
              </w:rPr>
            </w:pPr>
          </w:p>
          <w:p w:rsidR="00A17EB7" w:rsidRDefault="00A17EB7" w:rsidP="00A17EB7">
            <w:pPr>
              <w:rPr>
                <w:sz w:val="24"/>
                <w:szCs w:val="24"/>
              </w:rPr>
            </w:pPr>
          </w:p>
          <w:p w:rsidR="00A17EB7" w:rsidRDefault="00A17EB7" w:rsidP="00A17EB7">
            <w:pPr>
              <w:rPr>
                <w:sz w:val="24"/>
                <w:szCs w:val="24"/>
              </w:rPr>
            </w:pPr>
          </w:p>
          <w:p w:rsidR="00A17EB7" w:rsidRDefault="00A17EB7" w:rsidP="00A17EB7">
            <w:pPr>
              <w:rPr>
                <w:sz w:val="24"/>
                <w:szCs w:val="24"/>
              </w:rPr>
            </w:pPr>
          </w:p>
          <w:p w:rsidR="00A17EB7" w:rsidRPr="00F30780" w:rsidRDefault="00A17EB7" w:rsidP="00A17EB7">
            <w:pPr>
              <w:rPr>
                <w:sz w:val="24"/>
                <w:szCs w:val="24"/>
              </w:rPr>
            </w:pPr>
            <w:r>
              <w:rPr>
                <w:sz w:val="24"/>
                <w:szCs w:val="24"/>
              </w:rPr>
              <w:t xml:space="preserve">  </w:t>
            </w:r>
            <w:proofErr w:type="spellStart"/>
            <w:r>
              <w:rPr>
                <w:sz w:val="24"/>
                <w:szCs w:val="24"/>
              </w:rPr>
              <w:t>Якубчик</w:t>
            </w:r>
            <w:proofErr w:type="spellEnd"/>
            <w:r>
              <w:rPr>
                <w:sz w:val="24"/>
                <w:szCs w:val="24"/>
              </w:rPr>
              <w:t xml:space="preserve"> Н.В.</w:t>
            </w:r>
          </w:p>
        </w:tc>
      </w:tr>
      <w:tr w:rsidR="00A17EB7" w:rsidRPr="00A55FEC" w:rsidTr="00E9112D">
        <w:tc>
          <w:tcPr>
            <w:tcW w:w="2235" w:type="dxa"/>
          </w:tcPr>
          <w:p w:rsidR="00A17EB7" w:rsidRPr="00A55FEC" w:rsidRDefault="00A17EB7" w:rsidP="00A17EB7">
            <w:pPr>
              <w:pStyle w:val="ConsPlusNonformat"/>
              <w:jc w:val="both"/>
              <w:rPr>
                <w:rFonts w:ascii="Times New Roman" w:hAnsi="Times New Roman" w:cs="Times New Roman"/>
                <w:i/>
                <w:iCs/>
                <w:sz w:val="24"/>
                <w:szCs w:val="24"/>
              </w:rPr>
            </w:pPr>
          </w:p>
        </w:tc>
        <w:tc>
          <w:tcPr>
            <w:tcW w:w="1819" w:type="dxa"/>
            <w:tcBorders>
              <w:top w:val="single" w:sz="4" w:space="0" w:color="auto"/>
            </w:tcBorders>
          </w:tcPr>
          <w:p w:rsidR="00A17EB7" w:rsidRPr="00A55FEC" w:rsidRDefault="00A17EB7" w:rsidP="00A17EB7">
            <w:pPr>
              <w:pStyle w:val="ConsPlusNonformat"/>
              <w:jc w:val="both"/>
              <w:rPr>
                <w:rFonts w:ascii="Times New Roman" w:hAnsi="Times New Roman" w:cs="Times New Roman"/>
                <w:i/>
                <w:iCs/>
                <w:sz w:val="24"/>
                <w:szCs w:val="24"/>
              </w:rPr>
            </w:pPr>
            <w:r w:rsidRPr="00A55FEC">
              <w:rPr>
                <w:rFonts w:ascii="Times New Roman" w:hAnsi="Times New Roman" w:cs="Times New Roman"/>
                <w:i/>
                <w:iCs/>
                <w:sz w:val="24"/>
                <w:szCs w:val="24"/>
              </w:rPr>
              <w:t>(подпись)</w:t>
            </w:r>
          </w:p>
        </w:tc>
        <w:tc>
          <w:tcPr>
            <w:tcW w:w="2433" w:type="dxa"/>
          </w:tcPr>
          <w:p w:rsidR="00A17EB7" w:rsidRPr="00A55FEC" w:rsidRDefault="00A17EB7" w:rsidP="00A17EB7">
            <w:pPr>
              <w:pStyle w:val="ConsPlusNonformat"/>
              <w:jc w:val="both"/>
              <w:rPr>
                <w:rFonts w:ascii="Times New Roman" w:hAnsi="Times New Roman" w:cs="Times New Roman"/>
                <w:i/>
                <w:iCs/>
                <w:sz w:val="24"/>
                <w:szCs w:val="24"/>
              </w:rPr>
            </w:pPr>
          </w:p>
        </w:tc>
        <w:tc>
          <w:tcPr>
            <w:tcW w:w="3651" w:type="dxa"/>
            <w:tcBorders>
              <w:top w:val="single" w:sz="4" w:space="0" w:color="auto"/>
            </w:tcBorders>
          </w:tcPr>
          <w:p w:rsidR="00A17EB7" w:rsidRPr="00A55FEC" w:rsidRDefault="00A17EB7" w:rsidP="00A17EB7">
            <w:pPr>
              <w:pStyle w:val="ConsPlusNonformat"/>
              <w:jc w:val="both"/>
              <w:rPr>
                <w:rFonts w:ascii="Times New Roman" w:hAnsi="Times New Roman" w:cs="Times New Roman"/>
                <w:i/>
                <w:iCs/>
                <w:sz w:val="24"/>
                <w:szCs w:val="24"/>
              </w:rPr>
            </w:pPr>
            <w:r w:rsidRPr="00A55FEC">
              <w:rPr>
                <w:rFonts w:ascii="Times New Roman" w:hAnsi="Times New Roman" w:cs="Times New Roman"/>
                <w:i/>
                <w:iCs/>
                <w:sz w:val="24"/>
                <w:szCs w:val="24"/>
              </w:rPr>
              <w:t xml:space="preserve">                   (Ф.И.О.)</w:t>
            </w:r>
          </w:p>
        </w:tc>
      </w:tr>
    </w:tbl>
    <w:p w:rsidR="00FC6D6C" w:rsidRPr="00C6494B" w:rsidRDefault="00FC6D6C" w:rsidP="004D0DFF">
      <w:pPr>
        <w:ind w:right="-263" w:firstLine="708"/>
        <w:jc w:val="right"/>
        <w:rPr>
          <w:sz w:val="24"/>
          <w:szCs w:val="24"/>
          <w:highlight w:val="yellow"/>
        </w:rPr>
      </w:pPr>
    </w:p>
    <w:sectPr w:rsidR="00FC6D6C" w:rsidRPr="00C6494B" w:rsidSect="00912D37">
      <w:headerReference w:type="default" r:id="rId9"/>
      <w:pgSz w:w="11907" w:h="16840" w:code="9"/>
      <w:pgMar w:top="851" w:right="567" w:bottom="709" w:left="1134" w:header="397" w:footer="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0E0" w:rsidRDefault="001630E0">
      <w:pPr>
        <w:jc w:val="left"/>
        <w:rPr>
          <w:sz w:val="24"/>
          <w:szCs w:val="24"/>
        </w:rPr>
      </w:pPr>
      <w:r>
        <w:rPr>
          <w:sz w:val="24"/>
          <w:szCs w:val="24"/>
        </w:rPr>
        <w:separator/>
      </w:r>
    </w:p>
  </w:endnote>
  <w:endnote w:type="continuationSeparator" w:id="0">
    <w:p w:rsidR="001630E0" w:rsidRDefault="001630E0">
      <w:pPr>
        <w:jc w:val="left"/>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0E0" w:rsidRDefault="001630E0">
      <w:pPr>
        <w:jc w:val="left"/>
        <w:rPr>
          <w:sz w:val="24"/>
          <w:szCs w:val="24"/>
        </w:rPr>
      </w:pPr>
      <w:r>
        <w:rPr>
          <w:sz w:val="24"/>
          <w:szCs w:val="24"/>
        </w:rPr>
        <w:separator/>
      </w:r>
    </w:p>
  </w:footnote>
  <w:footnote w:type="continuationSeparator" w:id="0">
    <w:p w:rsidR="001630E0" w:rsidRDefault="001630E0">
      <w:pPr>
        <w:jc w:val="left"/>
        <w:rPr>
          <w:sz w:val="24"/>
          <w:szCs w:val="24"/>
        </w:rPr>
      </w:pPr>
      <w:r>
        <w:rPr>
          <w:sz w:val="24"/>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4AB" w:rsidRDefault="002264AB">
    <w:pPr>
      <w:pStyle w:val="a4"/>
      <w:tabs>
        <w:tab w:val="clear" w:pos="4677"/>
        <w:tab w:val="clear" w:pos="9355"/>
        <w:tab w:val="center" w:pos="4153"/>
        <w:tab w:val="right" w:pos="8306"/>
      </w:tabs>
      <w:jc w:val="right"/>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41893"/>
    <w:multiLevelType w:val="multilevel"/>
    <w:tmpl w:val="E36AE0E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6EA4717"/>
    <w:multiLevelType w:val="multilevel"/>
    <w:tmpl w:val="E36AE0E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7083821"/>
    <w:multiLevelType w:val="hybridMultilevel"/>
    <w:tmpl w:val="0054CD20"/>
    <w:lvl w:ilvl="0" w:tplc="20D4AA70">
      <w:start w:val="2"/>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3" w15:restartNumberingAfterBreak="0">
    <w:nsid w:val="17566D6F"/>
    <w:multiLevelType w:val="hybridMultilevel"/>
    <w:tmpl w:val="1FEA96CA"/>
    <w:lvl w:ilvl="0" w:tplc="40E62494">
      <w:start w:val="1"/>
      <w:numFmt w:val="decimal"/>
      <w:lvlText w:val="%1."/>
      <w:lvlJc w:val="left"/>
      <w:pPr>
        <w:ind w:left="217" w:hanging="188"/>
        <w:jc w:val="left"/>
      </w:pPr>
      <w:rPr>
        <w:rFonts w:ascii="Times New Roman" w:eastAsia="Times New Roman" w:hAnsi="Times New Roman" w:cs="Times New Roman" w:hint="default"/>
        <w:w w:val="104"/>
        <w:sz w:val="18"/>
        <w:szCs w:val="18"/>
      </w:rPr>
    </w:lvl>
    <w:lvl w:ilvl="1" w:tplc="ABF6A13A">
      <w:numFmt w:val="bullet"/>
      <w:lvlText w:val="•"/>
      <w:lvlJc w:val="left"/>
      <w:pPr>
        <w:ind w:left="773" w:hanging="188"/>
      </w:pPr>
      <w:rPr>
        <w:rFonts w:hint="default"/>
      </w:rPr>
    </w:lvl>
    <w:lvl w:ilvl="2" w:tplc="DBCEEF92">
      <w:numFmt w:val="bullet"/>
      <w:lvlText w:val="•"/>
      <w:lvlJc w:val="left"/>
      <w:pPr>
        <w:ind w:left="1327" w:hanging="188"/>
      </w:pPr>
      <w:rPr>
        <w:rFonts w:hint="default"/>
      </w:rPr>
    </w:lvl>
    <w:lvl w:ilvl="3" w:tplc="799AA0E0">
      <w:numFmt w:val="bullet"/>
      <w:lvlText w:val="•"/>
      <w:lvlJc w:val="left"/>
      <w:pPr>
        <w:ind w:left="1881" w:hanging="188"/>
      </w:pPr>
      <w:rPr>
        <w:rFonts w:hint="default"/>
      </w:rPr>
    </w:lvl>
    <w:lvl w:ilvl="4" w:tplc="1DFA6D6C">
      <w:numFmt w:val="bullet"/>
      <w:lvlText w:val="•"/>
      <w:lvlJc w:val="left"/>
      <w:pPr>
        <w:ind w:left="2434" w:hanging="188"/>
      </w:pPr>
      <w:rPr>
        <w:rFonts w:hint="default"/>
      </w:rPr>
    </w:lvl>
    <w:lvl w:ilvl="5" w:tplc="33BAE4DC">
      <w:numFmt w:val="bullet"/>
      <w:lvlText w:val="•"/>
      <w:lvlJc w:val="left"/>
      <w:pPr>
        <w:ind w:left="2988" w:hanging="188"/>
      </w:pPr>
      <w:rPr>
        <w:rFonts w:hint="default"/>
      </w:rPr>
    </w:lvl>
    <w:lvl w:ilvl="6" w:tplc="5B289CB2">
      <w:numFmt w:val="bullet"/>
      <w:lvlText w:val="•"/>
      <w:lvlJc w:val="left"/>
      <w:pPr>
        <w:ind w:left="3542" w:hanging="188"/>
      </w:pPr>
      <w:rPr>
        <w:rFonts w:hint="default"/>
      </w:rPr>
    </w:lvl>
    <w:lvl w:ilvl="7" w:tplc="E36EB7E0">
      <w:numFmt w:val="bullet"/>
      <w:lvlText w:val="•"/>
      <w:lvlJc w:val="left"/>
      <w:pPr>
        <w:ind w:left="4095" w:hanging="188"/>
      </w:pPr>
      <w:rPr>
        <w:rFonts w:hint="default"/>
      </w:rPr>
    </w:lvl>
    <w:lvl w:ilvl="8" w:tplc="88966C54">
      <w:numFmt w:val="bullet"/>
      <w:lvlText w:val="•"/>
      <w:lvlJc w:val="left"/>
      <w:pPr>
        <w:ind w:left="4649" w:hanging="188"/>
      </w:pPr>
      <w:rPr>
        <w:rFonts w:hint="default"/>
      </w:rPr>
    </w:lvl>
  </w:abstractNum>
  <w:abstractNum w:abstractNumId="4" w15:restartNumberingAfterBreak="0">
    <w:nsid w:val="21B42024"/>
    <w:multiLevelType w:val="multilevel"/>
    <w:tmpl w:val="AF0E4D5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E42455"/>
    <w:multiLevelType w:val="multilevel"/>
    <w:tmpl w:val="E36AE0E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8CE1BAA"/>
    <w:multiLevelType w:val="multilevel"/>
    <w:tmpl w:val="E36AE0E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34329C9"/>
    <w:multiLevelType w:val="multilevel"/>
    <w:tmpl w:val="AF0E4D5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841210E"/>
    <w:multiLevelType w:val="multilevel"/>
    <w:tmpl w:val="E18C4CA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A0019BF"/>
    <w:multiLevelType w:val="hybridMultilevel"/>
    <w:tmpl w:val="D80E11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4C72670A"/>
    <w:multiLevelType w:val="multilevel"/>
    <w:tmpl w:val="1DB2A186"/>
    <w:lvl w:ilvl="0">
      <w:start w:val="1"/>
      <w:numFmt w:val="decimal"/>
      <w:suff w:val="space"/>
      <w:lvlText w:val="%1."/>
      <w:lvlJc w:val="left"/>
      <w:pPr>
        <w:ind w:left="786" w:hanging="360"/>
      </w:pPr>
      <w:rPr>
        <w:rFonts w:ascii="Times New Roman" w:eastAsia="Times New Roman" w:hAnsi="Times New Roman" w:cs="Times New Roman"/>
      </w:rPr>
    </w:lvl>
    <w:lvl w:ilvl="1">
      <w:start w:val="1"/>
      <w:numFmt w:val="decimal"/>
      <w:isLgl/>
      <w:lvlText w:val="%1.%2."/>
      <w:lvlJc w:val="left"/>
      <w:pPr>
        <w:ind w:left="1506" w:hanging="7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386" w:hanging="180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466" w:hanging="2160"/>
      </w:pPr>
      <w:rPr>
        <w:rFonts w:hint="default"/>
      </w:rPr>
    </w:lvl>
  </w:abstractNum>
  <w:abstractNum w:abstractNumId="11" w15:restartNumberingAfterBreak="0">
    <w:nsid w:val="5BE6586F"/>
    <w:multiLevelType w:val="multilevel"/>
    <w:tmpl w:val="E36AE0E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CAE4C58"/>
    <w:multiLevelType w:val="hybridMultilevel"/>
    <w:tmpl w:val="78946292"/>
    <w:lvl w:ilvl="0" w:tplc="43D46AFA">
      <w:start w:val="1"/>
      <w:numFmt w:val="upperRoman"/>
      <w:lvlText w:val="%1."/>
      <w:lvlJc w:val="left"/>
      <w:pPr>
        <w:ind w:left="1287" w:hanging="720"/>
      </w:pPr>
      <w:rPr>
        <w:rFonts w:hint="default"/>
      </w:rPr>
    </w:lvl>
    <w:lvl w:ilvl="1" w:tplc="04230019" w:tentative="1">
      <w:start w:val="1"/>
      <w:numFmt w:val="lowerLetter"/>
      <w:lvlText w:val="%2."/>
      <w:lvlJc w:val="left"/>
      <w:pPr>
        <w:ind w:left="1647" w:hanging="360"/>
      </w:pPr>
    </w:lvl>
    <w:lvl w:ilvl="2" w:tplc="0423001B" w:tentative="1">
      <w:start w:val="1"/>
      <w:numFmt w:val="lowerRoman"/>
      <w:lvlText w:val="%3."/>
      <w:lvlJc w:val="right"/>
      <w:pPr>
        <w:ind w:left="2367" w:hanging="180"/>
      </w:pPr>
    </w:lvl>
    <w:lvl w:ilvl="3" w:tplc="0423000F" w:tentative="1">
      <w:start w:val="1"/>
      <w:numFmt w:val="decimal"/>
      <w:lvlText w:val="%4."/>
      <w:lvlJc w:val="left"/>
      <w:pPr>
        <w:ind w:left="3087" w:hanging="360"/>
      </w:pPr>
    </w:lvl>
    <w:lvl w:ilvl="4" w:tplc="04230019" w:tentative="1">
      <w:start w:val="1"/>
      <w:numFmt w:val="lowerLetter"/>
      <w:lvlText w:val="%5."/>
      <w:lvlJc w:val="left"/>
      <w:pPr>
        <w:ind w:left="3807" w:hanging="360"/>
      </w:pPr>
    </w:lvl>
    <w:lvl w:ilvl="5" w:tplc="0423001B" w:tentative="1">
      <w:start w:val="1"/>
      <w:numFmt w:val="lowerRoman"/>
      <w:lvlText w:val="%6."/>
      <w:lvlJc w:val="right"/>
      <w:pPr>
        <w:ind w:left="4527" w:hanging="180"/>
      </w:pPr>
    </w:lvl>
    <w:lvl w:ilvl="6" w:tplc="0423000F" w:tentative="1">
      <w:start w:val="1"/>
      <w:numFmt w:val="decimal"/>
      <w:lvlText w:val="%7."/>
      <w:lvlJc w:val="left"/>
      <w:pPr>
        <w:ind w:left="5247" w:hanging="360"/>
      </w:pPr>
    </w:lvl>
    <w:lvl w:ilvl="7" w:tplc="04230019" w:tentative="1">
      <w:start w:val="1"/>
      <w:numFmt w:val="lowerLetter"/>
      <w:lvlText w:val="%8."/>
      <w:lvlJc w:val="left"/>
      <w:pPr>
        <w:ind w:left="5967" w:hanging="360"/>
      </w:pPr>
    </w:lvl>
    <w:lvl w:ilvl="8" w:tplc="0423001B" w:tentative="1">
      <w:start w:val="1"/>
      <w:numFmt w:val="lowerRoman"/>
      <w:lvlText w:val="%9."/>
      <w:lvlJc w:val="right"/>
      <w:pPr>
        <w:ind w:left="6687" w:hanging="180"/>
      </w:pPr>
    </w:lvl>
  </w:abstractNum>
  <w:abstractNum w:abstractNumId="13" w15:restartNumberingAfterBreak="0">
    <w:nsid w:val="7B246C46"/>
    <w:multiLevelType w:val="hybridMultilevel"/>
    <w:tmpl w:val="53401830"/>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num w:numId="1">
    <w:abstractNumId w:val="12"/>
  </w:num>
  <w:num w:numId="2">
    <w:abstractNumId w:val="7"/>
  </w:num>
  <w:num w:numId="3">
    <w:abstractNumId w:val="4"/>
  </w:num>
  <w:num w:numId="4">
    <w:abstractNumId w:val="8"/>
  </w:num>
  <w:num w:numId="5">
    <w:abstractNumId w:val="5"/>
  </w:num>
  <w:num w:numId="6">
    <w:abstractNumId w:val="11"/>
  </w:num>
  <w:num w:numId="7">
    <w:abstractNumId w:val="0"/>
  </w:num>
  <w:num w:numId="8">
    <w:abstractNumId w:val="1"/>
  </w:num>
  <w:num w:numId="9">
    <w:abstractNumId w:val="6"/>
  </w:num>
  <w:num w:numId="10">
    <w:abstractNumId w:val="10"/>
  </w:num>
  <w:num w:numId="11">
    <w:abstractNumId w:val="9"/>
  </w:num>
  <w:num w:numId="12">
    <w:abstractNumId w:val="13"/>
  </w:num>
  <w:num w:numId="13">
    <w:abstractNumId w:val="2"/>
  </w:num>
  <w:num w:numId="1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141"/>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1903A6"/>
    <w:rsid w:val="0000137B"/>
    <w:rsid w:val="00004A1A"/>
    <w:rsid w:val="00005B89"/>
    <w:rsid w:val="00005D02"/>
    <w:rsid w:val="000103AF"/>
    <w:rsid w:val="0001392B"/>
    <w:rsid w:val="00013E18"/>
    <w:rsid w:val="00016466"/>
    <w:rsid w:val="00016855"/>
    <w:rsid w:val="00023C86"/>
    <w:rsid w:val="000243A2"/>
    <w:rsid w:val="0003145C"/>
    <w:rsid w:val="000404BA"/>
    <w:rsid w:val="00041319"/>
    <w:rsid w:val="000469AB"/>
    <w:rsid w:val="00057DF3"/>
    <w:rsid w:val="00057F02"/>
    <w:rsid w:val="000612FE"/>
    <w:rsid w:val="000640CD"/>
    <w:rsid w:val="00064125"/>
    <w:rsid w:val="0006642F"/>
    <w:rsid w:val="00067368"/>
    <w:rsid w:val="00071E47"/>
    <w:rsid w:val="0007235B"/>
    <w:rsid w:val="00074209"/>
    <w:rsid w:val="00081E6B"/>
    <w:rsid w:val="00085F36"/>
    <w:rsid w:val="0009198E"/>
    <w:rsid w:val="00093AEE"/>
    <w:rsid w:val="000A3C93"/>
    <w:rsid w:val="000A634E"/>
    <w:rsid w:val="000A6908"/>
    <w:rsid w:val="000B4530"/>
    <w:rsid w:val="000C04DF"/>
    <w:rsid w:val="000C2454"/>
    <w:rsid w:val="000C6A67"/>
    <w:rsid w:val="000D56BC"/>
    <w:rsid w:val="000D5ECA"/>
    <w:rsid w:val="000E0659"/>
    <w:rsid w:val="000E2EC9"/>
    <w:rsid w:val="000E4AF6"/>
    <w:rsid w:val="000E508A"/>
    <w:rsid w:val="000F061E"/>
    <w:rsid w:val="000F504B"/>
    <w:rsid w:val="000F7B38"/>
    <w:rsid w:val="00115DDD"/>
    <w:rsid w:val="0011709E"/>
    <w:rsid w:val="00126E36"/>
    <w:rsid w:val="001319A7"/>
    <w:rsid w:val="00132AA2"/>
    <w:rsid w:val="001366D3"/>
    <w:rsid w:val="001415E0"/>
    <w:rsid w:val="00142CA8"/>
    <w:rsid w:val="00143260"/>
    <w:rsid w:val="0014532B"/>
    <w:rsid w:val="0015032F"/>
    <w:rsid w:val="001540F4"/>
    <w:rsid w:val="0015423B"/>
    <w:rsid w:val="001556DC"/>
    <w:rsid w:val="00156F97"/>
    <w:rsid w:val="001630E0"/>
    <w:rsid w:val="001632F1"/>
    <w:rsid w:val="00163941"/>
    <w:rsid w:val="001676E2"/>
    <w:rsid w:val="001717A0"/>
    <w:rsid w:val="00174CF1"/>
    <w:rsid w:val="00175CB8"/>
    <w:rsid w:val="00184AE6"/>
    <w:rsid w:val="00184BEB"/>
    <w:rsid w:val="00185EA3"/>
    <w:rsid w:val="001903A6"/>
    <w:rsid w:val="001909FA"/>
    <w:rsid w:val="00192538"/>
    <w:rsid w:val="001944F9"/>
    <w:rsid w:val="00196D61"/>
    <w:rsid w:val="00197584"/>
    <w:rsid w:val="001A06AB"/>
    <w:rsid w:val="001B15D4"/>
    <w:rsid w:val="001C5F78"/>
    <w:rsid w:val="001C7167"/>
    <w:rsid w:val="001C7E2F"/>
    <w:rsid w:val="001D053E"/>
    <w:rsid w:val="001D1604"/>
    <w:rsid w:val="001D535A"/>
    <w:rsid w:val="001D76DD"/>
    <w:rsid w:val="001E7FF5"/>
    <w:rsid w:val="001F0124"/>
    <w:rsid w:val="001F1731"/>
    <w:rsid w:val="001F5890"/>
    <w:rsid w:val="001F6333"/>
    <w:rsid w:val="002019CD"/>
    <w:rsid w:val="00202DAB"/>
    <w:rsid w:val="00204853"/>
    <w:rsid w:val="0020797A"/>
    <w:rsid w:val="00207E31"/>
    <w:rsid w:val="002104B9"/>
    <w:rsid w:val="002164F9"/>
    <w:rsid w:val="00221C09"/>
    <w:rsid w:val="002248B0"/>
    <w:rsid w:val="002264AB"/>
    <w:rsid w:val="00230F46"/>
    <w:rsid w:val="002322C4"/>
    <w:rsid w:val="002427CB"/>
    <w:rsid w:val="00243E7F"/>
    <w:rsid w:val="00251262"/>
    <w:rsid w:val="00266C34"/>
    <w:rsid w:val="0027298E"/>
    <w:rsid w:val="00274716"/>
    <w:rsid w:val="00275397"/>
    <w:rsid w:val="00285C50"/>
    <w:rsid w:val="002A11E2"/>
    <w:rsid w:val="002A1519"/>
    <w:rsid w:val="002A2B2F"/>
    <w:rsid w:val="002A6B05"/>
    <w:rsid w:val="002B053F"/>
    <w:rsid w:val="002B7D58"/>
    <w:rsid w:val="002C20DE"/>
    <w:rsid w:val="002C4E38"/>
    <w:rsid w:val="002D0F64"/>
    <w:rsid w:val="002D1660"/>
    <w:rsid w:val="002D1F0C"/>
    <w:rsid w:val="002D3108"/>
    <w:rsid w:val="002D4D46"/>
    <w:rsid w:val="002D5274"/>
    <w:rsid w:val="002D566C"/>
    <w:rsid w:val="002D78F0"/>
    <w:rsid w:val="002E1519"/>
    <w:rsid w:val="002E1892"/>
    <w:rsid w:val="002E2197"/>
    <w:rsid w:val="002E3F68"/>
    <w:rsid w:val="0030132C"/>
    <w:rsid w:val="00302DFD"/>
    <w:rsid w:val="00304CFE"/>
    <w:rsid w:val="00312FBA"/>
    <w:rsid w:val="00314467"/>
    <w:rsid w:val="00315AD6"/>
    <w:rsid w:val="003247E6"/>
    <w:rsid w:val="00325A25"/>
    <w:rsid w:val="003275A5"/>
    <w:rsid w:val="003315A1"/>
    <w:rsid w:val="003322E5"/>
    <w:rsid w:val="00340871"/>
    <w:rsid w:val="00340E00"/>
    <w:rsid w:val="003424F3"/>
    <w:rsid w:val="00343863"/>
    <w:rsid w:val="0034671E"/>
    <w:rsid w:val="0034747E"/>
    <w:rsid w:val="00353731"/>
    <w:rsid w:val="00354280"/>
    <w:rsid w:val="00356543"/>
    <w:rsid w:val="0036041E"/>
    <w:rsid w:val="0036078C"/>
    <w:rsid w:val="003638DA"/>
    <w:rsid w:val="003654A3"/>
    <w:rsid w:val="00370F86"/>
    <w:rsid w:val="00373600"/>
    <w:rsid w:val="00374707"/>
    <w:rsid w:val="00382610"/>
    <w:rsid w:val="0038650A"/>
    <w:rsid w:val="003866CA"/>
    <w:rsid w:val="0038756D"/>
    <w:rsid w:val="0039188C"/>
    <w:rsid w:val="0039209E"/>
    <w:rsid w:val="00394144"/>
    <w:rsid w:val="00395911"/>
    <w:rsid w:val="0039754E"/>
    <w:rsid w:val="003A14A3"/>
    <w:rsid w:val="003A6229"/>
    <w:rsid w:val="003B07F6"/>
    <w:rsid w:val="003B6AEC"/>
    <w:rsid w:val="003C3799"/>
    <w:rsid w:val="003D15FD"/>
    <w:rsid w:val="003D5802"/>
    <w:rsid w:val="003D6545"/>
    <w:rsid w:val="003D7704"/>
    <w:rsid w:val="003D7E9F"/>
    <w:rsid w:val="003E082B"/>
    <w:rsid w:val="003E1DAD"/>
    <w:rsid w:val="003E48F3"/>
    <w:rsid w:val="003E60CB"/>
    <w:rsid w:val="003E6541"/>
    <w:rsid w:val="003F00C6"/>
    <w:rsid w:val="00400DE6"/>
    <w:rsid w:val="00407FBF"/>
    <w:rsid w:val="0041345F"/>
    <w:rsid w:val="004138E9"/>
    <w:rsid w:val="0041655B"/>
    <w:rsid w:val="00423437"/>
    <w:rsid w:val="004278BD"/>
    <w:rsid w:val="00427E9F"/>
    <w:rsid w:val="00436A35"/>
    <w:rsid w:val="00442DE2"/>
    <w:rsid w:val="00442EBE"/>
    <w:rsid w:val="0044470D"/>
    <w:rsid w:val="00452D92"/>
    <w:rsid w:val="00452E23"/>
    <w:rsid w:val="00454115"/>
    <w:rsid w:val="00455999"/>
    <w:rsid w:val="00457994"/>
    <w:rsid w:val="00462C15"/>
    <w:rsid w:val="00462DEF"/>
    <w:rsid w:val="004647FF"/>
    <w:rsid w:val="00467BAA"/>
    <w:rsid w:val="00477302"/>
    <w:rsid w:val="004775E7"/>
    <w:rsid w:val="0048141F"/>
    <w:rsid w:val="00482AD0"/>
    <w:rsid w:val="0048345B"/>
    <w:rsid w:val="00487518"/>
    <w:rsid w:val="00495B10"/>
    <w:rsid w:val="0049651B"/>
    <w:rsid w:val="004970FE"/>
    <w:rsid w:val="00497750"/>
    <w:rsid w:val="004A036E"/>
    <w:rsid w:val="004A43DB"/>
    <w:rsid w:val="004A4D04"/>
    <w:rsid w:val="004A7DF4"/>
    <w:rsid w:val="004B0F6B"/>
    <w:rsid w:val="004B69C0"/>
    <w:rsid w:val="004C2E03"/>
    <w:rsid w:val="004C3DB0"/>
    <w:rsid w:val="004D02DC"/>
    <w:rsid w:val="004D0DFF"/>
    <w:rsid w:val="004D4E64"/>
    <w:rsid w:val="004D5E4F"/>
    <w:rsid w:val="004E08C7"/>
    <w:rsid w:val="004E0AB9"/>
    <w:rsid w:val="004E1783"/>
    <w:rsid w:val="004F3D62"/>
    <w:rsid w:val="004F3D98"/>
    <w:rsid w:val="004F6590"/>
    <w:rsid w:val="00500E17"/>
    <w:rsid w:val="005010BF"/>
    <w:rsid w:val="00501B70"/>
    <w:rsid w:val="0051433F"/>
    <w:rsid w:val="00516C15"/>
    <w:rsid w:val="00521349"/>
    <w:rsid w:val="005231B6"/>
    <w:rsid w:val="00530DEF"/>
    <w:rsid w:val="00535929"/>
    <w:rsid w:val="00540689"/>
    <w:rsid w:val="005416F0"/>
    <w:rsid w:val="00542D70"/>
    <w:rsid w:val="00544544"/>
    <w:rsid w:val="00547AA5"/>
    <w:rsid w:val="00550073"/>
    <w:rsid w:val="00550B3B"/>
    <w:rsid w:val="0055542A"/>
    <w:rsid w:val="00556C99"/>
    <w:rsid w:val="00557095"/>
    <w:rsid w:val="0056017E"/>
    <w:rsid w:val="00567D60"/>
    <w:rsid w:val="005720DF"/>
    <w:rsid w:val="00574996"/>
    <w:rsid w:val="00574FA2"/>
    <w:rsid w:val="00576470"/>
    <w:rsid w:val="00577C77"/>
    <w:rsid w:val="00582881"/>
    <w:rsid w:val="0058344A"/>
    <w:rsid w:val="00586472"/>
    <w:rsid w:val="00593B45"/>
    <w:rsid w:val="005A1527"/>
    <w:rsid w:val="005A446E"/>
    <w:rsid w:val="005A5A0C"/>
    <w:rsid w:val="005A6902"/>
    <w:rsid w:val="005B1FD0"/>
    <w:rsid w:val="005B37B6"/>
    <w:rsid w:val="005B433A"/>
    <w:rsid w:val="005B475F"/>
    <w:rsid w:val="005B5BB3"/>
    <w:rsid w:val="005C0232"/>
    <w:rsid w:val="005C5363"/>
    <w:rsid w:val="005D109F"/>
    <w:rsid w:val="005D33C2"/>
    <w:rsid w:val="005D6B76"/>
    <w:rsid w:val="005D6BB3"/>
    <w:rsid w:val="005E1024"/>
    <w:rsid w:val="005E3C82"/>
    <w:rsid w:val="005E3E60"/>
    <w:rsid w:val="005F0E94"/>
    <w:rsid w:val="005F6D6B"/>
    <w:rsid w:val="00600151"/>
    <w:rsid w:val="0060173B"/>
    <w:rsid w:val="00601DFE"/>
    <w:rsid w:val="00607DE8"/>
    <w:rsid w:val="00607E33"/>
    <w:rsid w:val="006256D4"/>
    <w:rsid w:val="00633FD0"/>
    <w:rsid w:val="006405B5"/>
    <w:rsid w:val="006405E7"/>
    <w:rsid w:val="00641D16"/>
    <w:rsid w:val="00647915"/>
    <w:rsid w:val="00650411"/>
    <w:rsid w:val="00652828"/>
    <w:rsid w:val="00652A00"/>
    <w:rsid w:val="006542BE"/>
    <w:rsid w:val="00655669"/>
    <w:rsid w:val="00656262"/>
    <w:rsid w:val="00662083"/>
    <w:rsid w:val="00671786"/>
    <w:rsid w:val="00671B82"/>
    <w:rsid w:val="0067268B"/>
    <w:rsid w:val="0067289A"/>
    <w:rsid w:val="00685404"/>
    <w:rsid w:val="00693F79"/>
    <w:rsid w:val="006A3DA7"/>
    <w:rsid w:val="006A6725"/>
    <w:rsid w:val="006B1ACB"/>
    <w:rsid w:val="006B791A"/>
    <w:rsid w:val="006C26A3"/>
    <w:rsid w:val="006C3FFC"/>
    <w:rsid w:val="006D3844"/>
    <w:rsid w:val="006D5374"/>
    <w:rsid w:val="006E189F"/>
    <w:rsid w:val="006E3CE6"/>
    <w:rsid w:val="006E4177"/>
    <w:rsid w:val="006E4291"/>
    <w:rsid w:val="006E72D9"/>
    <w:rsid w:val="006E7824"/>
    <w:rsid w:val="006F4B30"/>
    <w:rsid w:val="006F4C9E"/>
    <w:rsid w:val="007007B9"/>
    <w:rsid w:val="00711918"/>
    <w:rsid w:val="0071213F"/>
    <w:rsid w:val="00717E1F"/>
    <w:rsid w:val="00730660"/>
    <w:rsid w:val="00730CE5"/>
    <w:rsid w:val="007356C2"/>
    <w:rsid w:val="00750A89"/>
    <w:rsid w:val="00752074"/>
    <w:rsid w:val="00773E6C"/>
    <w:rsid w:val="00775411"/>
    <w:rsid w:val="00782AEA"/>
    <w:rsid w:val="00784311"/>
    <w:rsid w:val="00786019"/>
    <w:rsid w:val="00786323"/>
    <w:rsid w:val="0078688D"/>
    <w:rsid w:val="00793967"/>
    <w:rsid w:val="00794BBE"/>
    <w:rsid w:val="00795898"/>
    <w:rsid w:val="007967F9"/>
    <w:rsid w:val="0079718A"/>
    <w:rsid w:val="007A451F"/>
    <w:rsid w:val="007A4CFF"/>
    <w:rsid w:val="007A54E1"/>
    <w:rsid w:val="007B0839"/>
    <w:rsid w:val="007B14B1"/>
    <w:rsid w:val="007B211C"/>
    <w:rsid w:val="007B342C"/>
    <w:rsid w:val="007B3BE9"/>
    <w:rsid w:val="007C13A0"/>
    <w:rsid w:val="007C52B0"/>
    <w:rsid w:val="007C6DAC"/>
    <w:rsid w:val="007C7612"/>
    <w:rsid w:val="007D1315"/>
    <w:rsid w:val="007D573B"/>
    <w:rsid w:val="007D5D33"/>
    <w:rsid w:val="007D7BF0"/>
    <w:rsid w:val="007E35A1"/>
    <w:rsid w:val="007E5BDC"/>
    <w:rsid w:val="007E60BA"/>
    <w:rsid w:val="007E6E26"/>
    <w:rsid w:val="007E77E5"/>
    <w:rsid w:val="007F0DFD"/>
    <w:rsid w:val="007F31E8"/>
    <w:rsid w:val="007F4185"/>
    <w:rsid w:val="007F5072"/>
    <w:rsid w:val="00801E21"/>
    <w:rsid w:val="00802FF4"/>
    <w:rsid w:val="00803675"/>
    <w:rsid w:val="0080409A"/>
    <w:rsid w:val="00815949"/>
    <w:rsid w:val="008200CE"/>
    <w:rsid w:val="00820343"/>
    <w:rsid w:val="00820EC6"/>
    <w:rsid w:val="00837128"/>
    <w:rsid w:val="00842B00"/>
    <w:rsid w:val="00846112"/>
    <w:rsid w:val="00852172"/>
    <w:rsid w:val="0085380A"/>
    <w:rsid w:val="008558C0"/>
    <w:rsid w:val="00856F87"/>
    <w:rsid w:val="00866EA8"/>
    <w:rsid w:val="0087518D"/>
    <w:rsid w:val="00875759"/>
    <w:rsid w:val="00876703"/>
    <w:rsid w:val="0087690D"/>
    <w:rsid w:val="00880958"/>
    <w:rsid w:val="00882E9B"/>
    <w:rsid w:val="008901E2"/>
    <w:rsid w:val="00892558"/>
    <w:rsid w:val="008946D6"/>
    <w:rsid w:val="008966DB"/>
    <w:rsid w:val="008969EE"/>
    <w:rsid w:val="0089707D"/>
    <w:rsid w:val="008A5305"/>
    <w:rsid w:val="008B4652"/>
    <w:rsid w:val="008C0F76"/>
    <w:rsid w:val="008C2740"/>
    <w:rsid w:val="008C2C7A"/>
    <w:rsid w:val="008C3F62"/>
    <w:rsid w:val="008D03BC"/>
    <w:rsid w:val="008D0C70"/>
    <w:rsid w:val="008D732E"/>
    <w:rsid w:val="008E0DBA"/>
    <w:rsid w:val="008E1056"/>
    <w:rsid w:val="008E6CE1"/>
    <w:rsid w:val="008E7A34"/>
    <w:rsid w:val="00907D98"/>
    <w:rsid w:val="00911985"/>
    <w:rsid w:val="00912216"/>
    <w:rsid w:val="00912D37"/>
    <w:rsid w:val="009210DE"/>
    <w:rsid w:val="00935193"/>
    <w:rsid w:val="0093750B"/>
    <w:rsid w:val="00937AC4"/>
    <w:rsid w:val="00937DEB"/>
    <w:rsid w:val="00943B5C"/>
    <w:rsid w:val="009471D3"/>
    <w:rsid w:val="00950628"/>
    <w:rsid w:val="00954978"/>
    <w:rsid w:val="009574C0"/>
    <w:rsid w:val="00966B33"/>
    <w:rsid w:val="00972307"/>
    <w:rsid w:val="009736E9"/>
    <w:rsid w:val="00982658"/>
    <w:rsid w:val="00991898"/>
    <w:rsid w:val="00993D74"/>
    <w:rsid w:val="009A5250"/>
    <w:rsid w:val="009A70AE"/>
    <w:rsid w:val="009B3A72"/>
    <w:rsid w:val="009C26DE"/>
    <w:rsid w:val="009C76BF"/>
    <w:rsid w:val="009D152B"/>
    <w:rsid w:val="009D26BA"/>
    <w:rsid w:val="009D3CFB"/>
    <w:rsid w:val="009D63C5"/>
    <w:rsid w:val="009E03EC"/>
    <w:rsid w:val="009F3AEE"/>
    <w:rsid w:val="009F3CA0"/>
    <w:rsid w:val="009F7029"/>
    <w:rsid w:val="009F7674"/>
    <w:rsid w:val="00A00E2E"/>
    <w:rsid w:val="00A0164E"/>
    <w:rsid w:val="00A118A2"/>
    <w:rsid w:val="00A13364"/>
    <w:rsid w:val="00A17D29"/>
    <w:rsid w:val="00A17EB7"/>
    <w:rsid w:val="00A25475"/>
    <w:rsid w:val="00A25E14"/>
    <w:rsid w:val="00A3140F"/>
    <w:rsid w:val="00A347E1"/>
    <w:rsid w:val="00A36BD2"/>
    <w:rsid w:val="00A373D3"/>
    <w:rsid w:val="00A42A3F"/>
    <w:rsid w:val="00A43295"/>
    <w:rsid w:val="00A46ECE"/>
    <w:rsid w:val="00A54BF3"/>
    <w:rsid w:val="00A568C7"/>
    <w:rsid w:val="00A57144"/>
    <w:rsid w:val="00A572B3"/>
    <w:rsid w:val="00A62726"/>
    <w:rsid w:val="00A84073"/>
    <w:rsid w:val="00A8459C"/>
    <w:rsid w:val="00A93702"/>
    <w:rsid w:val="00A93E94"/>
    <w:rsid w:val="00A9799E"/>
    <w:rsid w:val="00AA4D43"/>
    <w:rsid w:val="00AB1AE9"/>
    <w:rsid w:val="00AB21E8"/>
    <w:rsid w:val="00AB4C74"/>
    <w:rsid w:val="00AC295E"/>
    <w:rsid w:val="00AC4C60"/>
    <w:rsid w:val="00AC5B65"/>
    <w:rsid w:val="00AC7DFB"/>
    <w:rsid w:val="00AE56E7"/>
    <w:rsid w:val="00AE5D87"/>
    <w:rsid w:val="00AE6AB8"/>
    <w:rsid w:val="00AF4380"/>
    <w:rsid w:val="00B117C9"/>
    <w:rsid w:val="00B13DF2"/>
    <w:rsid w:val="00B24865"/>
    <w:rsid w:val="00B35686"/>
    <w:rsid w:val="00B40444"/>
    <w:rsid w:val="00B44930"/>
    <w:rsid w:val="00B51B7F"/>
    <w:rsid w:val="00B52ACF"/>
    <w:rsid w:val="00B60056"/>
    <w:rsid w:val="00B62975"/>
    <w:rsid w:val="00B63782"/>
    <w:rsid w:val="00B6381F"/>
    <w:rsid w:val="00B65288"/>
    <w:rsid w:val="00B66382"/>
    <w:rsid w:val="00B7272E"/>
    <w:rsid w:val="00B7354A"/>
    <w:rsid w:val="00B7602C"/>
    <w:rsid w:val="00B777C4"/>
    <w:rsid w:val="00B77DF1"/>
    <w:rsid w:val="00B8196B"/>
    <w:rsid w:val="00B903D3"/>
    <w:rsid w:val="00B964C3"/>
    <w:rsid w:val="00BB2AF5"/>
    <w:rsid w:val="00BB53AA"/>
    <w:rsid w:val="00BC1D44"/>
    <w:rsid w:val="00BC379C"/>
    <w:rsid w:val="00BC599F"/>
    <w:rsid w:val="00BC62F1"/>
    <w:rsid w:val="00BC6E0F"/>
    <w:rsid w:val="00BC70BC"/>
    <w:rsid w:val="00BC71A9"/>
    <w:rsid w:val="00BC7E43"/>
    <w:rsid w:val="00BD01C1"/>
    <w:rsid w:val="00BD12BD"/>
    <w:rsid w:val="00BD23F0"/>
    <w:rsid w:val="00BD49E0"/>
    <w:rsid w:val="00BD4D0A"/>
    <w:rsid w:val="00BE051E"/>
    <w:rsid w:val="00BE13F4"/>
    <w:rsid w:val="00BF2D34"/>
    <w:rsid w:val="00BF3A89"/>
    <w:rsid w:val="00C01862"/>
    <w:rsid w:val="00C01929"/>
    <w:rsid w:val="00C01E44"/>
    <w:rsid w:val="00C03F0C"/>
    <w:rsid w:val="00C11C77"/>
    <w:rsid w:val="00C15E7D"/>
    <w:rsid w:val="00C21D94"/>
    <w:rsid w:val="00C26C27"/>
    <w:rsid w:val="00C27B82"/>
    <w:rsid w:val="00C33420"/>
    <w:rsid w:val="00C36240"/>
    <w:rsid w:val="00C36623"/>
    <w:rsid w:val="00C374E7"/>
    <w:rsid w:val="00C4080F"/>
    <w:rsid w:val="00C41155"/>
    <w:rsid w:val="00C474FE"/>
    <w:rsid w:val="00C50E77"/>
    <w:rsid w:val="00C52B08"/>
    <w:rsid w:val="00C54724"/>
    <w:rsid w:val="00C54B67"/>
    <w:rsid w:val="00C55EB6"/>
    <w:rsid w:val="00C55F00"/>
    <w:rsid w:val="00C55FF5"/>
    <w:rsid w:val="00C571CC"/>
    <w:rsid w:val="00C60305"/>
    <w:rsid w:val="00C6494B"/>
    <w:rsid w:val="00C65C48"/>
    <w:rsid w:val="00C743F5"/>
    <w:rsid w:val="00C760B6"/>
    <w:rsid w:val="00C77461"/>
    <w:rsid w:val="00C777C0"/>
    <w:rsid w:val="00C81BE0"/>
    <w:rsid w:val="00C85BAA"/>
    <w:rsid w:val="00C90CE1"/>
    <w:rsid w:val="00C944F2"/>
    <w:rsid w:val="00C94DF3"/>
    <w:rsid w:val="00C96AC7"/>
    <w:rsid w:val="00C9736E"/>
    <w:rsid w:val="00CB06DB"/>
    <w:rsid w:val="00CB08C5"/>
    <w:rsid w:val="00CB0F2D"/>
    <w:rsid w:val="00CB363C"/>
    <w:rsid w:val="00CC0296"/>
    <w:rsid w:val="00CC3FB5"/>
    <w:rsid w:val="00CC7147"/>
    <w:rsid w:val="00CD5C2E"/>
    <w:rsid w:val="00CE2219"/>
    <w:rsid w:val="00CE613E"/>
    <w:rsid w:val="00CF08BB"/>
    <w:rsid w:val="00CF24AB"/>
    <w:rsid w:val="00CF2EF7"/>
    <w:rsid w:val="00CF4A59"/>
    <w:rsid w:val="00CF601F"/>
    <w:rsid w:val="00CF7AE5"/>
    <w:rsid w:val="00D02BA7"/>
    <w:rsid w:val="00D10BBE"/>
    <w:rsid w:val="00D13D8A"/>
    <w:rsid w:val="00D1765E"/>
    <w:rsid w:val="00D17BC9"/>
    <w:rsid w:val="00D2483D"/>
    <w:rsid w:val="00D334BE"/>
    <w:rsid w:val="00D36557"/>
    <w:rsid w:val="00D41F7F"/>
    <w:rsid w:val="00D44C76"/>
    <w:rsid w:val="00D4591D"/>
    <w:rsid w:val="00D50BF9"/>
    <w:rsid w:val="00D57FFE"/>
    <w:rsid w:val="00D64011"/>
    <w:rsid w:val="00D64806"/>
    <w:rsid w:val="00D671CC"/>
    <w:rsid w:val="00D701D4"/>
    <w:rsid w:val="00D704BB"/>
    <w:rsid w:val="00D81C52"/>
    <w:rsid w:val="00D84565"/>
    <w:rsid w:val="00D926C5"/>
    <w:rsid w:val="00D94E53"/>
    <w:rsid w:val="00DA1842"/>
    <w:rsid w:val="00DA1B11"/>
    <w:rsid w:val="00DA3DC8"/>
    <w:rsid w:val="00DB56EF"/>
    <w:rsid w:val="00DB578A"/>
    <w:rsid w:val="00DB75EC"/>
    <w:rsid w:val="00DD0FD2"/>
    <w:rsid w:val="00DE3525"/>
    <w:rsid w:val="00DE3D7A"/>
    <w:rsid w:val="00DE41F4"/>
    <w:rsid w:val="00DE5B22"/>
    <w:rsid w:val="00DF4847"/>
    <w:rsid w:val="00DF4953"/>
    <w:rsid w:val="00DF7174"/>
    <w:rsid w:val="00E022AD"/>
    <w:rsid w:val="00E115DB"/>
    <w:rsid w:val="00E117ED"/>
    <w:rsid w:val="00E14901"/>
    <w:rsid w:val="00E22D22"/>
    <w:rsid w:val="00E2550B"/>
    <w:rsid w:val="00E276B4"/>
    <w:rsid w:val="00E27DF1"/>
    <w:rsid w:val="00E31658"/>
    <w:rsid w:val="00E33480"/>
    <w:rsid w:val="00E350F4"/>
    <w:rsid w:val="00E360B8"/>
    <w:rsid w:val="00E449A2"/>
    <w:rsid w:val="00E44EC4"/>
    <w:rsid w:val="00E500B4"/>
    <w:rsid w:val="00E52C7F"/>
    <w:rsid w:val="00E55320"/>
    <w:rsid w:val="00E56220"/>
    <w:rsid w:val="00E62AB1"/>
    <w:rsid w:val="00E7062D"/>
    <w:rsid w:val="00E712B0"/>
    <w:rsid w:val="00E85868"/>
    <w:rsid w:val="00E91487"/>
    <w:rsid w:val="00E92609"/>
    <w:rsid w:val="00E95493"/>
    <w:rsid w:val="00E95699"/>
    <w:rsid w:val="00EA0E9F"/>
    <w:rsid w:val="00EA246A"/>
    <w:rsid w:val="00EA36B3"/>
    <w:rsid w:val="00EB0992"/>
    <w:rsid w:val="00EB3A2A"/>
    <w:rsid w:val="00EB7775"/>
    <w:rsid w:val="00EC0A78"/>
    <w:rsid w:val="00EC3ACD"/>
    <w:rsid w:val="00ED52A3"/>
    <w:rsid w:val="00ED739D"/>
    <w:rsid w:val="00EE0FD0"/>
    <w:rsid w:val="00EE431B"/>
    <w:rsid w:val="00EE4B80"/>
    <w:rsid w:val="00EE6332"/>
    <w:rsid w:val="00EE725D"/>
    <w:rsid w:val="00EE733D"/>
    <w:rsid w:val="00EF0A14"/>
    <w:rsid w:val="00EF17EE"/>
    <w:rsid w:val="00EF56EE"/>
    <w:rsid w:val="00F11679"/>
    <w:rsid w:val="00F1796A"/>
    <w:rsid w:val="00F21456"/>
    <w:rsid w:val="00F21C51"/>
    <w:rsid w:val="00F21CA2"/>
    <w:rsid w:val="00F22DD9"/>
    <w:rsid w:val="00F23114"/>
    <w:rsid w:val="00F30780"/>
    <w:rsid w:val="00F32468"/>
    <w:rsid w:val="00F3483C"/>
    <w:rsid w:val="00F34ADF"/>
    <w:rsid w:val="00F373F4"/>
    <w:rsid w:val="00F37A0C"/>
    <w:rsid w:val="00F44063"/>
    <w:rsid w:val="00F47E40"/>
    <w:rsid w:val="00F503C4"/>
    <w:rsid w:val="00F53417"/>
    <w:rsid w:val="00F5447F"/>
    <w:rsid w:val="00F5455E"/>
    <w:rsid w:val="00F54BAB"/>
    <w:rsid w:val="00F60E6F"/>
    <w:rsid w:val="00F61427"/>
    <w:rsid w:val="00F616A1"/>
    <w:rsid w:val="00F666AA"/>
    <w:rsid w:val="00F766B6"/>
    <w:rsid w:val="00F844D0"/>
    <w:rsid w:val="00F8636F"/>
    <w:rsid w:val="00F912BC"/>
    <w:rsid w:val="00F94091"/>
    <w:rsid w:val="00F946F6"/>
    <w:rsid w:val="00FA238E"/>
    <w:rsid w:val="00FB4925"/>
    <w:rsid w:val="00FC04E2"/>
    <w:rsid w:val="00FC09C8"/>
    <w:rsid w:val="00FC2881"/>
    <w:rsid w:val="00FC3D35"/>
    <w:rsid w:val="00FC4BBA"/>
    <w:rsid w:val="00FC50D7"/>
    <w:rsid w:val="00FC5CD6"/>
    <w:rsid w:val="00FC68A3"/>
    <w:rsid w:val="00FC6D6C"/>
    <w:rsid w:val="00FC790D"/>
    <w:rsid w:val="00FD0993"/>
    <w:rsid w:val="00FD77D4"/>
    <w:rsid w:val="00FE6EC8"/>
    <w:rsid w:val="00FF1459"/>
    <w:rsid w:val="00FF6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6EE5A87D-8E0F-4A6C-8251-C70E25470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44F2"/>
    <w:pPr>
      <w:autoSpaceDE w:val="0"/>
      <w:autoSpaceDN w:val="0"/>
      <w:spacing w:after="0" w:line="240" w:lineRule="auto"/>
      <w:jc w:val="both"/>
    </w:pPr>
    <w:rPr>
      <w:sz w:val="20"/>
      <w:szCs w:val="20"/>
    </w:rPr>
  </w:style>
  <w:style w:type="paragraph" w:styleId="2">
    <w:name w:val="heading 2"/>
    <w:basedOn w:val="a"/>
    <w:next w:val="a"/>
    <w:link w:val="20"/>
    <w:qFormat/>
    <w:rsid w:val="009F3AEE"/>
    <w:pPr>
      <w:keepNext/>
      <w:autoSpaceDE/>
      <w:autoSpaceDN/>
      <w:ind w:left="360"/>
      <w:jc w:val="center"/>
      <w:outlineLvl w:val="1"/>
    </w:pPr>
    <w:rPr>
      <w:rFonts w:eastAsia="Calibri"/>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F3AEE"/>
    <w:rPr>
      <w:rFonts w:eastAsia="Calibri"/>
      <w:bCs/>
      <w:sz w:val="28"/>
      <w:szCs w:val="24"/>
    </w:rPr>
  </w:style>
  <w:style w:type="character" w:customStyle="1" w:styleId="a3">
    <w:name w:val="Основной шрифт"/>
    <w:uiPriority w:val="99"/>
    <w:rsid w:val="00C65C48"/>
  </w:style>
  <w:style w:type="paragraph" w:styleId="a4">
    <w:name w:val="header"/>
    <w:basedOn w:val="a"/>
    <w:link w:val="a5"/>
    <w:uiPriority w:val="99"/>
    <w:rsid w:val="00C65C48"/>
    <w:pPr>
      <w:tabs>
        <w:tab w:val="center" w:pos="4677"/>
        <w:tab w:val="right" w:pos="9355"/>
      </w:tabs>
      <w:jc w:val="left"/>
    </w:pPr>
    <w:rPr>
      <w:sz w:val="24"/>
      <w:szCs w:val="24"/>
    </w:rPr>
  </w:style>
  <w:style w:type="character" w:customStyle="1" w:styleId="a5">
    <w:name w:val="Верхний колонтитул Знак"/>
    <w:basedOn w:val="a0"/>
    <w:link w:val="a4"/>
    <w:uiPriority w:val="99"/>
    <w:semiHidden/>
    <w:locked/>
    <w:rsid w:val="00C65C48"/>
    <w:rPr>
      <w:rFonts w:cs="Times New Roman"/>
      <w:sz w:val="20"/>
      <w:szCs w:val="20"/>
    </w:rPr>
  </w:style>
  <w:style w:type="paragraph" w:styleId="a6">
    <w:name w:val="footer"/>
    <w:basedOn w:val="a"/>
    <w:link w:val="a7"/>
    <w:uiPriority w:val="99"/>
    <w:rsid w:val="00C65C48"/>
    <w:pPr>
      <w:tabs>
        <w:tab w:val="center" w:pos="4153"/>
        <w:tab w:val="right" w:pos="8306"/>
      </w:tabs>
      <w:jc w:val="left"/>
    </w:pPr>
  </w:style>
  <w:style w:type="character" w:customStyle="1" w:styleId="a7">
    <w:name w:val="Нижний колонтитул Знак"/>
    <w:basedOn w:val="a0"/>
    <w:link w:val="a6"/>
    <w:uiPriority w:val="99"/>
    <w:semiHidden/>
    <w:locked/>
    <w:rsid w:val="00C65C48"/>
    <w:rPr>
      <w:rFonts w:cs="Times New Roman"/>
      <w:sz w:val="20"/>
      <w:szCs w:val="20"/>
    </w:rPr>
  </w:style>
  <w:style w:type="paragraph" w:customStyle="1" w:styleId="a8">
    <w:name w:val="текст сноски"/>
    <w:basedOn w:val="a"/>
    <w:uiPriority w:val="99"/>
    <w:rsid w:val="00C65C48"/>
    <w:rPr>
      <w:sz w:val="16"/>
      <w:szCs w:val="16"/>
    </w:rPr>
  </w:style>
  <w:style w:type="paragraph" w:customStyle="1" w:styleId="a9">
    <w:name w:val="ЗаголовокБланка"/>
    <w:basedOn w:val="a"/>
    <w:uiPriority w:val="99"/>
    <w:rsid w:val="00C65C48"/>
    <w:pPr>
      <w:jc w:val="center"/>
    </w:pPr>
    <w:rPr>
      <w:b/>
      <w:bCs/>
      <w:sz w:val="22"/>
      <w:szCs w:val="22"/>
    </w:rPr>
  </w:style>
  <w:style w:type="paragraph" w:customStyle="1" w:styleId="aa">
    <w:name w:val="ЗаголовокТаблицы"/>
    <w:basedOn w:val="a"/>
    <w:uiPriority w:val="99"/>
    <w:rsid w:val="00C65C48"/>
    <w:pPr>
      <w:jc w:val="center"/>
    </w:pPr>
    <w:rPr>
      <w:b/>
      <w:bCs/>
      <w:sz w:val="18"/>
      <w:szCs w:val="18"/>
    </w:rPr>
  </w:style>
  <w:style w:type="paragraph" w:customStyle="1" w:styleId="ab">
    <w:name w:val="ПолеЗаполнения"/>
    <w:basedOn w:val="aa"/>
    <w:uiPriority w:val="99"/>
    <w:rsid w:val="00C65C48"/>
    <w:pPr>
      <w:pBdr>
        <w:top w:val="single" w:sz="4" w:space="1" w:color="auto"/>
      </w:pBdr>
    </w:pPr>
    <w:rPr>
      <w:b w:val="0"/>
      <w:bCs w:val="0"/>
      <w:sz w:val="20"/>
      <w:szCs w:val="20"/>
    </w:rPr>
  </w:style>
  <w:style w:type="paragraph" w:customStyle="1" w:styleId="ac">
    <w:name w:val="Построчный"/>
    <w:basedOn w:val="aa"/>
    <w:uiPriority w:val="99"/>
    <w:rsid w:val="00C65C48"/>
    <w:rPr>
      <w:b w:val="0"/>
      <w:bCs w:val="0"/>
      <w:i/>
      <w:iCs/>
      <w:sz w:val="16"/>
      <w:szCs w:val="16"/>
    </w:rPr>
  </w:style>
  <w:style w:type="paragraph" w:customStyle="1" w:styleId="ad">
    <w:name w:val="АбзацТекста"/>
    <w:basedOn w:val="a"/>
    <w:uiPriority w:val="99"/>
    <w:rsid w:val="00C65C48"/>
    <w:pPr>
      <w:ind w:firstLine="720"/>
    </w:pPr>
  </w:style>
  <w:style w:type="paragraph" w:customStyle="1" w:styleId="ae">
    <w:name w:val="ШрифтПодпись"/>
    <w:basedOn w:val="a"/>
    <w:uiPriority w:val="99"/>
    <w:rsid w:val="00C65C48"/>
    <w:pPr>
      <w:jc w:val="left"/>
    </w:pPr>
    <w:rPr>
      <w:sz w:val="18"/>
      <w:szCs w:val="18"/>
      <w:lang w:val="en-US"/>
    </w:rPr>
  </w:style>
  <w:style w:type="paragraph" w:styleId="af">
    <w:name w:val="Signature"/>
    <w:basedOn w:val="a"/>
    <w:link w:val="af0"/>
    <w:uiPriority w:val="99"/>
    <w:rsid w:val="00C65C48"/>
    <w:pPr>
      <w:ind w:left="4252"/>
      <w:jc w:val="left"/>
    </w:pPr>
  </w:style>
  <w:style w:type="character" w:customStyle="1" w:styleId="af0">
    <w:name w:val="Подпись Знак"/>
    <w:basedOn w:val="a0"/>
    <w:link w:val="af"/>
    <w:uiPriority w:val="99"/>
    <w:semiHidden/>
    <w:locked/>
    <w:rsid w:val="00C65C48"/>
    <w:rPr>
      <w:rFonts w:cs="Times New Roman"/>
      <w:sz w:val="20"/>
      <w:szCs w:val="20"/>
    </w:rPr>
  </w:style>
  <w:style w:type="paragraph" w:customStyle="1" w:styleId="af1">
    <w:name w:val="Приложение"/>
    <w:basedOn w:val="a"/>
    <w:uiPriority w:val="99"/>
    <w:rsid w:val="00C65C48"/>
    <w:pPr>
      <w:jc w:val="right"/>
    </w:pPr>
    <w:rPr>
      <w:sz w:val="16"/>
      <w:szCs w:val="16"/>
      <w:lang w:val="en-US"/>
    </w:rPr>
  </w:style>
  <w:style w:type="paragraph" w:customStyle="1" w:styleId="ConsNonformat">
    <w:name w:val="ConsNonformat"/>
    <w:uiPriority w:val="99"/>
    <w:rsid w:val="00C65C48"/>
    <w:pPr>
      <w:widowControl w:val="0"/>
      <w:autoSpaceDE w:val="0"/>
      <w:autoSpaceDN w:val="0"/>
      <w:spacing w:after="0" w:line="240" w:lineRule="auto"/>
      <w:jc w:val="both"/>
    </w:pPr>
    <w:rPr>
      <w:rFonts w:ascii="Courier New" w:hAnsi="Courier New" w:cs="Courier New"/>
      <w:sz w:val="20"/>
      <w:szCs w:val="20"/>
    </w:rPr>
  </w:style>
  <w:style w:type="paragraph" w:customStyle="1" w:styleId="newncpi">
    <w:name w:val="newncpi"/>
    <w:basedOn w:val="a"/>
    <w:rsid w:val="00C65C48"/>
    <w:pPr>
      <w:ind w:firstLine="567"/>
    </w:pPr>
    <w:rPr>
      <w:sz w:val="24"/>
      <w:szCs w:val="24"/>
    </w:rPr>
  </w:style>
  <w:style w:type="paragraph" w:customStyle="1" w:styleId="append1">
    <w:name w:val="append1"/>
    <w:basedOn w:val="a"/>
    <w:uiPriority w:val="99"/>
    <w:rsid w:val="00C65C48"/>
    <w:pPr>
      <w:spacing w:after="28"/>
      <w:jc w:val="left"/>
    </w:pPr>
    <w:rPr>
      <w:sz w:val="22"/>
      <w:szCs w:val="22"/>
    </w:rPr>
  </w:style>
  <w:style w:type="paragraph" w:customStyle="1" w:styleId="append">
    <w:name w:val="append"/>
    <w:basedOn w:val="a"/>
    <w:uiPriority w:val="99"/>
    <w:rsid w:val="00C65C48"/>
    <w:pPr>
      <w:jc w:val="left"/>
    </w:pPr>
    <w:rPr>
      <w:sz w:val="22"/>
      <w:szCs w:val="22"/>
    </w:rPr>
  </w:style>
  <w:style w:type="paragraph" w:customStyle="1" w:styleId="titlep">
    <w:name w:val="titlep"/>
    <w:basedOn w:val="a"/>
    <w:uiPriority w:val="99"/>
    <w:rsid w:val="00C65C48"/>
    <w:pPr>
      <w:spacing w:before="240" w:after="240"/>
      <w:jc w:val="center"/>
    </w:pPr>
    <w:rPr>
      <w:b/>
      <w:bCs/>
      <w:sz w:val="24"/>
      <w:szCs w:val="24"/>
    </w:rPr>
  </w:style>
  <w:style w:type="paragraph" w:customStyle="1" w:styleId="table10">
    <w:name w:val="table10"/>
    <w:basedOn w:val="a"/>
    <w:uiPriority w:val="99"/>
    <w:rsid w:val="00C65C48"/>
    <w:pPr>
      <w:jc w:val="left"/>
    </w:pPr>
  </w:style>
  <w:style w:type="paragraph" w:customStyle="1" w:styleId="newncpi0">
    <w:name w:val="newncpi0"/>
    <w:basedOn w:val="a"/>
    <w:rsid w:val="00C65C48"/>
    <w:rPr>
      <w:sz w:val="24"/>
      <w:szCs w:val="24"/>
    </w:rPr>
  </w:style>
  <w:style w:type="character" w:customStyle="1" w:styleId="onesymbol">
    <w:name w:val="onesymbol"/>
    <w:basedOn w:val="a0"/>
    <w:uiPriority w:val="99"/>
    <w:rsid w:val="00C65C48"/>
    <w:rPr>
      <w:rFonts w:ascii="Symbol" w:hAnsi="Symbol" w:cs="Symbol"/>
    </w:rPr>
  </w:style>
  <w:style w:type="paragraph" w:customStyle="1" w:styleId="snoskiline">
    <w:name w:val="snoskiline"/>
    <w:basedOn w:val="a"/>
    <w:uiPriority w:val="99"/>
    <w:rsid w:val="00C65C48"/>
  </w:style>
  <w:style w:type="paragraph" w:customStyle="1" w:styleId="snoski">
    <w:name w:val="snoski"/>
    <w:basedOn w:val="a"/>
    <w:uiPriority w:val="99"/>
    <w:rsid w:val="00C65C48"/>
    <w:pPr>
      <w:ind w:firstLine="567"/>
    </w:pPr>
  </w:style>
  <w:style w:type="paragraph" w:customStyle="1" w:styleId="comment">
    <w:name w:val="comment"/>
    <w:basedOn w:val="a"/>
    <w:uiPriority w:val="99"/>
    <w:rsid w:val="00C65C48"/>
    <w:pPr>
      <w:ind w:firstLine="709"/>
    </w:pPr>
  </w:style>
  <w:style w:type="paragraph" w:customStyle="1" w:styleId="capu1">
    <w:name w:val="capu1"/>
    <w:basedOn w:val="a"/>
    <w:uiPriority w:val="99"/>
    <w:rsid w:val="00C65C48"/>
    <w:pPr>
      <w:spacing w:after="120"/>
      <w:jc w:val="left"/>
    </w:pPr>
    <w:rPr>
      <w:sz w:val="22"/>
      <w:szCs w:val="22"/>
    </w:rPr>
  </w:style>
  <w:style w:type="paragraph" w:customStyle="1" w:styleId="cap1">
    <w:name w:val="cap1"/>
    <w:basedOn w:val="a"/>
    <w:uiPriority w:val="99"/>
    <w:rsid w:val="00C65C48"/>
    <w:pPr>
      <w:jc w:val="left"/>
    </w:pPr>
    <w:rPr>
      <w:sz w:val="22"/>
      <w:szCs w:val="22"/>
    </w:rPr>
  </w:style>
  <w:style w:type="paragraph" w:customStyle="1" w:styleId="titleu">
    <w:name w:val="titleu"/>
    <w:basedOn w:val="a"/>
    <w:uiPriority w:val="99"/>
    <w:rsid w:val="00C65C48"/>
    <w:pPr>
      <w:spacing w:before="240" w:after="240"/>
      <w:jc w:val="left"/>
    </w:pPr>
    <w:rPr>
      <w:b/>
      <w:bCs/>
      <w:sz w:val="24"/>
      <w:szCs w:val="24"/>
    </w:rPr>
  </w:style>
  <w:style w:type="paragraph" w:styleId="af2">
    <w:name w:val="Balloon Text"/>
    <w:basedOn w:val="a"/>
    <w:link w:val="af3"/>
    <w:uiPriority w:val="99"/>
    <w:semiHidden/>
    <w:rsid w:val="0001392B"/>
    <w:rPr>
      <w:rFonts w:ascii="Tahoma" w:hAnsi="Tahoma" w:cs="Tahoma"/>
      <w:sz w:val="16"/>
      <w:szCs w:val="16"/>
    </w:rPr>
  </w:style>
  <w:style w:type="character" w:customStyle="1" w:styleId="af3">
    <w:name w:val="Текст выноски Знак"/>
    <w:basedOn w:val="a0"/>
    <w:link w:val="af2"/>
    <w:uiPriority w:val="99"/>
    <w:semiHidden/>
    <w:locked/>
    <w:rsid w:val="00C65C48"/>
    <w:rPr>
      <w:rFonts w:ascii="Tahoma" w:hAnsi="Tahoma" w:cs="Tahoma"/>
      <w:sz w:val="16"/>
      <w:szCs w:val="16"/>
    </w:rPr>
  </w:style>
  <w:style w:type="paragraph" w:customStyle="1" w:styleId="1">
    <w:name w:val="Название1"/>
    <w:basedOn w:val="a"/>
    <w:uiPriority w:val="99"/>
    <w:rsid w:val="001319A7"/>
    <w:pPr>
      <w:autoSpaceDE/>
      <w:autoSpaceDN/>
      <w:spacing w:before="240" w:after="240"/>
      <w:ind w:right="2268"/>
      <w:jc w:val="left"/>
    </w:pPr>
    <w:rPr>
      <w:b/>
      <w:bCs/>
      <w:sz w:val="28"/>
      <w:szCs w:val="28"/>
    </w:rPr>
  </w:style>
  <w:style w:type="paragraph" w:customStyle="1" w:styleId="agree">
    <w:name w:val="agree"/>
    <w:basedOn w:val="a"/>
    <w:uiPriority w:val="99"/>
    <w:rsid w:val="001319A7"/>
    <w:pPr>
      <w:autoSpaceDE/>
      <w:autoSpaceDN/>
      <w:spacing w:after="28"/>
      <w:jc w:val="left"/>
    </w:pPr>
    <w:rPr>
      <w:sz w:val="22"/>
      <w:szCs w:val="22"/>
    </w:rPr>
  </w:style>
  <w:style w:type="paragraph" w:customStyle="1" w:styleId="point">
    <w:name w:val="point"/>
    <w:basedOn w:val="a"/>
    <w:uiPriority w:val="99"/>
    <w:rsid w:val="001319A7"/>
    <w:pPr>
      <w:autoSpaceDE/>
      <w:autoSpaceDN/>
      <w:ind w:firstLine="567"/>
    </w:pPr>
    <w:rPr>
      <w:sz w:val="24"/>
      <w:szCs w:val="24"/>
    </w:rPr>
  </w:style>
  <w:style w:type="paragraph" w:customStyle="1" w:styleId="preamble">
    <w:name w:val="preamble"/>
    <w:basedOn w:val="a"/>
    <w:uiPriority w:val="99"/>
    <w:rsid w:val="001319A7"/>
    <w:pPr>
      <w:autoSpaceDE/>
      <w:autoSpaceDN/>
      <w:ind w:firstLine="567"/>
    </w:pPr>
    <w:rPr>
      <w:sz w:val="24"/>
      <w:szCs w:val="24"/>
    </w:rPr>
  </w:style>
  <w:style w:type="paragraph" w:customStyle="1" w:styleId="agreefio">
    <w:name w:val="agreefio"/>
    <w:basedOn w:val="a"/>
    <w:uiPriority w:val="99"/>
    <w:rsid w:val="001319A7"/>
    <w:pPr>
      <w:autoSpaceDE/>
      <w:autoSpaceDN/>
      <w:ind w:firstLine="1021"/>
    </w:pPr>
    <w:rPr>
      <w:sz w:val="22"/>
      <w:szCs w:val="22"/>
    </w:rPr>
  </w:style>
  <w:style w:type="paragraph" w:customStyle="1" w:styleId="agreedate">
    <w:name w:val="agreedate"/>
    <w:basedOn w:val="a"/>
    <w:uiPriority w:val="99"/>
    <w:rsid w:val="001319A7"/>
    <w:pPr>
      <w:autoSpaceDE/>
      <w:autoSpaceDN/>
    </w:pPr>
    <w:rPr>
      <w:sz w:val="22"/>
      <w:szCs w:val="22"/>
    </w:rPr>
  </w:style>
  <w:style w:type="character" w:customStyle="1" w:styleId="name">
    <w:name w:val="name"/>
    <w:basedOn w:val="a0"/>
    <w:uiPriority w:val="99"/>
    <w:rsid w:val="001319A7"/>
    <w:rPr>
      <w:rFonts w:ascii="Times New Roman" w:hAnsi="Times New Roman" w:cs="Times New Roman"/>
      <w:caps/>
    </w:rPr>
  </w:style>
  <w:style w:type="character" w:customStyle="1" w:styleId="promulgator">
    <w:name w:val="promulgator"/>
    <w:basedOn w:val="a0"/>
    <w:uiPriority w:val="99"/>
    <w:rsid w:val="001319A7"/>
    <w:rPr>
      <w:rFonts w:ascii="Times New Roman" w:hAnsi="Times New Roman" w:cs="Times New Roman"/>
      <w:caps/>
    </w:rPr>
  </w:style>
  <w:style w:type="character" w:customStyle="1" w:styleId="datepr">
    <w:name w:val="datepr"/>
    <w:basedOn w:val="a0"/>
    <w:uiPriority w:val="99"/>
    <w:rsid w:val="001319A7"/>
    <w:rPr>
      <w:rFonts w:ascii="Times New Roman" w:hAnsi="Times New Roman" w:cs="Times New Roman"/>
    </w:rPr>
  </w:style>
  <w:style w:type="character" w:customStyle="1" w:styleId="number">
    <w:name w:val="number"/>
    <w:basedOn w:val="a0"/>
    <w:uiPriority w:val="99"/>
    <w:rsid w:val="001319A7"/>
    <w:rPr>
      <w:rFonts w:ascii="Times New Roman" w:hAnsi="Times New Roman" w:cs="Times New Roman"/>
    </w:rPr>
  </w:style>
  <w:style w:type="character" w:customStyle="1" w:styleId="post">
    <w:name w:val="post"/>
    <w:basedOn w:val="a0"/>
    <w:uiPriority w:val="99"/>
    <w:rsid w:val="001319A7"/>
    <w:rPr>
      <w:rFonts w:ascii="Times New Roman" w:hAnsi="Times New Roman" w:cs="Times New Roman"/>
      <w:b/>
      <w:bCs/>
      <w:sz w:val="22"/>
      <w:szCs w:val="22"/>
    </w:rPr>
  </w:style>
  <w:style w:type="character" w:customStyle="1" w:styleId="pers">
    <w:name w:val="pers"/>
    <w:basedOn w:val="a0"/>
    <w:uiPriority w:val="99"/>
    <w:rsid w:val="001319A7"/>
    <w:rPr>
      <w:rFonts w:ascii="Times New Roman" w:hAnsi="Times New Roman" w:cs="Times New Roman"/>
      <w:b/>
      <w:bCs/>
      <w:sz w:val="22"/>
      <w:szCs w:val="22"/>
    </w:rPr>
  </w:style>
  <w:style w:type="table" w:customStyle="1" w:styleId="tablencpi">
    <w:name w:val="tablencpi"/>
    <w:uiPriority w:val="99"/>
    <w:rsid w:val="001319A7"/>
    <w:pPr>
      <w:spacing w:after="0" w:line="240" w:lineRule="auto"/>
    </w:pPr>
    <w:rPr>
      <w:sz w:val="20"/>
      <w:szCs w:val="20"/>
    </w:rPr>
    <w:tblPr>
      <w:tblCellMar>
        <w:top w:w="0" w:type="dxa"/>
        <w:left w:w="0" w:type="dxa"/>
        <w:bottom w:w="0" w:type="dxa"/>
        <w:right w:w="0" w:type="dxa"/>
      </w:tblCellMar>
    </w:tblPr>
  </w:style>
  <w:style w:type="paragraph" w:customStyle="1" w:styleId="ConsNormal">
    <w:name w:val="ConsNormal"/>
    <w:link w:val="ConsNormal0"/>
    <w:uiPriority w:val="99"/>
    <w:rsid w:val="002104B9"/>
    <w:pPr>
      <w:spacing w:after="0" w:line="240" w:lineRule="auto"/>
      <w:ind w:right="19772" w:firstLine="540"/>
      <w:jc w:val="both"/>
    </w:pPr>
    <w:rPr>
      <w:rFonts w:ascii="Courier New" w:hAnsi="Courier New" w:cs="Courier New"/>
      <w:sz w:val="20"/>
      <w:szCs w:val="20"/>
    </w:rPr>
  </w:style>
  <w:style w:type="character" w:customStyle="1" w:styleId="ConsNormal0">
    <w:name w:val="ConsNormal Знак"/>
    <w:basedOn w:val="a0"/>
    <w:link w:val="ConsNormal"/>
    <w:uiPriority w:val="99"/>
    <w:locked/>
    <w:rsid w:val="002104B9"/>
    <w:rPr>
      <w:rFonts w:ascii="Courier New" w:hAnsi="Courier New" w:cs="Courier New"/>
      <w:lang w:val="ru-RU" w:eastAsia="ru-RU"/>
    </w:rPr>
  </w:style>
  <w:style w:type="paragraph" w:customStyle="1" w:styleId="ConsPlusNonformat">
    <w:name w:val="ConsPlusNonformat"/>
    <w:uiPriority w:val="99"/>
    <w:rsid w:val="003A622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rsid w:val="003A6229"/>
    <w:pPr>
      <w:widowControl w:val="0"/>
      <w:autoSpaceDE w:val="0"/>
      <w:autoSpaceDN w:val="0"/>
      <w:adjustRightInd w:val="0"/>
      <w:spacing w:after="0" w:line="240" w:lineRule="auto"/>
    </w:pPr>
    <w:rPr>
      <w:rFonts w:ascii="Arial" w:hAnsi="Arial" w:cs="Arial"/>
      <w:sz w:val="20"/>
      <w:szCs w:val="20"/>
    </w:rPr>
  </w:style>
  <w:style w:type="table" w:styleId="af4">
    <w:name w:val="Table Grid"/>
    <w:basedOn w:val="a1"/>
    <w:uiPriority w:val="39"/>
    <w:rsid w:val="0036041E"/>
    <w:pPr>
      <w:autoSpaceDE w:val="0"/>
      <w:autoSpaceDN w:val="0"/>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FA238E"/>
    <w:pPr>
      <w:widowControl w:val="0"/>
      <w:autoSpaceDE w:val="0"/>
      <w:autoSpaceDN w:val="0"/>
      <w:adjustRightInd w:val="0"/>
      <w:spacing w:after="0" w:line="240" w:lineRule="auto"/>
    </w:pPr>
    <w:rPr>
      <w:sz w:val="24"/>
      <w:szCs w:val="24"/>
    </w:rPr>
  </w:style>
  <w:style w:type="character" w:customStyle="1" w:styleId="iceouttxt21">
    <w:name w:val="iceouttxt21"/>
    <w:basedOn w:val="a0"/>
    <w:rsid w:val="00557095"/>
    <w:rPr>
      <w:rFonts w:ascii="Arial" w:hAnsi="Arial" w:cs="Arial" w:hint="default"/>
      <w:color w:val="000000"/>
    </w:rPr>
  </w:style>
  <w:style w:type="paragraph" w:customStyle="1" w:styleId="ParagraphStyle">
    <w:name w:val="Paragraph Style"/>
    <w:rsid w:val="003E6541"/>
    <w:pPr>
      <w:autoSpaceDE w:val="0"/>
      <w:autoSpaceDN w:val="0"/>
      <w:adjustRightInd w:val="0"/>
      <w:spacing w:after="0" w:line="240" w:lineRule="auto"/>
    </w:pPr>
    <w:rPr>
      <w:rFonts w:ascii="Tahoma" w:eastAsia="Calibri" w:hAnsi="Tahoma" w:cs="Tahoma"/>
      <w:sz w:val="24"/>
      <w:szCs w:val="24"/>
      <w:lang w:eastAsia="en-US"/>
    </w:rPr>
  </w:style>
  <w:style w:type="character" w:styleId="af5">
    <w:name w:val="Hyperlink"/>
    <w:rsid w:val="009F3AEE"/>
    <w:rPr>
      <w:color w:val="0000FF"/>
      <w:u w:val="single"/>
    </w:rPr>
  </w:style>
  <w:style w:type="paragraph" w:customStyle="1" w:styleId="zagrazdel">
    <w:name w:val="zagrazdel"/>
    <w:basedOn w:val="a"/>
    <w:rsid w:val="009F3AEE"/>
    <w:pPr>
      <w:autoSpaceDE/>
      <w:autoSpaceDN/>
      <w:spacing w:before="240" w:after="240"/>
      <w:jc w:val="center"/>
    </w:pPr>
    <w:rPr>
      <w:caps/>
      <w:sz w:val="24"/>
      <w:szCs w:val="24"/>
    </w:rPr>
  </w:style>
  <w:style w:type="paragraph" w:styleId="af6">
    <w:name w:val="Body Text"/>
    <w:basedOn w:val="a"/>
    <w:link w:val="af7"/>
    <w:rsid w:val="009F3AEE"/>
    <w:pPr>
      <w:autoSpaceDE/>
      <w:autoSpaceDN/>
    </w:pPr>
    <w:rPr>
      <w:sz w:val="30"/>
      <w:szCs w:val="24"/>
    </w:rPr>
  </w:style>
  <w:style w:type="character" w:customStyle="1" w:styleId="af7">
    <w:name w:val="Основной текст Знак"/>
    <w:basedOn w:val="a0"/>
    <w:link w:val="af6"/>
    <w:rsid w:val="009F3AEE"/>
    <w:rPr>
      <w:sz w:val="30"/>
      <w:szCs w:val="24"/>
    </w:rPr>
  </w:style>
  <w:style w:type="paragraph" w:styleId="af8">
    <w:name w:val="No Spacing"/>
    <w:uiPriority w:val="1"/>
    <w:qFormat/>
    <w:rsid w:val="009F3AEE"/>
    <w:pPr>
      <w:spacing w:after="0" w:line="240" w:lineRule="auto"/>
    </w:pPr>
    <w:rPr>
      <w:sz w:val="24"/>
      <w:szCs w:val="24"/>
    </w:rPr>
  </w:style>
  <w:style w:type="character" w:styleId="af9">
    <w:name w:val="page number"/>
    <w:basedOn w:val="a0"/>
    <w:rsid w:val="009F3AEE"/>
  </w:style>
  <w:style w:type="paragraph" w:styleId="afa">
    <w:name w:val="List Paragraph"/>
    <w:basedOn w:val="a"/>
    <w:uiPriority w:val="34"/>
    <w:qFormat/>
    <w:rsid w:val="009F3AEE"/>
    <w:pPr>
      <w:autoSpaceDE/>
      <w:autoSpaceDN/>
      <w:ind w:left="720"/>
      <w:contextualSpacing/>
    </w:pPr>
    <w:rPr>
      <w:rFonts w:eastAsia="Calibri"/>
      <w:sz w:val="30"/>
      <w:szCs w:val="22"/>
      <w:lang w:eastAsia="en-US"/>
    </w:rPr>
  </w:style>
  <w:style w:type="paragraph" w:customStyle="1" w:styleId="Style4">
    <w:name w:val="Style4"/>
    <w:basedOn w:val="a"/>
    <w:rsid w:val="009F3AEE"/>
    <w:pPr>
      <w:widowControl w:val="0"/>
      <w:adjustRightInd w:val="0"/>
      <w:jc w:val="left"/>
    </w:pPr>
    <w:rPr>
      <w:rFonts w:ascii="Garamond" w:hAnsi="Garamond"/>
      <w:sz w:val="24"/>
      <w:szCs w:val="24"/>
    </w:rPr>
  </w:style>
  <w:style w:type="character" w:customStyle="1" w:styleId="FontStyle52">
    <w:name w:val="Font Style52"/>
    <w:rsid w:val="009F3AEE"/>
    <w:rPr>
      <w:rFonts w:ascii="Times New Roman" w:hAnsi="Times New Roman" w:cs="Times New Roman" w:hint="default"/>
      <w:sz w:val="28"/>
      <w:szCs w:val="28"/>
    </w:rPr>
  </w:style>
  <w:style w:type="paragraph" w:customStyle="1" w:styleId="10">
    <w:name w:val="Абзац списка1"/>
    <w:basedOn w:val="a"/>
    <w:rsid w:val="009F3AEE"/>
    <w:pPr>
      <w:autoSpaceDE/>
      <w:autoSpaceDN/>
      <w:ind w:left="720"/>
      <w:jc w:val="left"/>
    </w:pPr>
    <w:rPr>
      <w:rFonts w:eastAsia="Calibri"/>
      <w:sz w:val="24"/>
      <w:szCs w:val="24"/>
    </w:rPr>
  </w:style>
  <w:style w:type="paragraph" w:customStyle="1" w:styleId="Style5">
    <w:name w:val="Style5"/>
    <w:basedOn w:val="a"/>
    <w:rsid w:val="002B053F"/>
    <w:pPr>
      <w:widowControl w:val="0"/>
      <w:adjustRightInd w:val="0"/>
      <w:spacing w:line="324" w:lineRule="exact"/>
      <w:ind w:firstLine="576"/>
    </w:pPr>
    <w:rPr>
      <w:rFonts w:eastAsia="SimSun"/>
      <w:sz w:val="24"/>
      <w:szCs w:val="24"/>
      <w:lang w:eastAsia="zh-CN"/>
    </w:rPr>
  </w:style>
  <w:style w:type="character" w:customStyle="1" w:styleId="FontStyle31">
    <w:name w:val="Font Style31"/>
    <w:rsid w:val="002B053F"/>
    <w:rPr>
      <w:rFonts w:ascii="Times New Roman" w:hAnsi="Times New Roman" w:cs="Times New Roman"/>
      <w:sz w:val="26"/>
      <w:szCs w:val="26"/>
    </w:rPr>
  </w:style>
  <w:style w:type="paragraph" w:customStyle="1" w:styleId="utext">
    <w:name w:val="utext"/>
    <w:basedOn w:val="a"/>
    <w:rsid w:val="00FC6D6C"/>
    <w:pPr>
      <w:autoSpaceDE/>
      <w:autoSpaceDN/>
      <w:spacing w:before="100" w:beforeAutospacing="1" w:after="100" w:afterAutospacing="1"/>
      <w:jc w:val="left"/>
    </w:pPr>
    <w:rPr>
      <w:rFonts w:ascii="Verdana" w:eastAsia="Arial Unicode MS" w:hAnsi="Verdana" w:cs="Arial Unicode MS"/>
      <w:color w:val="444444"/>
    </w:rPr>
  </w:style>
  <w:style w:type="character" w:styleId="afb">
    <w:name w:val="Subtle Reference"/>
    <w:uiPriority w:val="31"/>
    <w:qFormat/>
    <w:rsid w:val="002A11E2"/>
    <w:rPr>
      <w:smallCaps/>
      <w:color w:val="5A5A5A"/>
    </w:rPr>
  </w:style>
  <w:style w:type="character" w:customStyle="1" w:styleId="afc">
    <w:name w:val="Основной текст_"/>
    <w:link w:val="11"/>
    <w:rsid w:val="00A36BD2"/>
    <w:rPr>
      <w:spacing w:val="3"/>
      <w:sz w:val="17"/>
      <w:szCs w:val="17"/>
      <w:shd w:val="clear" w:color="auto" w:fill="FFFFFF"/>
    </w:rPr>
  </w:style>
  <w:style w:type="paragraph" w:customStyle="1" w:styleId="11">
    <w:name w:val="Основной текст1"/>
    <w:basedOn w:val="a"/>
    <w:link w:val="afc"/>
    <w:rsid w:val="00A36BD2"/>
    <w:pPr>
      <w:shd w:val="clear" w:color="auto" w:fill="FFFFFF"/>
      <w:autoSpaceDE/>
      <w:autoSpaceDN/>
      <w:spacing w:before="60" w:after="60" w:line="0" w:lineRule="atLeast"/>
      <w:jc w:val="left"/>
    </w:pPr>
    <w:rPr>
      <w:spacing w:val="3"/>
      <w:sz w:val="17"/>
      <w:szCs w:val="17"/>
    </w:rPr>
  </w:style>
  <w:style w:type="character" w:customStyle="1" w:styleId="FontStyle12">
    <w:name w:val="Font Style12"/>
    <w:rsid w:val="00A36BD2"/>
    <w:rPr>
      <w:rFonts w:ascii="Times New Roman" w:hAnsi="Times New Roman" w:cs="Times New Roman"/>
      <w:sz w:val="24"/>
      <w:szCs w:val="24"/>
    </w:rPr>
  </w:style>
  <w:style w:type="paragraph" w:customStyle="1" w:styleId="underpoint">
    <w:name w:val="underpoint"/>
    <w:basedOn w:val="a"/>
    <w:rsid w:val="00400DE6"/>
    <w:pPr>
      <w:autoSpaceDE/>
      <w:autoSpaceDN/>
      <w:spacing w:before="160" w:after="160"/>
      <w:ind w:firstLine="567"/>
    </w:pPr>
    <w:rPr>
      <w:sz w:val="24"/>
      <w:szCs w:val="24"/>
    </w:rPr>
  </w:style>
  <w:style w:type="paragraph" w:styleId="afd">
    <w:name w:val="Body Text Indent"/>
    <w:basedOn w:val="a"/>
    <w:link w:val="afe"/>
    <w:uiPriority w:val="99"/>
    <w:semiHidden/>
    <w:unhideWhenUsed/>
    <w:rsid w:val="005231B6"/>
    <w:pPr>
      <w:spacing w:after="120"/>
      <w:ind w:left="283"/>
    </w:pPr>
  </w:style>
  <w:style w:type="character" w:customStyle="1" w:styleId="afe">
    <w:name w:val="Основной текст с отступом Знак"/>
    <w:basedOn w:val="a0"/>
    <w:link w:val="afd"/>
    <w:uiPriority w:val="99"/>
    <w:semiHidden/>
    <w:rsid w:val="005231B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57536">
      <w:bodyDiv w:val="1"/>
      <w:marLeft w:val="0"/>
      <w:marRight w:val="0"/>
      <w:marTop w:val="0"/>
      <w:marBottom w:val="0"/>
      <w:divBdr>
        <w:top w:val="none" w:sz="0" w:space="0" w:color="auto"/>
        <w:left w:val="none" w:sz="0" w:space="0" w:color="auto"/>
        <w:bottom w:val="none" w:sz="0" w:space="0" w:color="auto"/>
        <w:right w:val="none" w:sz="0" w:space="0" w:color="auto"/>
      </w:divBdr>
    </w:div>
    <w:div w:id="541668971">
      <w:bodyDiv w:val="1"/>
      <w:marLeft w:val="0"/>
      <w:marRight w:val="0"/>
      <w:marTop w:val="0"/>
      <w:marBottom w:val="0"/>
      <w:divBdr>
        <w:top w:val="none" w:sz="0" w:space="0" w:color="auto"/>
        <w:left w:val="none" w:sz="0" w:space="0" w:color="auto"/>
        <w:bottom w:val="none" w:sz="0" w:space="0" w:color="auto"/>
        <w:right w:val="none" w:sz="0" w:space="0" w:color="auto"/>
      </w:divBdr>
    </w:div>
    <w:div w:id="765228235">
      <w:bodyDiv w:val="1"/>
      <w:marLeft w:val="0"/>
      <w:marRight w:val="0"/>
      <w:marTop w:val="0"/>
      <w:marBottom w:val="0"/>
      <w:divBdr>
        <w:top w:val="none" w:sz="0" w:space="0" w:color="auto"/>
        <w:left w:val="none" w:sz="0" w:space="0" w:color="auto"/>
        <w:bottom w:val="none" w:sz="0" w:space="0" w:color="auto"/>
        <w:right w:val="none" w:sz="0" w:space="0" w:color="auto"/>
      </w:divBdr>
    </w:div>
    <w:div w:id="813376508">
      <w:bodyDiv w:val="1"/>
      <w:marLeft w:val="0"/>
      <w:marRight w:val="0"/>
      <w:marTop w:val="0"/>
      <w:marBottom w:val="0"/>
      <w:divBdr>
        <w:top w:val="none" w:sz="0" w:space="0" w:color="auto"/>
        <w:left w:val="none" w:sz="0" w:space="0" w:color="auto"/>
        <w:bottom w:val="none" w:sz="0" w:space="0" w:color="auto"/>
        <w:right w:val="none" w:sz="0" w:space="0" w:color="auto"/>
      </w:divBdr>
    </w:div>
    <w:div w:id="1114439694">
      <w:bodyDiv w:val="1"/>
      <w:marLeft w:val="0"/>
      <w:marRight w:val="0"/>
      <w:marTop w:val="0"/>
      <w:marBottom w:val="0"/>
      <w:divBdr>
        <w:top w:val="none" w:sz="0" w:space="0" w:color="auto"/>
        <w:left w:val="none" w:sz="0" w:space="0" w:color="auto"/>
        <w:bottom w:val="none" w:sz="0" w:space="0" w:color="auto"/>
        <w:right w:val="none" w:sz="0" w:space="0" w:color="auto"/>
      </w:divBdr>
    </w:div>
    <w:div w:id="1114517689">
      <w:bodyDiv w:val="1"/>
      <w:marLeft w:val="0"/>
      <w:marRight w:val="0"/>
      <w:marTop w:val="0"/>
      <w:marBottom w:val="0"/>
      <w:divBdr>
        <w:top w:val="none" w:sz="0" w:space="0" w:color="auto"/>
        <w:left w:val="none" w:sz="0" w:space="0" w:color="auto"/>
        <w:bottom w:val="none" w:sz="0" w:space="0" w:color="auto"/>
        <w:right w:val="none" w:sz="0" w:space="0" w:color="auto"/>
      </w:divBdr>
    </w:div>
    <w:div w:id="1151747604">
      <w:bodyDiv w:val="1"/>
      <w:marLeft w:val="0"/>
      <w:marRight w:val="0"/>
      <w:marTop w:val="0"/>
      <w:marBottom w:val="0"/>
      <w:divBdr>
        <w:top w:val="none" w:sz="0" w:space="0" w:color="auto"/>
        <w:left w:val="none" w:sz="0" w:space="0" w:color="auto"/>
        <w:bottom w:val="none" w:sz="0" w:space="0" w:color="auto"/>
        <w:right w:val="none" w:sz="0" w:space="0" w:color="auto"/>
      </w:divBdr>
    </w:div>
    <w:div w:id="1253391539">
      <w:bodyDiv w:val="1"/>
      <w:marLeft w:val="0"/>
      <w:marRight w:val="0"/>
      <w:marTop w:val="0"/>
      <w:marBottom w:val="0"/>
      <w:divBdr>
        <w:top w:val="none" w:sz="0" w:space="0" w:color="auto"/>
        <w:left w:val="none" w:sz="0" w:space="0" w:color="auto"/>
        <w:bottom w:val="none" w:sz="0" w:space="0" w:color="auto"/>
        <w:right w:val="none" w:sz="0" w:space="0" w:color="auto"/>
      </w:divBdr>
    </w:div>
    <w:div w:id="1280648732">
      <w:bodyDiv w:val="1"/>
      <w:marLeft w:val="0"/>
      <w:marRight w:val="0"/>
      <w:marTop w:val="0"/>
      <w:marBottom w:val="0"/>
      <w:divBdr>
        <w:top w:val="none" w:sz="0" w:space="0" w:color="auto"/>
        <w:left w:val="none" w:sz="0" w:space="0" w:color="auto"/>
        <w:bottom w:val="none" w:sz="0" w:space="0" w:color="auto"/>
        <w:right w:val="none" w:sz="0" w:space="0" w:color="auto"/>
      </w:divBdr>
    </w:div>
    <w:div w:id="1433740648">
      <w:bodyDiv w:val="1"/>
      <w:marLeft w:val="0"/>
      <w:marRight w:val="0"/>
      <w:marTop w:val="0"/>
      <w:marBottom w:val="0"/>
      <w:divBdr>
        <w:top w:val="none" w:sz="0" w:space="0" w:color="auto"/>
        <w:left w:val="none" w:sz="0" w:space="0" w:color="auto"/>
        <w:bottom w:val="none" w:sz="0" w:space="0" w:color="auto"/>
        <w:right w:val="none" w:sz="0" w:space="0" w:color="auto"/>
      </w:divBdr>
    </w:div>
    <w:div w:id="1439640528">
      <w:bodyDiv w:val="1"/>
      <w:marLeft w:val="0"/>
      <w:marRight w:val="0"/>
      <w:marTop w:val="0"/>
      <w:marBottom w:val="0"/>
      <w:divBdr>
        <w:top w:val="none" w:sz="0" w:space="0" w:color="auto"/>
        <w:left w:val="none" w:sz="0" w:space="0" w:color="auto"/>
        <w:bottom w:val="none" w:sz="0" w:space="0" w:color="auto"/>
        <w:right w:val="none" w:sz="0" w:space="0" w:color="auto"/>
      </w:divBdr>
    </w:div>
    <w:div w:id="1525748683">
      <w:marLeft w:val="0"/>
      <w:marRight w:val="0"/>
      <w:marTop w:val="0"/>
      <w:marBottom w:val="0"/>
      <w:divBdr>
        <w:top w:val="none" w:sz="0" w:space="0" w:color="auto"/>
        <w:left w:val="none" w:sz="0" w:space="0" w:color="auto"/>
        <w:bottom w:val="none" w:sz="0" w:space="0" w:color="auto"/>
        <w:right w:val="none" w:sz="0" w:space="0" w:color="auto"/>
      </w:divBdr>
    </w:div>
    <w:div w:id="1525748684">
      <w:marLeft w:val="0"/>
      <w:marRight w:val="0"/>
      <w:marTop w:val="0"/>
      <w:marBottom w:val="0"/>
      <w:divBdr>
        <w:top w:val="none" w:sz="0" w:space="0" w:color="auto"/>
        <w:left w:val="none" w:sz="0" w:space="0" w:color="auto"/>
        <w:bottom w:val="none" w:sz="0" w:space="0" w:color="auto"/>
        <w:right w:val="none" w:sz="0" w:space="0" w:color="auto"/>
      </w:divBdr>
    </w:div>
    <w:div w:id="1525748685">
      <w:marLeft w:val="0"/>
      <w:marRight w:val="0"/>
      <w:marTop w:val="0"/>
      <w:marBottom w:val="0"/>
      <w:divBdr>
        <w:top w:val="none" w:sz="0" w:space="0" w:color="auto"/>
        <w:left w:val="none" w:sz="0" w:space="0" w:color="auto"/>
        <w:bottom w:val="none" w:sz="0" w:space="0" w:color="auto"/>
        <w:right w:val="none" w:sz="0" w:space="0" w:color="auto"/>
      </w:divBdr>
    </w:div>
    <w:div w:id="167557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E64B27B42DD831088383623068FD68E706A00B5BB78BC6B9EC0C12C7BFB35D85E7C1DDA09CA95A46AACD3AF59132N0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12F2E-385F-4A8A-A99C-D29358F65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7</Pages>
  <Words>2802</Words>
  <Characters>17097</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ООО "Юрспектр"</Company>
  <LinksUpToDate>false</LinksUpToDate>
  <CharactersWithSpaces>19860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Rassohova</dc:creator>
  <cp:lastModifiedBy>economist5</cp:lastModifiedBy>
  <cp:revision>17</cp:revision>
  <cp:lastPrinted>2023-01-05T08:34:00Z</cp:lastPrinted>
  <dcterms:created xsi:type="dcterms:W3CDTF">2025-01-31T08:43:00Z</dcterms:created>
  <dcterms:modified xsi:type="dcterms:W3CDTF">2026-06-26T09:46:00Z</dcterms:modified>
</cp:coreProperties>
</file>