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0815" w14:textId="77777777" w:rsidR="00B810A2" w:rsidRPr="00E61A55" w:rsidRDefault="00B810A2" w:rsidP="00E61A55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УТВЕРЖДАЮ</w:t>
      </w:r>
    </w:p>
    <w:p w14:paraId="0F7C122E" w14:textId="77777777" w:rsidR="00B810A2" w:rsidRPr="00E61A55" w:rsidRDefault="00B810A2" w:rsidP="00E61A55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Начальник ООТ</w:t>
      </w:r>
    </w:p>
    <w:p w14:paraId="25D22EA0" w14:textId="77777777" w:rsidR="00B810A2" w:rsidRPr="00E61A55" w:rsidRDefault="00B810A2" w:rsidP="00E61A55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 xml:space="preserve">РУП «Медтехника» </w:t>
      </w:r>
    </w:p>
    <w:p w14:paraId="0B5387A5" w14:textId="77777777" w:rsidR="00B810A2" w:rsidRPr="00E61A55" w:rsidRDefault="00B810A2" w:rsidP="00E61A55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__________</w:t>
      </w:r>
      <w:r w:rsidR="00D46D5F" w:rsidRPr="00E61A55">
        <w:rPr>
          <w:rFonts w:ascii="Times New Roman" w:hAnsi="Times New Roman" w:cs="Times New Roman"/>
          <w:sz w:val="20"/>
          <w:szCs w:val="20"/>
        </w:rPr>
        <w:t>Зайцева Е.А.</w:t>
      </w:r>
    </w:p>
    <w:p w14:paraId="1E877E6A" w14:textId="53BD5D6F" w:rsidR="00B810A2" w:rsidRPr="00E61A55" w:rsidRDefault="00B810A2" w:rsidP="00E61A55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«_</w:t>
      </w:r>
      <w:r w:rsidR="00A77794">
        <w:rPr>
          <w:rFonts w:ascii="Times New Roman" w:hAnsi="Times New Roman" w:cs="Times New Roman"/>
          <w:sz w:val="20"/>
          <w:szCs w:val="20"/>
        </w:rPr>
        <w:t>26</w:t>
      </w:r>
      <w:r w:rsidRPr="00E61A55">
        <w:rPr>
          <w:rFonts w:ascii="Times New Roman" w:hAnsi="Times New Roman" w:cs="Times New Roman"/>
          <w:sz w:val="20"/>
          <w:szCs w:val="20"/>
        </w:rPr>
        <w:t>_»_</w:t>
      </w:r>
      <w:r w:rsidR="00A77794">
        <w:rPr>
          <w:rFonts w:ascii="Times New Roman" w:hAnsi="Times New Roman" w:cs="Times New Roman"/>
          <w:sz w:val="20"/>
          <w:szCs w:val="20"/>
        </w:rPr>
        <w:t>июня</w:t>
      </w:r>
      <w:bookmarkStart w:id="0" w:name="_GoBack"/>
      <w:bookmarkEnd w:id="0"/>
      <w:r w:rsidRPr="00E61A55">
        <w:rPr>
          <w:rFonts w:ascii="Times New Roman" w:hAnsi="Times New Roman" w:cs="Times New Roman"/>
          <w:sz w:val="20"/>
          <w:szCs w:val="20"/>
        </w:rPr>
        <w:t>_ 202</w:t>
      </w:r>
      <w:r w:rsidR="00D46D5F" w:rsidRPr="00E61A55">
        <w:rPr>
          <w:rFonts w:ascii="Times New Roman" w:hAnsi="Times New Roman" w:cs="Times New Roman"/>
          <w:sz w:val="20"/>
          <w:szCs w:val="20"/>
        </w:rPr>
        <w:t>6</w:t>
      </w:r>
      <w:r w:rsidRPr="00E61A55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4F096832" w14:textId="77777777" w:rsidR="00B810A2" w:rsidRPr="00E61A55" w:rsidRDefault="00150D1B" w:rsidP="00E61A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ЗОИ</w:t>
      </w:r>
    </w:p>
    <w:p w14:paraId="36EF2F24" w14:textId="77777777" w:rsidR="00B810A2" w:rsidRPr="00E61A55" w:rsidRDefault="00B810A2" w:rsidP="00E61A5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 xml:space="preserve">Заявка на закупку </w:t>
      </w:r>
    </w:p>
    <w:p w14:paraId="10F03DEA" w14:textId="77777777" w:rsidR="006B56D7" w:rsidRPr="00E61A55" w:rsidRDefault="0099078B" w:rsidP="00E61A5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Аппараты ультразвуковые</w:t>
      </w:r>
      <w:r w:rsidR="006B56D7" w:rsidRPr="00E61A55">
        <w:rPr>
          <w:rFonts w:ascii="Times New Roman" w:hAnsi="Times New Roman" w:cs="Times New Roman"/>
          <w:sz w:val="20"/>
          <w:szCs w:val="20"/>
        </w:rPr>
        <w:t xml:space="preserve"> диагности</w:t>
      </w:r>
      <w:r w:rsidR="001166F6" w:rsidRPr="00E61A55">
        <w:rPr>
          <w:rFonts w:ascii="Times New Roman" w:hAnsi="Times New Roman" w:cs="Times New Roman"/>
          <w:sz w:val="20"/>
          <w:szCs w:val="20"/>
        </w:rPr>
        <w:t>чес</w:t>
      </w:r>
      <w:r w:rsidR="006B56D7" w:rsidRPr="00E61A55">
        <w:rPr>
          <w:rFonts w:ascii="Times New Roman" w:hAnsi="Times New Roman" w:cs="Times New Roman"/>
          <w:sz w:val="20"/>
          <w:szCs w:val="20"/>
        </w:rPr>
        <w:t>ки</w:t>
      </w:r>
      <w:r w:rsidRPr="00E61A55">
        <w:rPr>
          <w:rFonts w:ascii="Times New Roman" w:hAnsi="Times New Roman" w:cs="Times New Roman"/>
          <w:sz w:val="20"/>
          <w:szCs w:val="20"/>
        </w:rPr>
        <w:t>е</w:t>
      </w:r>
      <w:r w:rsidR="006B56D7" w:rsidRPr="00E61A55">
        <w:rPr>
          <w:rFonts w:ascii="Times New Roman" w:hAnsi="Times New Roman" w:cs="Times New Roman"/>
          <w:sz w:val="20"/>
          <w:szCs w:val="20"/>
        </w:rPr>
        <w:t xml:space="preserve"> стационарные</w:t>
      </w:r>
    </w:p>
    <w:p w14:paraId="6B83F892" w14:textId="77777777" w:rsidR="006B56D7" w:rsidRPr="00E61A55" w:rsidRDefault="006B56D7" w:rsidP="00E61A5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40E3EC94" w14:textId="77777777" w:rsidR="00B810A2" w:rsidRPr="00E61A55" w:rsidRDefault="00B810A2" w:rsidP="00E61A5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Сведения об организаторе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B810A2" w:rsidRPr="00E61A55" w14:paraId="3A9F6B54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C735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DCC5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B810A2" w:rsidRPr="00E61A55" w14:paraId="30596772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465E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3740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г.Могилев, ул.Челюскинцев, 59</w:t>
            </w:r>
            <w:r w:rsidRPr="00E61A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810A2" w:rsidRPr="00E61A55" w14:paraId="02D7E38F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480B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C0B6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700052446</w:t>
            </w:r>
          </w:p>
        </w:tc>
      </w:tr>
      <w:tr w:rsidR="00B810A2" w:rsidRPr="00E61A55" w14:paraId="3C9A241F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8578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1FFD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zakupki</w:t>
            </w: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61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1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1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  <w:tr w:rsidR="00B810A2" w:rsidRPr="00E61A55" w14:paraId="65D696BA" w14:textId="77777777" w:rsidTr="00DA757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92CE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 xml:space="preserve">Адрес сайта в сети Интернет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9EA2" w14:textId="77777777" w:rsidR="00B810A2" w:rsidRPr="00E61A55" w:rsidRDefault="00B810A2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www.med-tech.by</w:t>
            </w:r>
          </w:p>
        </w:tc>
      </w:tr>
    </w:tbl>
    <w:p w14:paraId="746138AE" w14:textId="77777777" w:rsidR="00B810A2" w:rsidRPr="00E61A55" w:rsidRDefault="00B810A2" w:rsidP="00E61A55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1. Описание предмета закупки: медицинское оборудование;</w:t>
      </w:r>
    </w:p>
    <w:p w14:paraId="50C8669E" w14:textId="77777777" w:rsidR="00B810A2" w:rsidRPr="00E61A55" w:rsidRDefault="00B810A2" w:rsidP="00E61A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2. Область применения: медицина;</w:t>
      </w:r>
    </w:p>
    <w:p w14:paraId="33159B88" w14:textId="77777777" w:rsidR="00B810A2" w:rsidRPr="00E61A55" w:rsidRDefault="00B810A2" w:rsidP="00E61A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3. Сведения о государственной закупке:</w:t>
      </w:r>
    </w:p>
    <w:p w14:paraId="5EFC8BF8" w14:textId="77777777" w:rsidR="006B56D7" w:rsidRPr="00E61A55" w:rsidRDefault="006B56D7" w:rsidP="00E61A55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Лот №2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5699"/>
      </w:tblGrid>
      <w:tr w:rsidR="006B56D7" w:rsidRPr="00E61A55" w14:paraId="2FF3DE9F" w14:textId="77777777" w:rsidTr="0003646E">
        <w:tc>
          <w:tcPr>
            <w:tcW w:w="2023" w:type="pct"/>
            <w:vAlign w:val="center"/>
          </w:tcPr>
          <w:p w14:paraId="19928196" w14:textId="77777777" w:rsidR="006B56D7" w:rsidRPr="00E61A55" w:rsidRDefault="006B56D7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2977" w:type="pct"/>
            <w:vAlign w:val="center"/>
          </w:tcPr>
          <w:p w14:paraId="24821ED3" w14:textId="77777777" w:rsidR="006B56D7" w:rsidRPr="00E61A55" w:rsidRDefault="006B56D7" w:rsidP="00E61A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Аппарат ультразвуковой диагностики стационарный</w:t>
            </w:r>
          </w:p>
          <w:p w14:paraId="2EE55B7F" w14:textId="77777777" w:rsidR="006B56D7" w:rsidRPr="00E61A55" w:rsidRDefault="006B56D7" w:rsidP="00E61A55">
            <w:pPr>
              <w:spacing w:after="0" w:line="240" w:lineRule="auto"/>
              <w:ind w:left="-360" w:firstLine="18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6D7" w:rsidRPr="00E61A55" w14:paraId="08397ECF" w14:textId="77777777" w:rsidTr="0003646E">
        <w:tc>
          <w:tcPr>
            <w:tcW w:w="2023" w:type="pct"/>
            <w:vAlign w:val="center"/>
          </w:tcPr>
          <w:p w14:paraId="39B0382D" w14:textId="77777777" w:rsidR="006B56D7" w:rsidRPr="00E61A55" w:rsidRDefault="006B56D7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2977" w:type="pct"/>
            <w:vAlign w:val="center"/>
          </w:tcPr>
          <w:p w14:paraId="3867FBF4" w14:textId="77777777" w:rsidR="006B56D7" w:rsidRPr="00E61A55" w:rsidRDefault="006B56D7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Согласно приложению к лоту №2</w:t>
            </w:r>
          </w:p>
        </w:tc>
      </w:tr>
      <w:tr w:rsidR="006B56D7" w:rsidRPr="00E61A55" w14:paraId="2D76CAD2" w14:textId="77777777" w:rsidTr="0003646E">
        <w:tc>
          <w:tcPr>
            <w:tcW w:w="2023" w:type="pct"/>
            <w:vAlign w:val="center"/>
          </w:tcPr>
          <w:p w14:paraId="20C28366" w14:textId="77777777" w:rsidR="006B56D7" w:rsidRPr="00E61A55" w:rsidRDefault="006B56D7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Код по ОКРБ (9 знаков)</w:t>
            </w:r>
          </w:p>
        </w:tc>
        <w:tc>
          <w:tcPr>
            <w:tcW w:w="2977" w:type="pct"/>
          </w:tcPr>
          <w:p w14:paraId="61379C5F" w14:textId="77777777" w:rsidR="006B56D7" w:rsidRPr="00E61A55" w:rsidRDefault="001166F6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26.60.12.800</w:t>
            </w:r>
          </w:p>
        </w:tc>
      </w:tr>
      <w:tr w:rsidR="006B56D7" w:rsidRPr="00E61A55" w14:paraId="5E32BE45" w14:textId="77777777" w:rsidTr="0003646E">
        <w:tc>
          <w:tcPr>
            <w:tcW w:w="2023" w:type="pct"/>
            <w:vAlign w:val="center"/>
          </w:tcPr>
          <w:p w14:paraId="414F99C1" w14:textId="77777777" w:rsidR="006B56D7" w:rsidRPr="00E61A55" w:rsidRDefault="006B56D7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977" w:type="pct"/>
          </w:tcPr>
          <w:p w14:paraId="25CA552F" w14:textId="77777777" w:rsidR="006B56D7" w:rsidRPr="00E61A55" w:rsidRDefault="006B56D7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 xml:space="preserve"> 1 комплект </w:t>
            </w:r>
          </w:p>
        </w:tc>
      </w:tr>
      <w:tr w:rsidR="006B56D7" w:rsidRPr="00E61A55" w14:paraId="1F3FF47E" w14:textId="77777777" w:rsidTr="0003646E">
        <w:tc>
          <w:tcPr>
            <w:tcW w:w="2023" w:type="pct"/>
            <w:vAlign w:val="center"/>
          </w:tcPr>
          <w:p w14:paraId="5BBA40DF" w14:textId="77777777" w:rsidR="006B56D7" w:rsidRPr="00E61A55" w:rsidRDefault="006B56D7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Предельная  стоимость государственной закупки по лоту</w:t>
            </w:r>
          </w:p>
        </w:tc>
        <w:tc>
          <w:tcPr>
            <w:tcW w:w="2977" w:type="pct"/>
            <w:vAlign w:val="center"/>
          </w:tcPr>
          <w:p w14:paraId="135782C1" w14:textId="77777777" w:rsidR="006B56D7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367400 руб.</w:t>
            </w:r>
          </w:p>
        </w:tc>
      </w:tr>
      <w:tr w:rsidR="006B56D7" w:rsidRPr="00E61A55" w14:paraId="5FE3EC57" w14:textId="77777777" w:rsidTr="0003646E">
        <w:tc>
          <w:tcPr>
            <w:tcW w:w="2023" w:type="pct"/>
            <w:vAlign w:val="center"/>
          </w:tcPr>
          <w:p w14:paraId="73933919" w14:textId="77777777" w:rsidR="006B56D7" w:rsidRPr="00E61A55" w:rsidRDefault="006B56D7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 xml:space="preserve">Сведение о заказчике, УНП </w:t>
            </w:r>
          </w:p>
        </w:tc>
        <w:tc>
          <w:tcPr>
            <w:tcW w:w="2977" w:type="pct"/>
            <w:vAlign w:val="center"/>
          </w:tcPr>
          <w:p w14:paraId="72025E2E" w14:textId="77777777" w:rsidR="006B56D7" w:rsidRPr="00CE6DEC" w:rsidRDefault="006B56D7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6DEC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учреждение «Республиканский научно-практический центр «Кардиология» Министерства здравоохранения Республики Беларусь», </w:t>
            </w:r>
            <w:r w:rsidRPr="00CE6DEC">
              <w:rPr>
                <w:rFonts w:ascii="Times New Roman" w:hAnsi="Times New Roman" w:cs="Times New Roman"/>
                <w:bCs/>
                <w:sz w:val="16"/>
                <w:szCs w:val="16"/>
              </w:rPr>
              <w:t>100049915</w:t>
            </w:r>
          </w:p>
        </w:tc>
      </w:tr>
    </w:tbl>
    <w:p w14:paraId="45EEB985" w14:textId="77777777" w:rsidR="008672E8" w:rsidRPr="00E61A55" w:rsidRDefault="008672E8" w:rsidP="00E61A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1.Состав (комплектация) 1-го комплекта оборудования: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7047"/>
        <w:gridCol w:w="1707"/>
      </w:tblGrid>
      <w:tr w:rsidR="0003646E" w:rsidRPr="00E61A55" w14:paraId="1432FD0E" w14:textId="77777777" w:rsidTr="000750E0">
        <w:trPr>
          <w:trHeight w:val="20"/>
        </w:trPr>
        <w:tc>
          <w:tcPr>
            <w:tcW w:w="801" w:type="dxa"/>
          </w:tcPr>
          <w:p w14:paraId="724FFD14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047" w:type="dxa"/>
          </w:tcPr>
          <w:p w14:paraId="01ACD956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7" w:type="dxa"/>
          </w:tcPr>
          <w:p w14:paraId="5F1A6F76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03646E" w:rsidRPr="00E61A55" w14:paraId="577A24EC" w14:textId="77777777" w:rsidTr="000750E0">
        <w:trPr>
          <w:trHeight w:val="20"/>
        </w:trPr>
        <w:tc>
          <w:tcPr>
            <w:tcW w:w="801" w:type="dxa"/>
          </w:tcPr>
          <w:p w14:paraId="0322BDE2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047" w:type="dxa"/>
          </w:tcPr>
          <w:p w14:paraId="66DB38A1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Новый аппарат ультразвуковой диагностический стационарный экспертного класса для кардиологических и сосудистых исследований с набором датчиков:</w:t>
            </w:r>
          </w:p>
        </w:tc>
        <w:tc>
          <w:tcPr>
            <w:tcW w:w="1707" w:type="dxa"/>
          </w:tcPr>
          <w:p w14:paraId="031854CE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46E" w:rsidRPr="00E61A55" w14:paraId="66EFBF65" w14:textId="77777777" w:rsidTr="000750E0">
        <w:trPr>
          <w:trHeight w:val="20"/>
        </w:trPr>
        <w:tc>
          <w:tcPr>
            <w:tcW w:w="801" w:type="dxa"/>
          </w:tcPr>
          <w:p w14:paraId="03E75386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E61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47" w:type="dxa"/>
          </w:tcPr>
          <w:p w14:paraId="5C7BE15E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Датчики в составе:</w:t>
            </w:r>
          </w:p>
        </w:tc>
        <w:tc>
          <w:tcPr>
            <w:tcW w:w="1707" w:type="dxa"/>
          </w:tcPr>
          <w:p w14:paraId="1781BB00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46E" w:rsidRPr="00E61A55" w14:paraId="0F1BC6E3" w14:textId="77777777" w:rsidTr="000750E0">
        <w:trPr>
          <w:trHeight w:val="20"/>
        </w:trPr>
        <w:tc>
          <w:tcPr>
            <w:tcW w:w="801" w:type="dxa"/>
          </w:tcPr>
          <w:p w14:paraId="168E8213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1.1.2.1</w:t>
            </w:r>
          </w:p>
        </w:tc>
        <w:tc>
          <w:tcPr>
            <w:tcW w:w="7047" w:type="dxa"/>
          </w:tcPr>
          <w:p w14:paraId="7420DA75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Секторный матричный датчик для трансторакальных кардиологических исследований в режиме 2</w:t>
            </w:r>
            <w:r w:rsidRPr="00E61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707" w:type="dxa"/>
          </w:tcPr>
          <w:p w14:paraId="2B69A641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03646E" w:rsidRPr="00E61A55" w14:paraId="67950FDA" w14:textId="77777777" w:rsidTr="000750E0">
        <w:trPr>
          <w:trHeight w:val="20"/>
        </w:trPr>
        <w:tc>
          <w:tcPr>
            <w:tcW w:w="801" w:type="dxa"/>
          </w:tcPr>
          <w:p w14:paraId="37A99994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1.1.2.2</w:t>
            </w:r>
          </w:p>
        </w:tc>
        <w:tc>
          <w:tcPr>
            <w:tcW w:w="7047" w:type="dxa"/>
          </w:tcPr>
          <w:p w14:paraId="00759591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Линейный датчик для исследований сосудов и поверхностно расположенных органов</w:t>
            </w:r>
          </w:p>
        </w:tc>
        <w:tc>
          <w:tcPr>
            <w:tcW w:w="1707" w:type="dxa"/>
          </w:tcPr>
          <w:p w14:paraId="39F78423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 xml:space="preserve">1 шт. </w:t>
            </w:r>
          </w:p>
        </w:tc>
      </w:tr>
      <w:tr w:rsidR="0003646E" w:rsidRPr="00E61A55" w14:paraId="6E11A3E2" w14:textId="77777777" w:rsidTr="000750E0">
        <w:trPr>
          <w:trHeight w:val="20"/>
        </w:trPr>
        <w:tc>
          <w:tcPr>
            <w:tcW w:w="801" w:type="dxa"/>
          </w:tcPr>
          <w:p w14:paraId="5C8DFB08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.1.2.3</w:t>
            </w:r>
          </w:p>
        </w:tc>
        <w:tc>
          <w:tcPr>
            <w:tcW w:w="7047" w:type="dxa"/>
          </w:tcPr>
          <w:p w14:paraId="4DE43DC5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Конвексный датчик для сосудистых исследований</w:t>
            </w:r>
          </w:p>
        </w:tc>
        <w:tc>
          <w:tcPr>
            <w:tcW w:w="1707" w:type="dxa"/>
          </w:tcPr>
          <w:p w14:paraId="48227C91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03646E" w:rsidRPr="00E61A55" w14:paraId="5F59BC1B" w14:textId="77777777" w:rsidTr="000750E0">
        <w:trPr>
          <w:trHeight w:val="20"/>
        </w:trPr>
        <w:tc>
          <w:tcPr>
            <w:tcW w:w="801" w:type="dxa"/>
          </w:tcPr>
          <w:p w14:paraId="35C913CE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7047" w:type="dxa"/>
          </w:tcPr>
          <w:p w14:paraId="7E09A5AA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bCs/>
                <w:sz w:val="20"/>
                <w:szCs w:val="20"/>
              </w:rPr>
              <w:t>Блок бесперебойного питания</w:t>
            </w:r>
          </w:p>
        </w:tc>
        <w:tc>
          <w:tcPr>
            <w:tcW w:w="1707" w:type="dxa"/>
          </w:tcPr>
          <w:p w14:paraId="5325772C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03646E" w:rsidRPr="00E61A55" w14:paraId="211EEB3D" w14:textId="77777777" w:rsidTr="000750E0">
        <w:trPr>
          <w:trHeight w:val="20"/>
        </w:trPr>
        <w:tc>
          <w:tcPr>
            <w:tcW w:w="801" w:type="dxa"/>
          </w:tcPr>
          <w:p w14:paraId="109251F2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r w:rsidRPr="00E61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7047" w:type="dxa"/>
          </w:tcPr>
          <w:p w14:paraId="585E673C" w14:textId="77777777" w:rsidR="0003646E" w:rsidRPr="00E61A55" w:rsidRDefault="0003646E" w:rsidP="00E61A5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bCs/>
                <w:sz w:val="20"/>
                <w:szCs w:val="20"/>
              </w:rPr>
              <w:t>Черно-белый термопринтер</w:t>
            </w:r>
          </w:p>
        </w:tc>
        <w:tc>
          <w:tcPr>
            <w:tcW w:w="1707" w:type="dxa"/>
          </w:tcPr>
          <w:p w14:paraId="38AB5D16" w14:textId="77777777" w:rsidR="0003646E" w:rsidRPr="00E61A55" w:rsidRDefault="0003646E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55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2176F" w:rsidRPr="00E61A55" w14:paraId="1BA49BE2" w14:textId="77777777" w:rsidTr="000750E0">
        <w:trPr>
          <w:trHeight w:val="20"/>
        </w:trPr>
        <w:tc>
          <w:tcPr>
            <w:tcW w:w="801" w:type="dxa"/>
          </w:tcPr>
          <w:p w14:paraId="3A333942" w14:textId="77777777" w:rsidR="00E2176F" w:rsidRPr="00E61A55" w:rsidRDefault="00E2176F" w:rsidP="00E61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7047" w:type="dxa"/>
          </w:tcPr>
          <w:p w14:paraId="5A28785C" w14:textId="77777777" w:rsidR="00E2176F" w:rsidRPr="00E61A55" w:rsidRDefault="00E2176F" w:rsidP="00E2176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Термобумага</w:t>
            </w:r>
          </w:p>
        </w:tc>
        <w:tc>
          <w:tcPr>
            <w:tcW w:w="1707" w:type="dxa"/>
          </w:tcPr>
          <w:p w14:paraId="5D9E4407" w14:textId="77777777" w:rsidR="00E2176F" w:rsidRPr="00E61A55" w:rsidRDefault="00E2176F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20 рулонов</w:t>
            </w:r>
          </w:p>
        </w:tc>
      </w:tr>
    </w:tbl>
    <w:p w14:paraId="14FCF0B1" w14:textId="77777777" w:rsidR="008672E8" w:rsidRPr="00E61A55" w:rsidRDefault="0003646E" w:rsidP="00E61A55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E61A55">
        <w:rPr>
          <w:rFonts w:ascii="Times New Roman" w:hAnsi="Times New Roman" w:cs="Times New Roman"/>
          <w:bCs/>
          <w:sz w:val="20"/>
          <w:szCs w:val="20"/>
        </w:rPr>
        <w:t>2.Показатели (характеристики):</w:t>
      </w:r>
    </w:p>
    <w:tbl>
      <w:tblPr>
        <w:tblStyle w:val="5"/>
        <w:tblW w:w="0" w:type="auto"/>
        <w:tblInd w:w="108" w:type="dxa"/>
        <w:tblLook w:val="01E0" w:firstRow="1" w:lastRow="1" w:firstColumn="1" w:lastColumn="1" w:noHBand="0" w:noVBand="0"/>
      </w:tblPr>
      <w:tblGrid>
        <w:gridCol w:w="851"/>
        <w:gridCol w:w="7055"/>
        <w:gridCol w:w="1557"/>
      </w:tblGrid>
      <w:tr w:rsidR="008672E8" w:rsidRPr="00E61A55" w14:paraId="4EB813DC" w14:textId="77777777" w:rsidTr="000750E0">
        <w:trPr>
          <w:trHeight w:val="20"/>
        </w:trPr>
        <w:tc>
          <w:tcPr>
            <w:tcW w:w="851" w:type="dxa"/>
          </w:tcPr>
          <w:p w14:paraId="46AA63A2" w14:textId="77777777" w:rsidR="008672E8" w:rsidRPr="00E61A55" w:rsidRDefault="008672E8" w:rsidP="00E61A5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E61A55">
              <w:rPr>
                <w:rFonts w:ascii="Times New Roman" w:hAnsi="Times New Roman" w:cs="Times New Roman"/>
                <w:bCs/>
              </w:rPr>
              <w:t xml:space="preserve">№п/п </w:t>
            </w:r>
          </w:p>
        </w:tc>
        <w:tc>
          <w:tcPr>
            <w:tcW w:w="7055" w:type="dxa"/>
          </w:tcPr>
          <w:p w14:paraId="11BD1393" w14:textId="77777777" w:rsidR="008672E8" w:rsidRPr="00E61A55" w:rsidRDefault="008672E8" w:rsidP="00E61A55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61A55">
              <w:rPr>
                <w:rFonts w:ascii="Times New Roman" w:hAnsi="Times New Roman" w:cs="Times New Roman"/>
                <w:bCs/>
              </w:rPr>
              <w:t>Требуемые характеристики (показатели)</w:t>
            </w:r>
          </w:p>
        </w:tc>
        <w:tc>
          <w:tcPr>
            <w:tcW w:w="1557" w:type="dxa"/>
          </w:tcPr>
          <w:p w14:paraId="1DA49A17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Параметры</w:t>
            </w:r>
          </w:p>
        </w:tc>
      </w:tr>
      <w:tr w:rsidR="008672E8" w:rsidRPr="00E61A55" w14:paraId="2A4E97E9" w14:textId="77777777" w:rsidTr="000750E0">
        <w:trPr>
          <w:trHeight w:val="20"/>
        </w:trPr>
        <w:tc>
          <w:tcPr>
            <w:tcW w:w="9463" w:type="dxa"/>
            <w:gridSpan w:val="3"/>
          </w:tcPr>
          <w:p w14:paraId="06DEBEE9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1A55">
              <w:rPr>
                <w:rFonts w:ascii="Times New Roman" w:hAnsi="Times New Roman" w:cs="Times New Roman"/>
                <w:b/>
                <w:bCs/>
              </w:rPr>
              <w:t>2.1 Аппарат ультразвуковой диагностический стационарный экспертного класса для кардиологических и сосудистых исследований</w:t>
            </w:r>
            <w:r w:rsidR="001166F6" w:rsidRPr="00E61A5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672E8" w:rsidRPr="00E61A55" w14:paraId="39E49728" w14:textId="77777777" w:rsidTr="000750E0">
        <w:trPr>
          <w:trHeight w:val="20"/>
        </w:trPr>
        <w:tc>
          <w:tcPr>
            <w:tcW w:w="7906" w:type="dxa"/>
            <w:gridSpan w:val="2"/>
          </w:tcPr>
          <w:p w14:paraId="24268004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 Клинические программы для расчетов при исследовании сердца, сосудов.</w:t>
            </w:r>
          </w:p>
        </w:tc>
        <w:tc>
          <w:tcPr>
            <w:tcW w:w="1557" w:type="dxa"/>
          </w:tcPr>
          <w:p w14:paraId="7409E00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3B054FFD" w14:textId="77777777" w:rsidTr="000750E0">
        <w:trPr>
          <w:trHeight w:val="20"/>
        </w:trPr>
        <w:tc>
          <w:tcPr>
            <w:tcW w:w="7906" w:type="dxa"/>
            <w:gridSpan w:val="2"/>
          </w:tcPr>
          <w:p w14:paraId="1187A3F0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2.1.2.</w:t>
            </w:r>
            <w:r w:rsidRPr="00E61A55">
              <w:rPr>
                <w:rFonts w:ascii="Times New Roman" w:hAnsi="Times New Roman" w:cs="Times New Roman"/>
                <w:lang w:eastAsia="en-US" w:bidi="ar-SA"/>
              </w:rPr>
              <w:t xml:space="preserve"> *</w:t>
            </w:r>
            <w:r w:rsidRPr="00E61A55">
              <w:rPr>
                <w:rFonts w:ascii="Times New Roman" w:hAnsi="Times New Roman" w:cs="Times New Roman"/>
              </w:rPr>
              <w:t>Количество цифровых каналов, не менее</w:t>
            </w:r>
          </w:p>
        </w:tc>
        <w:tc>
          <w:tcPr>
            <w:tcW w:w="1557" w:type="dxa"/>
          </w:tcPr>
          <w:p w14:paraId="1BA8EFD4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5000000</w:t>
            </w:r>
          </w:p>
        </w:tc>
      </w:tr>
      <w:tr w:rsidR="008672E8" w:rsidRPr="00E61A55" w14:paraId="06FEF13B" w14:textId="77777777" w:rsidTr="000750E0">
        <w:trPr>
          <w:trHeight w:val="20"/>
        </w:trPr>
        <w:tc>
          <w:tcPr>
            <w:tcW w:w="7906" w:type="dxa"/>
            <w:gridSpan w:val="2"/>
          </w:tcPr>
          <w:p w14:paraId="55DA6AAF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2.1.3. Общий динамический диапазон систем, дБ, не менее </w:t>
            </w:r>
          </w:p>
        </w:tc>
        <w:tc>
          <w:tcPr>
            <w:tcW w:w="1557" w:type="dxa"/>
          </w:tcPr>
          <w:p w14:paraId="373BAA3F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300</w:t>
            </w:r>
          </w:p>
        </w:tc>
      </w:tr>
      <w:tr w:rsidR="008672E8" w:rsidRPr="00E61A55" w14:paraId="3600D0F8" w14:textId="77777777" w:rsidTr="000750E0">
        <w:trPr>
          <w:trHeight w:val="20"/>
        </w:trPr>
        <w:tc>
          <w:tcPr>
            <w:tcW w:w="7906" w:type="dxa"/>
            <w:gridSpan w:val="2"/>
          </w:tcPr>
          <w:p w14:paraId="7D791CB4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2.1.4.Размер рабочего монитора (дюймов), не менее</w:t>
            </w:r>
          </w:p>
        </w:tc>
        <w:tc>
          <w:tcPr>
            <w:tcW w:w="1557" w:type="dxa"/>
          </w:tcPr>
          <w:p w14:paraId="2A4F0F0B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21</w:t>
            </w:r>
          </w:p>
        </w:tc>
      </w:tr>
      <w:tr w:rsidR="008672E8" w:rsidRPr="00E61A55" w14:paraId="7D8D8E20" w14:textId="77777777" w:rsidTr="000750E0">
        <w:trPr>
          <w:trHeight w:val="20"/>
        </w:trPr>
        <w:tc>
          <w:tcPr>
            <w:tcW w:w="7906" w:type="dxa"/>
            <w:gridSpan w:val="2"/>
          </w:tcPr>
          <w:p w14:paraId="585D87DE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2.1.5. Режим расширения отображения зоны сканирования по всей площади экрана монитора</w:t>
            </w:r>
          </w:p>
        </w:tc>
        <w:tc>
          <w:tcPr>
            <w:tcW w:w="1557" w:type="dxa"/>
          </w:tcPr>
          <w:p w14:paraId="17323E52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17C63934" w14:textId="77777777" w:rsidTr="000750E0">
        <w:trPr>
          <w:trHeight w:val="20"/>
        </w:trPr>
        <w:tc>
          <w:tcPr>
            <w:tcW w:w="7906" w:type="dxa"/>
            <w:gridSpan w:val="2"/>
          </w:tcPr>
          <w:p w14:paraId="3A9266A0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2.1.6. *Наличие сенсорной панели управления для облегчения работы со сканером</w:t>
            </w:r>
          </w:p>
        </w:tc>
        <w:tc>
          <w:tcPr>
            <w:tcW w:w="1557" w:type="dxa"/>
          </w:tcPr>
          <w:p w14:paraId="1D77CB7D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0901C7A8" w14:textId="77777777" w:rsidTr="000750E0">
        <w:trPr>
          <w:trHeight w:val="20"/>
        </w:trPr>
        <w:tc>
          <w:tcPr>
            <w:tcW w:w="7906" w:type="dxa"/>
            <w:gridSpan w:val="2"/>
          </w:tcPr>
          <w:p w14:paraId="2A8D3B9C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2.1.7. *Максимальная глубина сканирования в В-режиме, см, не менее</w:t>
            </w:r>
          </w:p>
        </w:tc>
        <w:tc>
          <w:tcPr>
            <w:tcW w:w="1557" w:type="dxa"/>
          </w:tcPr>
          <w:p w14:paraId="0734A099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30</w:t>
            </w:r>
          </w:p>
        </w:tc>
      </w:tr>
      <w:tr w:rsidR="008672E8" w:rsidRPr="00E61A55" w14:paraId="57A24ABC" w14:textId="77777777" w:rsidTr="000750E0">
        <w:trPr>
          <w:trHeight w:val="20"/>
        </w:trPr>
        <w:tc>
          <w:tcPr>
            <w:tcW w:w="7906" w:type="dxa"/>
            <w:gridSpan w:val="2"/>
          </w:tcPr>
          <w:p w14:paraId="245522BE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2.1.8. Увеличение изображения в режиме реального времени и в режиме стоп-кадра, кратно, не менее</w:t>
            </w:r>
          </w:p>
        </w:tc>
        <w:tc>
          <w:tcPr>
            <w:tcW w:w="1557" w:type="dxa"/>
          </w:tcPr>
          <w:p w14:paraId="71229B07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10</w:t>
            </w:r>
          </w:p>
        </w:tc>
      </w:tr>
      <w:tr w:rsidR="008672E8" w:rsidRPr="00E61A55" w14:paraId="09C8204E" w14:textId="77777777" w:rsidTr="000750E0">
        <w:trPr>
          <w:trHeight w:val="20"/>
        </w:trPr>
        <w:tc>
          <w:tcPr>
            <w:tcW w:w="7906" w:type="dxa"/>
            <w:gridSpan w:val="2"/>
          </w:tcPr>
          <w:p w14:paraId="0819FD6B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2.1.9. Максимальное количество зон фокусировки в В-режиме, не менее</w:t>
            </w:r>
          </w:p>
        </w:tc>
        <w:tc>
          <w:tcPr>
            <w:tcW w:w="1557" w:type="dxa"/>
          </w:tcPr>
          <w:p w14:paraId="681BB3A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8</w:t>
            </w:r>
          </w:p>
        </w:tc>
      </w:tr>
      <w:tr w:rsidR="008672E8" w:rsidRPr="00E61A55" w14:paraId="600DCAD6" w14:textId="77777777" w:rsidTr="000750E0">
        <w:trPr>
          <w:trHeight w:val="20"/>
        </w:trPr>
        <w:tc>
          <w:tcPr>
            <w:tcW w:w="7906" w:type="dxa"/>
            <w:gridSpan w:val="2"/>
          </w:tcPr>
          <w:p w14:paraId="5D8C15DE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2.1.10. Значение максимальной скорости, измеряемой в режиме  импульсно-волновой </w:t>
            </w:r>
            <w:r w:rsidRPr="00E61A55">
              <w:rPr>
                <w:rFonts w:ascii="Times New Roman" w:hAnsi="Times New Roman" w:cs="Times New Roman"/>
              </w:rPr>
              <w:lastRenderedPageBreak/>
              <w:t>допплерометрии в одном направлении, м/с, не менее</w:t>
            </w:r>
          </w:p>
        </w:tc>
        <w:tc>
          <w:tcPr>
            <w:tcW w:w="1557" w:type="dxa"/>
          </w:tcPr>
          <w:p w14:paraId="622FD511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8672E8" w:rsidRPr="00E61A55" w14:paraId="5A6D3905" w14:textId="77777777" w:rsidTr="000750E0">
        <w:trPr>
          <w:trHeight w:val="20"/>
        </w:trPr>
        <w:tc>
          <w:tcPr>
            <w:tcW w:w="7906" w:type="dxa"/>
            <w:gridSpan w:val="2"/>
          </w:tcPr>
          <w:p w14:paraId="0C2B4F88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2.1.11. Значение максимальной скорости, измеряемой в режиме постоянно-волновой допплерометрии в одном направлении, м/с, не менее</w:t>
            </w:r>
          </w:p>
        </w:tc>
        <w:tc>
          <w:tcPr>
            <w:tcW w:w="1557" w:type="dxa"/>
          </w:tcPr>
          <w:p w14:paraId="7496DB6F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20</w:t>
            </w:r>
          </w:p>
        </w:tc>
      </w:tr>
      <w:tr w:rsidR="008672E8" w:rsidRPr="00E61A55" w14:paraId="475B6967" w14:textId="77777777" w:rsidTr="000750E0">
        <w:trPr>
          <w:trHeight w:val="20"/>
        </w:trPr>
        <w:tc>
          <w:tcPr>
            <w:tcW w:w="7906" w:type="dxa"/>
            <w:gridSpan w:val="2"/>
          </w:tcPr>
          <w:p w14:paraId="2B314CDC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2.1.12. *Режим тканевой допплерографии</w:t>
            </w:r>
          </w:p>
        </w:tc>
        <w:tc>
          <w:tcPr>
            <w:tcW w:w="1557" w:type="dxa"/>
          </w:tcPr>
          <w:p w14:paraId="1D5E57CF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645EE0C8" w14:textId="77777777" w:rsidTr="000750E0">
        <w:trPr>
          <w:trHeight w:val="20"/>
        </w:trPr>
        <w:tc>
          <w:tcPr>
            <w:tcW w:w="7906" w:type="dxa"/>
            <w:gridSpan w:val="2"/>
          </w:tcPr>
          <w:p w14:paraId="18E78005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2.1.12.1. Режим импульсно-волновой тканевой допплерографии</w:t>
            </w:r>
          </w:p>
        </w:tc>
        <w:tc>
          <w:tcPr>
            <w:tcW w:w="1557" w:type="dxa"/>
          </w:tcPr>
          <w:p w14:paraId="0426ED01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1A1D70EF" w14:textId="77777777" w:rsidTr="000750E0">
        <w:trPr>
          <w:trHeight w:val="20"/>
        </w:trPr>
        <w:tc>
          <w:tcPr>
            <w:tcW w:w="7906" w:type="dxa"/>
            <w:gridSpan w:val="2"/>
          </w:tcPr>
          <w:p w14:paraId="26E232F2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2.1.12.2. Максимальная частота кадров в сек. в режиме тканевой допплерографии, не менее </w:t>
            </w:r>
          </w:p>
        </w:tc>
        <w:tc>
          <w:tcPr>
            <w:tcW w:w="1557" w:type="dxa"/>
          </w:tcPr>
          <w:p w14:paraId="4EC9430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240</w:t>
            </w:r>
          </w:p>
        </w:tc>
      </w:tr>
      <w:tr w:rsidR="008672E8" w:rsidRPr="00E61A55" w14:paraId="3D918A18" w14:textId="77777777" w:rsidTr="000750E0">
        <w:trPr>
          <w:trHeight w:val="20"/>
        </w:trPr>
        <w:tc>
          <w:tcPr>
            <w:tcW w:w="7906" w:type="dxa"/>
            <w:gridSpan w:val="2"/>
          </w:tcPr>
          <w:p w14:paraId="7682514B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2.1.13. М-режим:цветовой, анатомический</w:t>
            </w:r>
          </w:p>
        </w:tc>
        <w:tc>
          <w:tcPr>
            <w:tcW w:w="1557" w:type="dxa"/>
          </w:tcPr>
          <w:p w14:paraId="0075AD99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43402D80" w14:textId="77777777" w:rsidTr="000750E0">
        <w:trPr>
          <w:trHeight w:val="20"/>
        </w:trPr>
        <w:tc>
          <w:tcPr>
            <w:tcW w:w="7906" w:type="dxa"/>
            <w:gridSpan w:val="2"/>
          </w:tcPr>
          <w:p w14:paraId="136B8773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2.1.14. *Программа недоплеровской качественной и количественной оценки региональной и глобальной сократительной функции левого желудочка по данным 2</w:t>
            </w:r>
            <w:r w:rsidRPr="00E61A55">
              <w:rPr>
                <w:rFonts w:ascii="Times New Roman" w:hAnsi="Times New Roman" w:cs="Times New Roman"/>
                <w:lang w:val="en-US"/>
              </w:rPr>
              <w:t>D</w:t>
            </w:r>
            <w:r w:rsidRPr="00E61A55">
              <w:rPr>
                <w:rFonts w:ascii="Times New Roman" w:hAnsi="Times New Roman" w:cs="Times New Roman"/>
              </w:rPr>
              <w:t xml:space="preserve"> сканирования</w:t>
            </w:r>
          </w:p>
        </w:tc>
        <w:tc>
          <w:tcPr>
            <w:tcW w:w="1557" w:type="dxa"/>
          </w:tcPr>
          <w:p w14:paraId="1F3805B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19787C39" w14:textId="77777777" w:rsidTr="000750E0">
        <w:trPr>
          <w:trHeight w:val="20"/>
        </w:trPr>
        <w:tc>
          <w:tcPr>
            <w:tcW w:w="7906" w:type="dxa"/>
            <w:gridSpan w:val="2"/>
          </w:tcPr>
          <w:p w14:paraId="101E502F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2.1.14.1. Обработка данных без синхронизации с ЭКГ</w:t>
            </w:r>
          </w:p>
        </w:tc>
        <w:tc>
          <w:tcPr>
            <w:tcW w:w="1557" w:type="dxa"/>
          </w:tcPr>
          <w:p w14:paraId="75F6D5E4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не менее 17”</w:t>
            </w:r>
          </w:p>
        </w:tc>
      </w:tr>
      <w:tr w:rsidR="008672E8" w:rsidRPr="00E61A55" w14:paraId="15A01CFA" w14:textId="77777777" w:rsidTr="000750E0">
        <w:trPr>
          <w:trHeight w:val="20"/>
        </w:trPr>
        <w:tc>
          <w:tcPr>
            <w:tcW w:w="7906" w:type="dxa"/>
            <w:gridSpan w:val="2"/>
          </w:tcPr>
          <w:p w14:paraId="3E425BDE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2.1.14.2 Автоматическое обнаружение и позиционирование зоны интереса вдоль миокарда.</w:t>
            </w:r>
          </w:p>
        </w:tc>
        <w:tc>
          <w:tcPr>
            <w:tcW w:w="1557" w:type="dxa"/>
          </w:tcPr>
          <w:p w14:paraId="12CB203A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486CD470" w14:textId="77777777" w:rsidTr="000750E0">
        <w:trPr>
          <w:trHeight w:val="20"/>
        </w:trPr>
        <w:tc>
          <w:tcPr>
            <w:tcW w:w="7906" w:type="dxa"/>
            <w:gridSpan w:val="2"/>
          </w:tcPr>
          <w:p w14:paraId="3A84565F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2.1.14.3 *Автоматический количественный анализ степени сегментарной и глобальной деформации левого и правого желудочков, левого предсердия</w:t>
            </w:r>
          </w:p>
        </w:tc>
        <w:tc>
          <w:tcPr>
            <w:tcW w:w="1557" w:type="dxa"/>
          </w:tcPr>
          <w:p w14:paraId="01F2532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78C06490" w14:textId="77777777" w:rsidTr="000750E0">
        <w:trPr>
          <w:trHeight w:val="20"/>
        </w:trPr>
        <w:tc>
          <w:tcPr>
            <w:tcW w:w="7906" w:type="dxa"/>
            <w:gridSpan w:val="2"/>
          </w:tcPr>
          <w:p w14:paraId="121E9B4B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21..14.4. *Программа недопплеровской качественной и количественной оценки региональной и глобальной сократительной функции левого желудочка по данным 2 </w:t>
            </w:r>
            <w:r w:rsidRPr="00E61A55">
              <w:rPr>
                <w:rFonts w:ascii="Times New Roman" w:hAnsi="Times New Roman" w:cs="Times New Roman"/>
                <w:lang w:val="en-US"/>
              </w:rPr>
              <w:t>D</w:t>
            </w:r>
            <w:r w:rsidRPr="00E61A55">
              <w:rPr>
                <w:rFonts w:ascii="Times New Roman" w:hAnsi="Times New Roman" w:cs="Times New Roman"/>
              </w:rPr>
              <w:t xml:space="preserve"> сканирования при проведении стресс-эхокардиографии </w:t>
            </w:r>
          </w:p>
        </w:tc>
        <w:tc>
          <w:tcPr>
            <w:tcW w:w="1557" w:type="dxa"/>
          </w:tcPr>
          <w:p w14:paraId="3B38451E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23C3362C" w14:textId="77777777" w:rsidTr="000750E0">
        <w:trPr>
          <w:trHeight w:val="20"/>
        </w:trPr>
        <w:tc>
          <w:tcPr>
            <w:tcW w:w="7906" w:type="dxa"/>
            <w:gridSpan w:val="2"/>
          </w:tcPr>
          <w:p w14:paraId="07DEF242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2.1.15. Автоматическое смещение рамки контрольного объёма в соответствии с направлением кровотока в режиме цветного допплеровского сканирования. </w:t>
            </w:r>
          </w:p>
        </w:tc>
        <w:tc>
          <w:tcPr>
            <w:tcW w:w="1557" w:type="dxa"/>
          </w:tcPr>
          <w:p w14:paraId="0F0090E4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31C0F86A" w14:textId="77777777" w:rsidTr="000750E0">
        <w:trPr>
          <w:trHeight w:val="20"/>
        </w:trPr>
        <w:tc>
          <w:tcPr>
            <w:tcW w:w="7906" w:type="dxa"/>
            <w:gridSpan w:val="2"/>
          </w:tcPr>
          <w:p w14:paraId="13020A6E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2.1.16. Автоматическая трассировка спектра допплеровских кривых. </w:t>
            </w:r>
          </w:p>
        </w:tc>
        <w:tc>
          <w:tcPr>
            <w:tcW w:w="1557" w:type="dxa"/>
          </w:tcPr>
          <w:p w14:paraId="5056ECA3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718ABE14" w14:textId="77777777" w:rsidTr="000750E0">
        <w:trPr>
          <w:trHeight w:val="20"/>
        </w:trPr>
        <w:tc>
          <w:tcPr>
            <w:tcW w:w="7906" w:type="dxa"/>
            <w:gridSpan w:val="2"/>
          </w:tcPr>
          <w:p w14:paraId="5306D41F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2.1.17.* Программа для проведения стресс-эхокардиографии. </w:t>
            </w:r>
          </w:p>
        </w:tc>
        <w:tc>
          <w:tcPr>
            <w:tcW w:w="1557" w:type="dxa"/>
          </w:tcPr>
          <w:p w14:paraId="48048C64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52EDFEA0" w14:textId="77777777" w:rsidTr="000750E0">
        <w:trPr>
          <w:trHeight w:val="20"/>
        </w:trPr>
        <w:tc>
          <w:tcPr>
            <w:tcW w:w="7906" w:type="dxa"/>
            <w:gridSpan w:val="2"/>
          </w:tcPr>
          <w:p w14:paraId="72AAF8BA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2.1.18.* Программа для визуализации коронарных артерий</w:t>
            </w:r>
          </w:p>
        </w:tc>
        <w:tc>
          <w:tcPr>
            <w:tcW w:w="1557" w:type="dxa"/>
          </w:tcPr>
          <w:p w14:paraId="2414F454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4348DE93" w14:textId="77777777" w:rsidTr="000750E0">
        <w:trPr>
          <w:trHeight w:val="20"/>
        </w:trPr>
        <w:tc>
          <w:tcPr>
            <w:tcW w:w="7906" w:type="dxa"/>
            <w:gridSpan w:val="2"/>
          </w:tcPr>
          <w:p w14:paraId="0F4E1E3D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2.1.19 Жесткий диск, не менее 1 Тб. </w:t>
            </w:r>
          </w:p>
        </w:tc>
        <w:tc>
          <w:tcPr>
            <w:tcW w:w="1557" w:type="dxa"/>
          </w:tcPr>
          <w:p w14:paraId="42EAC30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5F624857" w14:textId="77777777" w:rsidTr="000750E0">
        <w:trPr>
          <w:trHeight w:val="20"/>
        </w:trPr>
        <w:tc>
          <w:tcPr>
            <w:tcW w:w="7906" w:type="dxa"/>
            <w:gridSpan w:val="2"/>
          </w:tcPr>
          <w:p w14:paraId="5D8F90FB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2.1.20 Система архивации: </w:t>
            </w:r>
            <w:r w:rsidRPr="00E61A55">
              <w:rPr>
                <w:rFonts w:ascii="Times New Roman" w:hAnsi="Times New Roman" w:cs="Times New Roman"/>
                <w:lang w:val="en-US"/>
              </w:rPr>
              <w:t>DVD</w:t>
            </w:r>
            <w:r w:rsidRPr="00E61A55">
              <w:rPr>
                <w:rFonts w:ascii="Times New Roman" w:hAnsi="Times New Roman" w:cs="Times New Roman"/>
              </w:rPr>
              <w:t>/</w:t>
            </w:r>
            <w:r w:rsidRPr="00E61A55">
              <w:rPr>
                <w:rFonts w:ascii="Times New Roman" w:hAnsi="Times New Roman" w:cs="Times New Roman"/>
                <w:lang w:val="en-US"/>
              </w:rPr>
              <w:t>CD</w:t>
            </w:r>
            <w:r w:rsidRPr="00E61A55">
              <w:rPr>
                <w:rFonts w:ascii="Times New Roman" w:hAnsi="Times New Roman" w:cs="Times New Roman"/>
              </w:rPr>
              <w:t>-</w:t>
            </w:r>
            <w:r w:rsidRPr="00E61A55">
              <w:rPr>
                <w:rFonts w:ascii="Times New Roman" w:hAnsi="Times New Roman" w:cs="Times New Roman"/>
                <w:lang w:val="en-US"/>
              </w:rPr>
              <w:t>RW</w:t>
            </w:r>
            <w:r w:rsidRPr="00E61A55">
              <w:rPr>
                <w:rFonts w:ascii="Times New Roman" w:hAnsi="Times New Roman" w:cs="Times New Roman"/>
              </w:rPr>
              <w:t xml:space="preserve">, </w:t>
            </w:r>
            <w:r w:rsidRPr="00E61A55">
              <w:rPr>
                <w:rFonts w:ascii="Times New Roman" w:hAnsi="Times New Roman" w:cs="Times New Roman"/>
                <w:lang w:val="en-US"/>
              </w:rPr>
              <w:t>USB</w:t>
            </w:r>
            <w:r w:rsidRPr="00E61A55">
              <w:rPr>
                <w:rFonts w:ascii="Times New Roman" w:hAnsi="Times New Roman" w:cs="Times New Roman"/>
              </w:rPr>
              <w:t xml:space="preserve"> в форматах </w:t>
            </w:r>
            <w:r w:rsidRPr="00E61A55">
              <w:rPr>
                <w:rFonts w:ascii="Times New Roman" w:hAnsi="Times New Roman" w:cs="Times New Roman"/>
                <w:lang w:val="en-US"/>
              </w:rPr>
              <w:t>jpeg</w:t>
            </w:r>
            <w:r w:rsidRPr="00E61A55">
              <w:rPr>
                <w:rFonts w:ascii="Times New Roman" w:hAnsi="Times New Roman" w:cs="Times New Roman"/>
              </w:rPr>
              <w:t xml:space="preserve">, </w:t>
            </w:r>
            <w:r w:rsidRPr="00E61A55">
              <w:rPr>
                <w:rFonts w:ascii="Times New Roman" w:hAnsi="Times New Roman" w:cs="Times New Roman"/>
                <w:lang w:val="en-US"/>
              </w:rPr>
              <w:t>AVI</w:t>
            </w:r>
          </w:p>
        </w:tc>
        <w:tc>
          <w:tcPr>
            <w:tcW w:w="1557" w:type="dxa"/>
          </w:tcPr>
          <w:p w14:paraId="67B9D661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509FAB3D" w14:textId="77777777" w:rsidTr="000750E0">
        <w:trPr>
          <w:trHeight w:val="20"/>
        </w:trPr>
        <w:tc>
          <w:tcPr>
            <w:tcW w:w="7906" w:type="dxa"/>
            <w:gridSpan w:val="2"/>
          </w:tcPr>
          <w:p w14:paraId="587E0A2B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2.1.21.* Сетевая передача данных в формате  </w:t>
            </w:r>
            <w:r w:rsidRPr="00E61A55">
              <w:rPr>
                <w:rFonts w:ascii="Times New Roman" w:hAnsi="Times New Roman" w:cs="Times New Roman"/>
                <w:lang w:val="en-US"/>
              </w:rPr>
              <w:t>DICOM</w:t>
            </w:r>
          </w:p>
        </w:tc>
        <w:tc>
          <w:tcPr>
            <w:tcW w:w="1557" w:type="dxa"/>
          </w:tcPr>
          <w:p w14:paraId="7659084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4525D422" w14:textId="77777777" w:rsidTr="000750E0">
        <w:trPr>
          <w:trHeight w:val="20"/>
        </w:trPr>
        <w:tc>
          <w:tcPr>
            <w:tcW w:w="7906" w:type="dxa"/>
            <w:gridSpan w:val="2"/>
          </w:tcPr>
          <w:p w14:paraId="18793162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1A55">
              <w:rPr>
                <w:rFonts w:ascii="Times New Roman" w:hAnsi="Times New Roman" w:cs="Times New Roman"/>
                <w:b/>
                <w:bCs/>
              </w:rPr>
              <w:t>2.2 Датчики:</w:t>
            </w:r>
          </w:p>
        </w:tc>
        <w:tc>
          <w:tcPr>
            <w:tcW w:w="1557" w:type="dxa"/>
          </w:tcPr>
          <w:p w14:paraId="7C68377E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07B54E73" w14:textId="77777777" w:rsidTr="000750E0">
        <w:trPr>
          <w:trHeight w:val="20"/>
        </w:trPr>
        <w:tc>
          <w:tcPr>
            <w:tcW w:w="7906" w:type="dxa"/>
            <w:gridSpan w:val="2"/>
          </w:tcPr>
          <w:p w14:paraId="574803D4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  <w:b/>
              </w:rPr>
              <w:t xml:space="preserve">2.2.1Секторный матричный датчик для трансторакальных кардиологических исследований и транскраниальных сосудистых исследований в режиме 2 </w:t>
            </w:r>
            <w:r w:rsidRPr="00E61A55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61A5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557" w:type="dxa"/>
          </w:tcPr>
          <w:p w14:paraId="00C7AFF1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2E8" w:rsidRPr="00E61A55" w14:paraId="4481A987" w14:textId="77777777" w:rsidTr="000750E0">
        <w:trPr>
          <w:trHeight w:val="20"/>
        </w:trPr>
        <w:tc>
          <w:tcPr>
            <w:tcW w:w="7906" w:type="dxa"/>
            <w:gridSpan w:val="2"/>
          </w:tcPr>
          <w:p w14:paraId="518F5776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2.2.1.1* технология монокристальных и многослойных пьезоэлементов </w:t>
            </w:r>
          </w:p>
        </w:tc>
        <w:tc>
          <w:tcPr>
            <w:tcW w:w="1557" w:type="dxa"/>
          </w:tcPr>
          <w:p w14:paraId="031B2C5D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20A413FD" w14:textId="77777777" w:rsidTr="000750E0">
        <w:trPr>
          <w:trHeight w:val="20"/>
        </w:trPr>
        <w:tc>
          <w:tcPr>
            <w:tcW w:w="7906" w:type="dxa"/>
            <w:gridSpan w:val="2"/>
          </w:tcPr>
          <w:p w14:paraId="3D516D4C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2.2.1.2 диапазон частот, МГц, не уже</w:t>
            </w:r>
          </w:p>
        </w:tc>
        <w:tc>
          <w:tcPr>
            <w:tcW w:w="1557" w:type="dxa"/>
          </w:tcPr>
          <w:p w14:paraId="77DAD180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2.0-4.0</w:t>
            </w:r>
          </w:p>
        </w:tc>
      </w:tr>
      <w:tr w:rsidR="008672E8" w:rsidRPr="00E61A55" w14:paraId="20AE213C" w14:textId="77777777" w:rsidTr="000750E0">
        <w:trPr>
          <w:trHeight w:val="20"/>
        </w:trPr>
        <w:tc>
          <w:tcPr>
            <w:tcW w:w="7906" w:type="dxa"/>
            <w:gridSpan w:val="2"/>
          </w:tcPr>
          <w:p w14:paraId="519F8762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1A55">
              <w:rPr>
                <w:rFonts w:ascii="Times New Roman" w:hAnsi="Times New Roman" w:cs="Times New Roman"/>
                <w:bCs/>
              </w:rPr>
              <w:t>2.2.1.3 количество элементов, не менее</w:t>
            </w:r>
          </w:p>
        </w:tc>
        <w:tc>
          <w:tcPr>
            <w:tcW w:w="1557" w:type="dxa"/>
          </w:tcPr>
          <w:p w14:paraId="70199676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3000</w:t>
            </w:r>
          </w:p>
        </w:tc>
      </w:tr>
      <w:tr w:rsidR="008672E8" w:rsidRPr="00E61A55" w14:paraId="6FCD16CD" w14:textId="77777777" w:rsidTr="000750E0">
        <w:trPr>
          <w:trHeight w:val="20"/>
        </w:trPr>
        <w:tc>
          <w:tcPr>
            <w:tcW w:w="7906" w:type="dxa"/>
            <w:gridSpan w:val="2"/>
          </w:tcPr>
          <w:p w14:paraId="533DB1B8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E61A55">
              <w:rPr>
                <w:rFonts w:ascii="Times New Roman" w:hAnsi="Times New Roman" w:cs="Times New Roman"/>
              </w:rPr>
              <w:t xml:space="preserve">2.2.1.4 угол объемного сканирования, градусов, не менее </w:t>
            </w:r>
          </w:p>
        </w:tc>
        <w:tc>
          <w:tcPr>
            <w:tcW w:w="1557" w:type="dxa"/>
          </w:tcPr>
          <w:p w14:paraId="00D7BF2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90/90</w:t>
            </w:r>
          </w:p>
        </w:tc>
      </w:tr>
      <w:tr w:rsidR="008672E8" w:rsidRPr="00E61A55" w14:paraId="77206596" w14:textId="77777777" w:rsidTr="000750E0">
        <w:trPr>
          <w:trHeight w:val="20"/>
        </w:trPr>
        <w:tc>
          <w:tcPr>
            <w:tcW w:w="7906" w:type="dxa"/>
            <w:gridSpan w:val="2"/>
          </w:tcPr>
          <w:p w14:paraId="29F0BC4C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2.2.1.5 биплановая визуализация сердца </w:t>
            </w:r>
          </w:p>
        </w:tc>
        <w:tc>
          <w:tcPr>
            <w:tcW w:w="1557" w:type="dxa"/>
          </w:tcPr>
          <w:p w14:paraId="13747E5D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40AC27D8" w14:textId="77777777" w:rsidTr="000750E0">
        <w:trPr>
          <w:trHeight w:val="20"/>
        </w:trPr>
        <w:tc>
          <w:tcPr>
            <w:tcW w:w="7906" w:type="dxa"/>
            <w:gridSpan w:val="2"/>
          </w:tcPr>
          <w:p w14:paraId="30E6275A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  <w:b/>
              </w:rPr>
              <w:t>2.2.2Линейный датчик для исследования сосудов и поверхностно расположенных органов:</w:t>
            </w:r>
          </w:p>
        </w:tc>
        <w:tc>
          <w:tcPr>
            <w:tcW w:w="1557" w:type="dxa"/>
          </w:tcPr>
          <w:p w14:paraId="088064EA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2E8" w:rsidRPr="00E61A55" w14:paraId="2EFACF97" w14:textId="77777777" w:rsidTr="000750E0">
        <w:trPr>
          <w:trHeight w:val="20"/>
        </w:trPr>
        <w:tc>
          <w:tcPr>
            <w:tcW w:w="7906" w:type="dxa"/>
            <w:gridSpan w:val="2"/>
          </w:tcPr>
          <w:p w14:paraId="27816435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2.2.2.1 диапазон часто, МГц, не уже </w:t>
            </w:r>
          </w:p>
        </w:tc>
        <w:tc>
          <w:tcPr>
            <w:tcW w:w="1557" w:type="dxa"/>
          </w:tcPr>
          <w:p w14:paraId="29EE1DD2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3-12</w:t>
            </w:r>
          </w:p>
        </w:tc>
      </w:tr>
      <w:tr w:rsidR="008672E8" w:rsidRPr="00E61A55" w14:paraId="68900C04" w14:textId="77777777" w:rsidTr="000750E0">
        <w:trPr>
          <w:trHeight w:val="20"/>
        </w:trPr>
        <w:tc>
          <w:tcPr>
            <w:tcW w:w="7906" w:type="dxa"/>
            <w:gridSpan w:val="2"/>
          </w:tcPr>
          <w:p w14:paraId="66FAA693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2.2.2.2 количество элементов, не менее </w:t>
            </w:r>
          </w:p>
        </w:tc>
        <w:tc>
          <w:tcPr>
            <w:tcW w:w="1557" w:type="dxa"/>
          </w:tcPr>
          <w:p w14:paraId="38D5439F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160</w:t>
            </w:r>
          </w:p>
        </w:tc>
      </w:tr>
      <w:tr w:rsidR="008672E8" w:rsidRPr="00E61A55" w14:paraId="2E06A6AF" w14:textId="77777777" w:rsidTr="000750E0">
        <w:trPr>
          <w:trHeight w:val="20"/>
        </w:trPr>
        <w:tc>
          <w:tcPr>
            <w:tcW w:w="7906" w:type="dxa"/>
            <w:gridSpan w:val="2"/>
          </w:tcPr>
          <w:p w14:paraId="7929ECD0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2.2.2.3 ширина сканируемого участка, мм, не более </w:t>
            </w:r>
          </w:p>
        </w:tc>
        <w:tc>
          <w:tcPr>
            <w:tcW w:w="1557" w:type="dxa"/>
          </w:tcPr>
          <w:p w14:paraId="586ECEF6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40</w:t>
            </w:r>
          </w:p>
        </w:tc>
      </w:tr>
      <w:tr w:rsidR="008672E8" w:rsidRPr="00E61A55" w14:paraId="1AA8EA94" w14:textId="77777777" w:rsidTr="000750E0">
        <w:trPr>
          <w:trHeight w:val="20"/>
        </w:trPr>
        <w:tc>
          <w:tcPr>
            <w:tcW w:w="7906" w:type="dxa"/>
            <w:gridSpan w:val="2"/>
          </w:tcPr>
          <w:p w14:paraId="50354FF4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61A55">
              <w:rPr>
                <w:rFonts w:ascii="Times New Roman" w:hAnsi="Times New Roman" w:cs="Times New Roman"/>
                <w:b/>
              </w:rPr>
              <w:t>2.2.3 Конвексный датчик для сосудистых исследований</w:t>
            </w:r>
            <w:r w:rsidR="001166F6" w:rsidRPr="00E61A5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557" w:type="dxa"/>
          </w:tcPr>
          <w:p w14:paraId="28492F50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2E8" w:rsidRPr="00E61A55" w14:paraId="0D4A16F1" w14:textId="77777777" w:rsidTr="000750E0">
        <w:trPr>
          <w:trHeight w:val="20"/>
        </w:trPr>
        <w:tc>
          <w:tcPr>
            <w:tcW w:w="7906" w:type="dxa"/>
            <w:gridSpan w:val="2"/>
          </w:tcPr>
          <w:p w14:paraId="5D3BF36D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2.2.3.1Количество элементов    </w:t>
            </w:r>
          </w:p>
        </w:tc>
        <w:tc>
          <w:tcPr>
            <w:tcW w:w="1557" w:type="dxa"/>
          </w:tcPr>
          <w:p w14:paraId="5FF67742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160</w:t>
            </w:r>
          </w:p>
        </w:tc>
      </w:tr>
      <w:tr w:rsidR="008672E8" w:rsidRPr="00E61A55" w14:paraId="711B5144" w14:textId="77777777" w:rsidTr="000750E0">
        <w:trPr>
          <w:trHeight w:val="20"/>
        </w:trPr>
        <w:tc>
          <w:tcPr>
            <w:tcW w:w="7906" w:type="dxa"/>
            <w:gridSpan w:val="2"/>
          </w:tcPr>
          <w:p w14:paraId="6E5EC79B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2.2.3.2 Апертура плоскости сканирования, мм </w:t>
            </w:r>
          </w:p>
        </w:tc>
        <w:tc>
          <w:tcPr>
            <w:tcW w:w="1557" w:type="dxa"/>
          </w:tcPr>
          <w:p w14:paraId="451C7E05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Не менее 55</w:t>
            </w:r>
          </w:p>
        </w:tc>
      </w:tr>
      <w:tr w:rsidR="008672E8" w:rsidRPr="00E61A55" w14:paraId="2CB2F2B1" w14:textId="77777777" w:rsidTr="000750E0">
        <w:trPr>
          <w:trHeight w:val="20"/>
        </w:trPr>
        <w:tc>
          <w:tcPr>
            <w:tcW w:w="7906" w:type="dxa"/>
            <w:gridSpan w:val="2"/>
          </w:tcPr>
          <w:p w14:paraId="40099A89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 xml:space="preserve">2.2.3.3 Поле обзора,° </w:t>
            </w:r>
          </w:p>
        </w:tc>
        <w:tc>
          <w:tcPr>
            <w:tcW w:w="1557" w:type="dxa"/>
          </w:tcPr>
          <w:p w14:paraId="4B7A44EC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Не менее 110</w:t>
            </w:r>
          </w:p>
        </w:tc>
      </w:tr>
      <w:tr w:rsidR="008672E8" w:rsidRPr="00E61A55" w14:paraId="453170BC" w14:textId="77777777" w:rsidTr="000750E0">
        <w:trPr>
          <w:trHeight w:val="20"/>
        </w:trPr>
        <w:tc>
          <w:tcPr>
            <w:tcW w:w="7906" w:type="dxa"/>
            <w:gridSpan w:val="2"/>
          </w:tcPr>
          <w:p w14:paraId="68154BC9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2.2.3.4Диапазон широкополосных частот, МГц</w:t>
            </w:r>
          </w:p>
        </w:tc>
        <w:tc>
          <w:tcPr>
            <w:tcW w:w="1557" w:type="dxa"/>
          </w:tcPr>
          <w:p w14:paraId="140955E8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5-1</w:t>
            </w:r>
          </w:p>
        </w:tc>
      </w:tr>
      <w:tr w:rsidR="008672E8" w:rsidRPr="00E61A55" w14:paraId="1CC5C847" w14:textId="77777777" w:rsidTr="000750E0">
        <w:trPr>
          <w:trHeight w:val="20"/>
        </w:trPr>
        <w:tc>
          <w:tcPr>
            <w:tcW w:w="7906" w:type="dxa"/>
            <w:gridSpan w:val="2"/>
          </w:tcPr>
          <w:p w14:paraId="14BEB2C4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1A55">
              <w:rPr>
                <w:rFonts w:ascii="Times New Roman" w:hAnsi="Times New Roman" w:cs="Times New Roman"/>
                <w:b/>
                <w:bCs/>
              </w:rPr>
              <w:t>2.3. Блок бесперебойного питания</w:t>
            </w:r>
            <w:r w:rsidR="001166F6" w:rsidRPr="00E61A55">
              <w:rPr>
                <w:rFonts w:ascii="Times New Roman" w:hAnsi="Times New Roman" w:cs="Times New Roman"/>
                <w:b/>
                <w:bCs/>
              </w:rPr>
              <w:t>:</w:t>
            </w:r>
            <w:r w:rsidRPr="00E61A5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7" w:type="dxa"/>
          </w:tcPr>
          <w:p w14:paraId="72DCD434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2E8" w:rsidRPr="00E61A55" w14:paraId="147C849F" w14:textId="77777777" w:rsidTr="000750E0">
        <w:trPr>
          <w:trHeight w:val="20"/>
        </w:trPr>
        <w:tc>
          <w:tcPr>
            <w:tcW w:w="7906" w:type="dxa"/>
            <w:gridSpan w:val="2"/>
          </w:tcPr>
          <w:p w14:paraId="6AA10928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2.3.1 *Выходная мощность не менее 2000 ВА</w:t>
            </w:r>
          </w:p>
        </w:tc>
        <w:tc>
          <w:tcPr>
            <w:tcW w:w="1557" w:type="dxa"/>
          </w:tcPr>
          <w:p w14:paraId="3EE93AAB" w14:textId="77777777" w:rsidR="008672E8" w:rsidRPr="00E61A55" w:rsidRDefault="008672E8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672E8" w:rsidRPr="00E61A55" w14:paraId="2A7F7389" w14:textId="77777777" w:rsidTr="000750E0">
        <w:trPr>
          <w:trHeight w:val="20"/>
        </w:trPr>
        <w:tc>
          <w:tcPr>
            <w:tcW w:w="7906" w:type="dxa"/>
            <w:gridSpan w:val="2"/>
          </w:tcPr>
          <w:p w14:paraId="07F87AB7" w14:textId="77777777" w:rsidR="008672E8" w:rsidRPr="00E61A55" w:rsidRDefault="008672E8" w:rsidP="00E61A5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2.3.2 Онлайн с двойным преобразованием</w:t>
            </w:r>
          </w:p>
        </w:tc>
        <w:tc>
          <w:tcPr>
            <w:tcW w:w="1557" w:type="dxa"/>
          </w:tcPr>
          <w:p w14:paraId="628885BC" w14:textId="77777777" w:rsidR="008672E8" w:rsidRPr="00E61A55" w:rsidRDefault="00E2176F" w:rsidP="00E217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1A55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14:paraId="76801A5F" w14:textId="77777777" w:rsidR="006B56D7" w:rsidRPr="00E61A55" w:rsidRDefault="006B56D7" w:rsidP="00E61A55">
      <w:pPr>
        <w:widowControl w:val="0"/>
        <w:tabs>
          <w:tab w:val="left" w:pos="420"/>
        </w:tabs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8092EB" w14:textId="77777777" w:rsidR="00D46D5F" w:rsidRPr="00E61A55" w:rsidRDefault="00D46D5F" w:rsidP="00E61A55">
      <w:pPr>
        <w:widowControl w:val="0"/>
        <w:tabs>
          <w:tab w:val="left" w:pos="420"/>
        </w:tabs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910421" w14:textId="77777777" w:rsidR="008672E8" w:rsidRPr="00E61A55" w:rsidRDefault="005946C2" w:rsidP="00E61A55">
      <w:pPr>
        <w:widowControl w:val="0"/>
        <w:tabs>
          <w:tab w:val="left" w:pos="4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4.Для присуждения контракта используются критерии соответствия предложен</w:t>
      </w:r>
      <w:r w:rsidR="008672E8" w:rsidRPr="00E61A55">
        <w:rPr>
          <w:rFonts w:ascii="Times New Roman" w:hAnsi="Times New Roman" w:cs="Times New Roman"/>
          <w:sz w:val="20"/>
          <w:szCs w:val="20"/>
        </w:rPr>
        <w:t>ия требованиям предмета закупки. Предложение, не соответствующее требованиям пунктов, отмеченных астериском (*), будет отклонено.</w:t>
      </w:r>
    </w:p>
    <w:p w14:paraId="1C586020" w14:textId="77777777" w:rsidR="005946C2" w:rsidRPr="00E61A55" w:rsidRDefault="005946C2" w:rsidP="00E61A55">
      <w:pPr>
        <w:widowControl w:val="0"/>
        <w:tabs>
          <w:tab w:val="left" w:pos="420"/>
        </w:tabs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 xml:space="preserve"> 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056C621A" w14:textId="77777777" w:rsidR="005946C2" w:rsidRPr="00E61A55" w:rsidRDefault="005946C2" w:rsidP="00E61A55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9FC34F2" w14:textId="77777777" w:rsidR="005946C2" w:rsidRPr="00E61A55" w:rsidRDefault="005946C2" w:rsidP="00E61A55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87F5EA" w14:textId="77777777" w:rsidR="005946C2" w:rsidRPr="00E61A55" w:rsidRDefault="005946C2" w:rsidP="00E61A55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F1EF38" w14:textId="77777777" w:rsidR="005946C2" w:rsidRPr="00E61A55" w:rsidRDefault="005946C2" w:rsidP="00E61A55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1A55">
        <w:rPr>
          <w:rFonts w:ascii="Times New Roman" w:hAnsi="Times New Roman" w:cs="Times New Roman"/>
          <w:sz w:val="20"/>
          <w:szCs w:val="20"/>
        </w:rPr>
        <w:t>Товаровед 1 категории ООТ                                                                                               Ю.В.Сергиенко</w:t>
      </w:r>
    </w:p>
    <w:p w14:paraId="11730FB0" w14:textId="77777777" w:rsidR="005946C2" w:rsidRPr="00E61A55" w:rsidRDefault="005946C2" w:rsidP="00E61A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62D8C56" w14:textId="77777777" w:rsidR="005946C2" w:rsidRPr="00E61A55" w:rsidRDefault="005946C2" w:rsidP="00E61A5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5946C2" w:rsidRPr="00E61A55" w:rsidSect="00CE6DEC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1E2C0" w14:textId="77777777" w:rsidR="00353982" w:rsidRDefault="00353982" w:rsidP="00DA7573">
      <w:pPr>
        <w:spacing w:after="0" w:line="240" w:lineRule="auto"/>
      </w:pPr>
      <w:r>
        <w:separator/>
      </w:r>
    </w:p>
  </w:endnote>
  <w:endnote w:type="continuationSeparator" w:id="0">
    <w:p w14:paraId="410026E6" w14:textId="77777777" w:rsidR="00353982" w:rsidRDefault="00353982" w:rsidP="00DA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9089126"/>
      <w:docPartObj>
        <w:docPartGallery w:val="Page Numbers (Bottom of Page)"/>
        <w:docPartUnique/>
      </w:docPartObj>
    </w:sdtPr>
    <w:sdtEndPr/>
    <w:sdtContent>
      <w:p w14:paraId="7E565031" w14:textId="77777777" w:rsidR="00353982" w:rsidRDefault="00A7779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D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F592B" w14:textId="77777777" w:rsidR="00353982" w:rsidRDefault="003539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D77F7" w14:textId="77777777" w:rsidR="00353982" w:rsidRDefault="00353982" w:rsidP="00DA7573">
      <w:pPr>
        <w:spacing w:after="0" w:line="240" w:lineRule="auto"/>
      </w:pPr>
      <w:r>
        <w:separator/>
      </w:r>
    </w:p>
  </w:footnote>
  <w:footnote w:type="continuationSeparator" w:id="0">
    <w:p w14:paraId="4BFE6BB0" w14:textId="77777777" w:rsidR="00353982" w:rsidRDefault="00353982" w:rsidP="00DA7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53590"/>
    <w:multiLevelType w:val="hybridMultilevel"/>
    <w:tmpl w:val="3314E762"/>
    <w:lvl w:ilvl="0" w:tplc="659A4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1D46"/>
    <w:multiLevelType w:val="hybridMultilevel"/>
    <w:tmpl w:val="3314E762"/>
    <w:lvl w:ilvl="0" w:tplc="659A4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37FAB"/>
    <w:multiLevelType w:val="multilevel"/>
    <w:tmpl w:val="201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D3A24"/>
    <w:multiLevelType w:val="multilevel"/>
    <w:tmpl w:val="4E3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54B"/>
    <w:rsid w:val="00017BDF"/>
    <w:rsid w:val="0002554B"/>
    <w:rsid w:val="0003646E"/>
    <w:rsid w:val="000750E0"/>
    <w:rsid w:val="00093311"/>
    <w:rsid w:val="001166F6"/>
    <w:rsid w:val="00150D1B"/>
    <w:rsid w:val="002D7443"/>
    <w:rsid w:val="00323984"/>
    <w:rsid w:val="00353982"/>
    <w:rsid w:val="003B0E27"/>
    <w:rsid w:val="005946C2"/>
    <w:rsid w:val="006451ED"/>
    <w:rsid w:val="006B56D7"/>
    <w:rsid w:val="006D764B"/>
    <w:rsid w:val="00730AD0"/>
    <w:rsid w:val="007455EB"/>
    <w:rsid w:val="008672E8"/>
    <w:rsid w:val="008A7C36"/>
    <w:rsid w:val="00943BA9"/>
    <w:rsid w:val="0099078B"/>
    <w:rsid w:val="00994FAA"/>
    <w:rsid w:val="0099581E"/>
    <w:rsid w:val="00A32DAB"/>
    <w:rsid w:val="00A77794"/>
    <w:rsid w:val="00AB5F36"/>
    <w:rsid w:val="00AE1F1B"/>
    <w:rsid w:val="00B810A2"/>
    <w:rsid w:val="00B86F0D"/>
    <w:rsid w:val="00C06B58"/>
    <w:rsid w:val="00C3087D"/>
    <w:rsid w:val="00C50FE2"/>
    <w:rsid w:val="00C641BD"/>
    <w:rsid w:val="00CD214F"/>
    <w:rsid w:val="00CE6DEC"/>
    <w:rsid w:val="00D32B0A"/>
    <w:rsid w:val="00D46D5F"/>
    <w:rsid w:val="00DA7573"/>
    <w:rsid w:val="00DD6D0E"/>
    <w:rsid w:val="00DF5ACC"/>
    <w:rsid w:val="00E2176F"/>
    <w:rsid w:val="00E61A55"/>
    <w:rsid w:val="00E67768"/>
    <w:rsid w:val="00E757C0"/>
    <w:rsid w:val="00F06A9C"/>
    <w:rsid w:val="00F82409"/>
    <w:rsid w:val="00FA731C"/>
    <w:rsid w:val="00FD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5BA8"/>
  <w15:docId w15:val="{422E6408-10DE-45C4-B115-8F70186E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C0"/>
  </w:style>
  <w:style w:type="paragraph" w:styleId="2">
    <w:name w:val="heading 2"/>
    <w:basedOn w:val="a"/>
    <w:next w:val="a"/>
    <w:link w:val="20"/>
    <w:qFormat/>
    <w:rsid w:val="00B810A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napToGrid w:val="0"/>
      <w:color w:val="000000"/>
      <w:sz w:val="25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B5F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B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E2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810A2"/>
    <w:rPr>
      <w:rFonts w:ascii="Times New Roman" w:eastAsia="Times New Roman" w:hAnsi="Times New Roman" w:cs="Times New Roman"/>
      <w:b/>
      <w:i/>
      <w:snapToGrid w:val="0"/>
      <w:color w:val="000000"/>
      <w:sz w:val="25"/>
      <w:szCs w:val="20"/>
      <w:u w:val="single"/>
      <w:shd w:val="clear" w:color="auto" w:fill="FFFFFF"/>
    </w:rPr>
  </w:style>
  <w:style w:type="paragraph" w:styleId="a5">
    <w:name w:val="List Paragraph"/>
    <w:aliases w:val="Citation List,본문(내용),List Paragraph (numbered (a)),Colorful List - Accent 11"/>
    <w:basedOn w:val="a"/>
    <w:link w:val="a6"/>
    <w:uiPriority w:val="34"/>
    <w:qFormat/>
    <w:rsid w:val="00B810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"/>
    <w:link w:val="a5"/>
    <w:uiPriority w:val="99"/>
    <w:locked/>
    <w:rsid w:val="00B810A2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uiPriority w:val="99"/>
    <w:rsid w:val="00B810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B810A2"/>
    <w:rPr>
      <w:sz w:val="17"/>
      <w:szCs w:val="1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810A2"/>
    <w:pPr>
      <w:widowControl w:val="0"/>
      <w:shd w:val="clear" w:color="auto" w:fill="FFFFFF"/>
      <w:spacing w:before="180" w:after="0" w:line="206" w:lineRule="exact"/>
      <w:jc w:val="center"/>
      <w:outlineLvl w:val="2"/>
    </w:pPr>
    <w:rPr>
      <w:sz w:val="17"/>
      <w:szCs w:val="17"/>
    </w:rPr>
  </w:style>
  <w:style w:type="paragraph" w:styleId="a7">
    <w:name w:val="header"/>
    <w:basedOn w:val="a"/>
    <w:link w:val="a8"/>
    <w:uiPriority w:val="99"/>
    <w:semiHidden/>
    <w:unhideWhenUsed/>
    <w:rsid w:val="00DA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7573"/>
  </w:style>
  <w:style w:type="paragraph" w:styleId="a9">
    <w:name w:val="footer"/>
    <w:basedOn w:val="a"/>
    <w:link w:val="aa"/>
    <w:uiPriority w:val="99"/>
    <w:unhideWhenUsed/>
    <w:rsid w:val="00DA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573"/>
  </w:style>
  <w:style w:type="table" w:customStyle="1" w:styleId="5">
    <w:name w:val="Сетка таблицы5"/>
    <w:basedOn w:val="a1"/>
    <w:rsid w:val="008672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eastAsia="ru-RU" w:bidi="kok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672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041975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9691">
                                  <w:marLeft w:val="0"/>
                                  <w:marRight w:val="0"/>
                                  <w:marTop w:val="270"/>
                                  <w:marBottom w:val="4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27353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789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28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335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7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15412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084809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48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30812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7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557479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76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9683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47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0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787733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97852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31093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6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976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1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2879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1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4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6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3000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552730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987546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8278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22807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5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05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56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26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3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6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8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9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22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7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85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141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83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265905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73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6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72697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4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8550">
                  <w:marLeft w:val="0"/>
                  <w:marRight w:val="0"/>
                  <w:marTop w:val="0"/>
                  <w:marBottom w:val="0"/>
                  <w:divBdr>
                    <w:top w:val="single" w:sz="6" w:space="2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95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060">
                                      <w:marLeft w:val="0"/>
                                      <w:marRight w:val="0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5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4216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2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8918">
                                      <w:marLeft w:val="0"/>
                                      <w:marRight w:val="0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8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66356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9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7374">
                                      <w:marLeft w:val="0"/>
                                      <w:marRight w:val="0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40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2418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1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81136">
                                      <w:marLeft w:val="0"/>
                                      <w:marRight w:val="0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24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3593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4654">
                      <w:marLeft w:val="0"/>
                      <w:marRight w:val="0"/>
                      <w:marTop w:val="0"/>
                      <w:marBottom w:val="5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8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42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7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5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16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6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34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97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9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9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23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30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8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8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44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112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0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8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450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53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0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65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158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4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90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179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27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453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56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49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1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4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44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1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90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76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95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63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33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7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66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75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55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18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126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17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73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1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86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34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9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8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1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11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04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3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63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700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3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2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15C4-1BF5-4A31-B408-8B8ADBA6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2026-06-26T11:17:00Z</cp:lastPrinted>
  <dcterms:created xsi:type="dcterms:W3CDTF">2026-06-26T11:16:00Z</dcterms:created>
  <dcterms:modified xsi:type="dcterms:W3CDTF">2026-06-26T11:34:00Z</dcterms:modified>
</cp:coreProperties>
</file>