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131A6A">
        <w:rPr>
          <w:rFonts w:ascii="Times New Roman" w:eastAsia="Calibri" w:hAnsi="Times New Roman" w:cs="Times New Roman"/>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3BDD2889"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 xml:space="preserve">государственной закупки </w:t>
      </w:r>
      <w:r w:rsidR="005548AE" w:rsidRPr="00131A6A">
        <w:rPr>
          <w:rFonts w:ascii="Times New Roman" w:eastAsia="Calibri" w:hAnsi="Times New Roman" w:cs="Times New Roman"/>
        </w:rPr>
        <w:t>________</w:t>
      </w:r>
      <w:r w:rsidR="00854BB8" w:rsidRPr="00131A6A">
        <w:rPr>
          <w:rFonts w:ascii="Times New Roman" w:eastAsia="Calibri" w:hAnsi="Times New Roman" w:cs="Times New Roman"/>
        </w:rPr>
        <w:t>___</w:t>
      </w:r>
      <w:r w:rsidR="005548AE" w:rsidRPr="00131A6A">
        <w:rPr>
          <w:rFonts w:ascii="Times New Roman" w:eastAsia="Calibri" w:hAnsi="Times New Roman" w:cs="Times New Roman"/>
        </w:rPr>
        <w:t xml:space="preserve"> </w:t>
      </w:r>
      <w:r w:rsidR="005548AE" w:rsidRPr="00131A6A">
        <w:rPr>
          <w:rFonts w:ascii="Times New Roman" w:eastAsia="Calibri" w:hAnsi="Times New Roman" w:cs="Times New Roman"/>
          <w:i/>
        </w:rPr>
        <w:t>(вид процедуры, название)</w:t>
      </w:r>
      <w:r w:rsidR="005548AE" w:rsidRPr="00131A6A">
        <w:rPr>
          <w:rFonts w:ascii="Times New Roman" w:eastAsia="Calibri" w:hAnsi="Times New Roman" w:cs="Times New Roman"/>
        </w:rPr>
        <w:t xml:space="preserve"> №________ № лота_________ (</w:t>
      </w:r>
      <w:r w:rsidR="005548AE" w:rsidRPr="00131A6A">
        <w:rPr>
          <w:rFonts w:ascii="Times New Roman" w:eastAsia="Calibri" w:hAnsi="Times New Roman" w:cs="Times New Roman"/>
          <w:i/>
        </w:rPr>
        <w:t>несостоявшийся электронный аукцион, процедура запроса ценовых предложений №___)</w:t>
      </w:r>
      <w:r w:rsidR="005548AE" w:rsidRPr="00131A6A">
        <w:rPr>
          <w:rFonts w:ascii="Times New Roman" w:eastAsia="Calibri" w:hAnsi="Times New Roman" w:cs="Times New Roman"/>
        </w:rPr>
        <w:t xml:space="preserve"> (протокол от ______ №______), заключили настоящий Договор о нижеследующем:</w:t>
      </w:r>
    </w:p>
    <w:p w14:paraId="1306EAE7" w14:textId="40BF9609" w:rsidR="00A67D61" w:rsidRPr="00131A6A" w:rsidRDefault="00A67D61" w:rsidP="00A67D61">
      <w:pPr>
        <w:tabs>
          <w:tab w:val="left" w:pos="709"/>
        </w:tabs>
        <w:spacing w:after="0" w:line="240" w:lineRule="auto"/>
        <w:jc w:val="both"/>
        <w:rPr>
          <w:rFonts w:ascii="Times New Roman" w:eastAsia="Calibri" w:hAnsi="Times New Roman" w:cs="Times New Roman"/>
        </w:rPr>
      </w:pP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63222889"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 xml:space="preserve">Спецификации (ях) №__ (Приложение (я) №__)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(ии))</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 xml:space="preserve">а также </w:t>
      </w:r>
      <w:proofErr w:type="spellStart"/>
      <w:r w:rsidRPr="00131A6A">
        <w:rPr>
          <w:rFonts w:ascii="Times New Roman" w:eastAsia="Times New Roman" w:hAnsi="Times New Roman" w:cs="Times New Roman"/>
          <w:bCs/>
          <w:lang w:eastAsia="ru-RU"/>
        </w:rPr>
        <w:t>п.п</w:t>
      </w:r>
      <w:proofErr w:type="spellEnd"/>
      <w:r w:rsidRPr="00131A6A">
        <w:rPr>
          <w:rFonts w:ascii="Times New Roman" w:eastAsia="Times New Roman" w:hAnsi="Times New Roman" w:cs="Times New Roman"/>
          <w:bCs/>
          <w:lang w:eastAsia="ru-RU"/>
        </w:rPr>
        <w:t>.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0E78E319"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Спецификации и составляет ______________________________________________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05519D1B" w:rsidR="003E127B" w:rsidRPr="00131A6A" w:rsidRDefault="003E127B" w:rsidP="00644C07">
      <w:pPr>
        <w:autoSpaceDE w:val="0"/>
        <w:autoSpaceDN w:val="0"/>
        <w:adjustRightInd w:val="0"/>
        <w:spacing w:after="0" w:line="240" w:lineRule="auto"/>
        <w:ind w:firstLine="709"/>
        <w:jc w:val="both"/>
        <w:rPr>
          <w:rFonts w:ascii="Times New Roman" w:hAnsi="Times New Roman" w:cs="Times New Roman"/>
        </w:rPr>
      </w:pPr>
      <w:r w:rsidRPr="00E23372">
        <w:rPr>
          <w:rFonts w:ascii="Times New Roman" w:hAnsi="Times New Roman" w:cs="Times New Roman"/>
        </w:rPr>
        <w:t>2.2.</w:t>
      </w:r>
      <w:r w:rsidR="002810F3" w:rsidRPr="00E23372">
        <w:rPr>
          <w:rFonts w:ascii="Times New Roman" w:hAnsi="Times New Roman" w:cs="Times New Roman"/>
        </w:rPr>
        <w:t xml:space="preserve"> </w:t>
      </w:r>
      <w:r w:rsidRPr="00E23372">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131A6A" w:rsidRDefault="004A168C" w:rsidP="003E127B">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2.3. </w:t>
      </w:r>
      <w:r w:rsidR="003E127B" w:rsidRPr="00131A6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131A6A">
        <w:rPr>
          <w:rFonts w:ascii="Times New Roman" w:hAnsi="Times New Roman" w:cs="Times New Roman"/>
        </w:rPr>
        <w:t xml:space="preserve"> </w:t>
      </w:r>
      <w:r w:rsidR="003E127B" w:rsidRPr="00131A6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131A6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131A6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2.</w:t>
      </w:r>
      <w:r w:rsidR="004A168C" w:rsidRPr="00131A6A">
        <w:rPr>
          <w:rFonts w:ascii="Times New Roman" w:eastAsia="Calibri" w:hAnsi="Times New Roman" w:cs="Times New Roman"/>
        </w:rPr>
        <w:t>5</w:t>
      </w:r>
      <w:r w:rsidRPr="00131A6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131A6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r>
      <w:r w:rsidRPr="00131A6A">
        <w:rPr>
          <w:rFonts w:ascii="Times New Roman" w:eastAsia="Times New Roman" w:hAnsi="Times New Roman" w:cs="Times New Roman"/>
          <w:lang w:eastAsia="ru-RU"/>
        </w:rPr>
        <w:tab/>
        <w:t>2</w:t>
      </w:r>
      <w:r w:rsidR="004A168C" w:rsidRPr="00131A6A">
        <w:rPr>
          <w:rFonts w:ascii="Times New Roman" w:eastAsia="Times New Roman" w:hAnsi="Times New Roman" w:cs="Times New Roman"/>
          <w:lang w:eastAsia="ru-RU"/>
        </w:rPr>
        <w:t>.6</w:t>
      </w:r>
      <w:r w:rsidRPr="00131A6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131A6A" w:rsidRDefault="00A67D61" w:rsidP="00A67D61">
      <w:pPr>
        <w:spacing w:after="0" w:line="240" w:lineRule="auto"/>
        <w:jc w:val="both"/>
        <w:rPr>
          <w:rFonts w:ascii="Times New Roman" w:eastAsia="Calibri" w:hAnsi="Times New Roman" w:cs="Times New Roman"/>
          <w:b/>
          <w:u w:val="single"/>
        </w:rPr>
      </w:pPr>
      <w:r w:rsidRPr="00131A6A">
        <w:rPr>
          <w:rFonts w:ascii="Times New Roman" w:eastAsia="Calibri" w:hAnsi="Times New Roman" w:cs="Times New Roman"/>
        </w:rPr>
        <w:tab/>
        <w:t>2.</w:t>
      </w:r>
      <w:r w:rsidR="004A168C" w:rsidRPr="00131A6A">
        <w:rPr>
          <w:rFonts w:ascii="Times New Roman" w:eastAsia="Calibri" w:hAnsi="Times New Roman" w:cs="Times New Roman"/>
        </w:rPr>
        <w:t>7</w:t>
      </w:r>
      <w:r w:rsidRPr="00131A6A">
        <w:rPr>
          <w:rFonts w:ascii="Times New Roman" w:eastAsia="Calibri" w:hAnsi="Times New Roman" w:cs="Times New Roman"/>
        </w:rPr>
        <w:t xml:space="preserve">. Источник финансирования – </w:t>
      </w:r>
      <w:r w:rsidRPr="00131A6A">
        <w:rPr>
          <w:rFonts w:ascii="Times New Roman" w:eastAsia="Calibri" w:hAnsi="Times New Roman" w:cs="Times New Roman"/>
          <w:b/>
          <w:u w:val="single"/>
        </w:rPr>
        <w:t>республиканский бюджет.</w:t>
      </w:r>
    </w:p>
    <w:p w14:paraId="1A11BA57" w14:textId="1E384F5D" w:rsidR="00A67D61" w:rsidRPr="00131A6A" w:rsidRDefault="00A67D61" w:rsidP="00732A52">
      <w:pPr>
        <w:spacing w:before="120" w:after="0" w:line="240" w:lineRule="auto"/>
        <w:jc w:val="center"/>
        <w:rPr>
          <w:rFonts w:ascii="Times New Roman" w:eastAsia="Calibri" w:hAnsi="Times New Roman" w:cs="Times New Roman"/>
          <w:b/>
        </w:rPr>
      </w:pPr>
      <w:r w:rsidRPr="00131A6A">
        <w:rPr>
          <w:rFonts w:ascii="Times New Roman" w:eastAsia="Calibri" w:hAnsi="Times New Roman" w:cs="Times New Roman"/>
          <w:b/>
        </w:rPr>
        <w:t>3.</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Сроки и порядок поставки</w:t>
      </w:r>
    </w:p>
    <w:p w14:paraId="4DBB0444" w14:textId="5682110E" w:rsidR="004A168C" w:rsidRPr="00131A6A" w:rsidRDefault="00A67D61" w:rsidP="00A67D61">
      <w:pPr>
        <w:spacing w:after="0" w:line="240" w:lineRule="auto"/>
        <w:jc w:val="both"/>
        <w:rPr>
          <w:rFonts w:ascii="Times New Roman" w:eastAsia="Calibri" w:hAnsi="Times New Roman" w:cs="Times New Roman"/>
        </w:rPr>
      </w:pPr>
      <w:r w:rsidRPr="00131A6A">
        <w:rPr>
          <w:rFonts w:ascii="Times New Roman" w:eastAsia="Calibri" w:hAnsi="Times New Roman" w:cs="Times New Roman"/>
        </w:rPr>
        <w:tab/>
        <w:t>3.1. Поставка товара осуществляется в течени</w:t>
      </w:r>
      <w:r w:rsidR="009F24A1" w:rsidRPr="00131A6A">
        <w:rPr>
          <w:rFonts w:ascii="Times New Roman" w:eastAsia="Calibri" w:hAnsi="Times New Roman" w:cs="Times New Roman"/>
        </w:rPr>
        <w:t>е</w:t>
      </w:r>
      <w:r w:rsidRPr="00131A6A">
        <w:rPr>
          <w:rFonts w:ascii="Times New Roman" w:eastAsia="Calibri" w:hAnsi="Times New Roman" w:cs="Times New Roman"/>
        </w:rPr>
        <w:t xml:space="preserve"> </w:t>
      </w:r>
      <w:r w:rsidR="00632F8A">
        <w:rPr>
          <w:rFonts w:ascii="Times New Roman" w:eastAsia="Calibri" w:hAnsi="Times New Roman" w:cs="Times New Roman"/>
        </w:rPr>
        <w:t xml:space="preserve">________ </w:t>
      </w:r>
      <w:r w:rsidR="00E23372">
        <w:rPr>
          <w:rFonts w:ascii="Times New Roman" w:eastAsia="Calibri" w:hAnsi="Times New Roman" w:cs="Times New Roman"/>
          <w:lang w:val="be-BY"/>
        </w:rPr>
        <w:t>рабочих</w:t>
      </w:r>
      <w:r w:rsidRPr="00131A6A">
        <w:rPr>
          <w:rFonts w:ascii="Times New Roman" w:eastAsia="Calibri" w:hAnsi="Times New Roman" w:cs="Times New Roman"/>
        </w:rPr>
        <w:t xml:space="preserve"> дней с момента подписания договора</w:t>
      </w:r>
      <w:r w:rsidR="0069115D" w:rsidRPr="00131A6A">
        <w:rPr>
          <w:rFonts w:ascii="Times New Roman" w:eastAsia="Calibri" w:hAnsi="Times New Roman" w:cs="Times New Roman"/>
        </w:rPr>
        <w:t xml:space="preserve"> и по заявкам Покупателя</w:t>
      </w:r>
      <w:r w:rsidRPr="00131A6A">
        <w:rPr>
          <w:rFonts w:ascii="Times New Roman" w:eastAsia="Calibri" w:hAnsi="Times New Roman" w:cs="Times New Roman"/>
        </w:rPr>
        <w:t>.</w:t>
      </w:r>
    </w:p>
    <w:p w14:paraId="352655AD" w14:textId="5E2728EE" w:rsidR="00A67D61" w:rsidRPr="00131A6A" w:rsidRDefault="004A168C" w:rsidP="004A168C">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131A6A">
        <w:rPr>
          <w:rFonts w:ascii="Times New Roman" w:hAnsi="Times New Roman" w:cs="Times New Roman"/>
        </w:rPr>
        <w:t xml:space="preserve"> 3.1</w:t>
      </w:r>
      <w:r w:rsidRPr="00131A6A">
        <w:rPr>
          <w:rFonts w:ascii="Times New Roman" w:hAnsi="Times New Roman" w:cs="Times New Roman"/>
        </w:rPr>
        <w:t>, разрешена.</w:t>
      </w:r>
    </w:p>
    <w:p w14:paraId="3CA8230B" w14:textId="5CC4944B" w:rsidR="004A168C" w:rsidRPr="00131A6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131A6A">
        <w:rPr>
          <w:rFonts w:ascii="Times New Roman" w:eastAsia="Calibri" w:hAnsi="Times New Roman" w:cs="Times New Roman"/>
        </w:rPr>
        <w:t>3.</w:t>
      </w:r>
      <w:r w:rsidR="004A168C" w:rsidRPr="00131A6A">
        <w:rPr>
          <w:rFonts w:ascii="Times New Roman" w:eastAsia="Calibri" w:hAnsi="Times New Roman" w:cs="Times New Roman"/>
        </w:rPr>
        <w:t>3</w:t>
      </w:r>
      <w:r w:rsidRPr="00131A6A">
        <w:rPr>
          <w:rFonts w:ascii="Times New Roman" w:eastAsia="Calibri" w:hAnsi="Times New Roman" w:cs="Times New Roman"/>
        </w:rPr>
        <w:t>. </w:t>
      </w:r>
      <w:r w:rsidR="004A168C" w:rsidRPr="00131A6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131A6A">
        <w:rPr>
          <w:rFonts w:ascii="Times New Roman" w:hAnsi="Times New Roman" w:cs="Times New Roman"/>
        </w:rPr>
        <w:t xml:space="preserve"> при условии предоставления</w:t>
      </w:r>
      <w:r w:rsidR="004A168C" w:rsidRPr="00131A6A">
        <w:rPr>
          <w:rFonts w:ascii="Times New Roman" w:hAnsi="Times New Roman" w:cs="Times New Roman"/>
        </w:rPr>
        <w:t xml:space="preserve"> документов согласно п. 3.5 договора. </w:t>
      </w:r>
    </w:p>
    <w:p w14:paraId="44004256" w14:textId="796FD9E2" w:rsidR="008A1218" w:rsidRPr="00131A6A" w:rsidRDefault="00A67D61" w:rsidP="008A1218">
      <w:pPr>
        <w:widowControl w:val="0"/>
        <w:spacing w:after="0"/>
        <w:ind w:firstLine="180"/>
        <w:jc w:val="both"/>
        <w:rPr>
          <w:rFonts w:ascii="Times New Roman" w:eastAsia="Calibri" w:hAnsi="Times New Roman" w:cs="Times New Roman"/>
        </w:rPr>
      </w:pPr>
      <w:r w:rsidRPr="00131A6A">
        <w:rPr>
          <w:rFonts w:ascii="Times New Roman" w:eastAsia="Calibri" w:hAnsi="Times New Roman" w:cs="Times New Roman"/>
        </w:rPr>
        <w:tab/>
      </w:r>
      <w:r w:rsidR="004A168C" w:rsidRPr="00131A6A">
        <w:rPr>
          <w:rFonts w:ascii="Times New Roman" w:eastAsia="Calibri" w:hAnsi="Times New Roman" w:cs="Times New Roman"/>
        </w:rPr>
        <w:t>В случае не предоставления хотя бы одного доку</w:t>
      </w:r>
      <w:r w:rsidR="00110385" w:rsidRPr="00131A6A">
        <w:rPr>
          <w:rFonts w:ascii="Times New Roman" w:eastAsia="Calibri" w:hAnsi="Times New Roman" w:cs="Times New Roman"/>
        </w:rPr>
        <w:t xml:space="preserve">мента, предусмотренного п. 3.5 </w:t>
      </w:r>
      <w:r w:rsidR="004A168C" w:rsidRPr="00131A6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131A6A" w:rsidRDefault="00A67D61" w:rsidP="004A168C">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3.</w:t>
      </w:r>
      <w:r w:rsidR="004A168C" w:rsidRPr="00131A6A">
        <w:rPr>
          <w:rFonts w:ascii="Times New Roman" w:eastAsia="Calibri" w:hAnsi="Times New Roman" w:cs="Times New Roman"/>
        </w:rPr>
        <w:t>4</w:t>
      </w:r>
      <w:r w:rsidRPr="00131A6A">
        <w:rPr>
          <w:rFonts w:ascii="Times New Roman" w:eastAsia="Calibri" w:hAnsi="Times New Roman" w:cs="Times New Roman"/>
        </w:rPr>
        <w:t>.</w:t>
      </w:r>
      <w:r w:rsidR="004A168C" w:rsidRPr="00131A6A">
        <w:rPr>
          <w:rFonts w:ascii="Times New Roman" w:eastAsia="Calibri" w:hAnsi="Times New Roman" w:cs="Times New Roman"/>
        </w:rPr>
        <w:t xml:space="preserve"> </w:t>
      </w:r>
      <w:r w:rsidRPr="00131A6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131A6A">
        <w:rPr>
          <w:rFonts w:ascii="Times New Roman" w:eastAsia="Calibri" w:hAnsi="Times New Roman" w:cs="Times New Roman"/>
        </w:rPr>
        <w:t xml:space="preserve">Республика Беларусь, </w:t>
      </w:r>
      <w:r w:rsidR="004A168C" w:rsidRPr="00131A6A">
        <w:rPr>
          <w:rFonts w:ascii="Times New Roman" w:eastAsia="Calibri" w:hAnsi="Times New Roman" w:cs="Times New Roman"/>
        </w:rPr>
        <w:t xml:space="preserve">223040, Минская область, </w:t>
      </w:r>
      <w:r w:rsidRPr="00131A6A">
        <w:rPr>
          <w:rFonts w:ascii="Times New Roman" w:eastAsia="Calibri" w:hAnsi="Times New Roman" w:cs="Times New Roman"/>
        </w:rPr>
        <w:t>Минский район, аг. Лесной, РНПЦ ОМР им. Н.Н. Александрова.</w:t>
      </w:r>
    </w:p>
    <w:p w14:paraId="104B48D9" w14:textId="123BD7BA" w:rsidR="004A168C" w:rsidRPr="00131A6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eastAsia="Calibri" w:hAnsi="Times New Roman" w:cs="Times New Roman"/>
        </w:rPr>
        <w:lastRenderedPageBreak/>
        <w:t>3.5.</w:t>
      </w:r>
      <w:r w:rsidRPr="00131A6A">
        <w:rPr>
          <w:rFonts w:ascii="Times New Roman" w:hAnsi="Times New Roman" w:cs="Times New Roman"/>
        </w:rPr>
        <w:t xml:space="preserve"> Поставка товара должна сопровождаться </w:t>
      </w:r>
      <w:r w:rsidR="0069115D" w:rsidRPr="00131A6A">
        <w:rPr>
          <w:rFonts w:ascii="Times New Roman" w:hAnsi="Times New Roman" w:cs="Times New Roman"/>
        </w:rPr>
        <w:t>документами, удостоверяющими его качество и безопасность</w:t>
      </w:r>
      <w:r w:rsidR="0069115D" w:rsidRPr="00E23372">
        <w:rPr>
          <w:rFonts w:ascii="Times New Roman" w:hAnsi="Times New Roman" w:cs="Times New Roman"/>
        </w:rPr>
        <w:t>, а также подтверждающими законность ввоза товара на таможенную территорию Республики Беларусь.</w:t>
      </w:r>
      <w:r w:rsidR="0069115D" w:rsidRPr="00131A6A">
        <w:rPr>
          <w:rFonts w:ascii="Times New Roman" w:hAnsi="Times New Roman" w:cs="Times New Roman"/>
        </w:rPr>
        <w:t xml:space="preserve"> </w:t>
      </w:r>
    </w:p>
    <w:p w14:paraId="6C8685FA" w14:textId="10A579EE" w:rsidR="00B553CE" w:rsidRPr="00131A6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rPr>
        <w:t>3</w:t>
      </w:r>
      <w:r w:rsidR="0069115D" w:rsidRPr="00131A6A">
        <w:rPr>
          <w:rFonts w:ascii="Times New Roman" w:hAnsi="Times New Roman" w:cs="Times New Roman"/>
        </w:rPr>
        <w:t>.6</w:t>
      </w:r>
      <w:r w:rsidRPr="00131A6A">
        <w:rPr>
          <w:rFonts w:ascii="Times New Roman" w:hAnsi="Times New Roman" w:cs="Times New Roman"/>
        </w:rPr>
        <w:t>.</w:t>
      </w:r>
      <w:r w:rsidRPr="00131A6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131A6A" w:rsidRDefault="0069115D" w:rsidP="00131A6A">
      <w:pPr>
        <w:autoSpaceDE w:val="0"/>
        <w:autoSpaceDN w:val="0"/>
        <w:adjustRightInd w:val="0"/>
        <w:spacing w:after="0"/>
        <w:jc w:val="center"/>
        <w:rPr>
          <w:rFonts w:ascii="Times New Roman" w:hAnsi="Times New Roman" w:cs="Times New Roman"/>
          <w:b/>
          <w:bCs/>
          <w:color w:val="000000"/>
        </w:rPr>
      </w:pPr>
      <w:r w:rsidRPr="00131A6A">
        <w:rPr>
          <w:rFonts w:ascii="Times New Roman" w:hAnsi="Times New Roman" w:cs="Times New Roman"/>
          <w:b/>
          <w:bCs/>
          <w:color w:val="000000"/>
        </w:rPr>
        <w:t>4</w:t>
      </w:r>
      <w:r w:rsidR="00A446E8" w:rsidRPr="00131A6A">
        <w:rPr>
          <w:rFonts w:ascii="Times New Roman" w:hAnsi="Times New Roman" w:cs="Times New Roman"/>
          <w:b/>
          <w:bCs/>
          <w:color w:val="000000"/>
        </w:rPr>
        <w:t>. Качество, количество и комплектность товара</w:t>
      </w:r>
      <w:r w:rsidR="00C52EDC" w:rsidRPr="00131A6A">
        <w:rPr>
          <w:rFonts w:ascii="Times New Roman" w:hAnsi="Times New Roman" w:cs="Times New Roman"/>
          <w:b/>
          <w:bCs/>
          <w:color w:val="000000"/>
        </w:rPr>
        <w:t>, тара, упаковка</w:t>
      </w:r>
    </w:p>
    <w:p w14:paraId="37FC235A" w14:textId="668900EB"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color w:val="000000"/>
        </w:rPr>
        <w:t xml:space="preserve">.1. </w:t>
      </w:r>
      <w:r w:rsidR="00C52EDC"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131A6A">
        <w:rPr>
          <w:rFonts w:ascii="Times New Roman" w:eastAsia="Times New Roman" w:hAnsi="Times New Roman" w:cs="Times New Roman"/>
          <w:lang w:eastAsia="ru-RU"/>
        </w:rPr>
        <w:t>честву пр</w:t>
      </w:r>
      <w:r w:rsidR="00A3210B" w:rsidRPr="00131A6A">
        <w:rPr>
          <w:rFonts w:ascii="Times New Roman" w:eastAsia="Times New Roman" w:hAnsi="Times New Roman" w:cs="Times New Roman"/>
          <w:lang w:eastAsia="ru-RU"/>
        </w:rPr>
        <w:t>одаваемого товара, то Поставщик</w:t>
      </w:r>
      <w:r w:rsidR="00EC0A82" w:rsidRPr="00131A6A">
        <w:rPr>
          <w:rFonts w:ascii="Times New Roman" w:eastAsia="Times New Roman" w:hAnsi="Times New Roman" w:cs="Times New Roman"/>
          <w:lang w:eastAsia="ru-RU"/>
        </w:rPr>
        <w:t xml:space="preserve"> обязан передать Покупателю</w:t>
      </w:r>
      <w:r w:rsidR="00C52EDC" w:rsidRPr="00131A6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131A6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131A6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131A6A">
        <w:rPr>
          <w:rFonts w:ascii="Times New Roman" w:hAnsi="Times New Roman" w:cs="Times New Roman"/>
          <w:color w:val="000000"/>
        </w:rPr>
        <w:t xml:space="preserve"> </w:t>
      </w:r>
      <w:r w:rsidRPr="00131A6A">
        <w:rPr>
          <w:rFonts w:ascii="Times New Roman" w:hAnsi="Times New Roman" w:cs="Times New Roman"/>
          <w:color w:val="000000"/>
        </w:rPr>
        <w:t xml:space="preserve">к нему, а также </w:t>
      </w:r>
      <w:r w:rsidRPr="00131A6A">
        <w:rPr>
          <w:rFonts w:ascii="Times New Roman" w:hAnsi="Times New Roman" w:cs="Times New Roman"/>
        </w:rPr>
        <w:t>предложению Поставщика, предоставленному на процедуру государственной закуп</w:t>
      </w:r>
      <w:r w:rsidRPr="00131A6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E23372">
        <w:rPr>
          <w:rFonts w:ascii="Times New Roman" w:hAnsi="Times New Roman" w:cs="Times New Roman"/>
          <w:color w:val="000000"/>
        </w:rPr>
        <w:t>4</w:t>
      </w:r>
      <w:r w:rsidR="00A446E8" w:rsidRPr="00E23372">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E23372">
        <w:rPr>
          <w:rFonts w:ascii="Times New Roman" w:hAnsi="Times New Roman" w:cs="Times New Roman"/>
          <w:color w:val="000000"/>
        </w:rPr>
        <w:t xml:space="preserve"> (при наличии)</w:t>
      </w:r>
      <w:r w:rsidR="00A446E8" w:rsidRPr="00E23372">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4</w:t>
      </w:r>
      <w:r w:rsidR="00A446E8" w:rsidRPr="00131A6A">
        <w:rPr>
          <w:rFonts w:ascii="Times New Roman" w:hAnsi="Times New Roman" w:cs="Times New Roman"/>
        </w:rPr>
        <w:t>.</w:t>
      </w:r>
      <w:r w:rsidR="00EC0A82" w:rsidRPr="00131A6A">
        <w:rPr>
          <w:rFonts w:ascii="Times New Roman" w:hAnsi="Times New Roman" w:cs="Times New Roman"/>
        </w:rPr>
        <w:t>3</w:t>
      </w:r>
      <w:r w:rsidR="00A446E8" w:rsidRPr="00131A6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lastRenderedPageBreak/>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04623DBC" w14:textId="1ACE93E1" w:rsidR="00A67D61" w:rsidRPr="00131A6A" w:rsidRDefault="00A67D61" w:rsidP="00F4231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w:t>
      </w:r>
    </w:p>
    <w:p w14:paraId="47E71A3B" w14:textId="77777777" w:rsidR="00A67D61" w:rsidRPr="00131A6A" w:rsidRDefault="00A67D61" w:rsidP="00A67D61">
      <w:pPr>
        <w:spacing w:after="0" w:line="240" w:lineRule="auto"/>
        <w:ind w:firstLine="709"/>
        <w:jc w:val="center"/>
        <w:rPr>
          <w:rFonts w:ascii="Times New Roman" w:eastAsia="Calibri" w:hAnsi="Times New Roman" w:cs="Times New Roman"/>
          <w:b/>
        </w:rPr>
      </w:pPr>
      <w:r w:rsidRPr="00131A6A">
        <w:rPr>
          <w:rFonts w:ascii="Times New Roman" w:eastAsia="Calibri" w:hAnsi="Times New Roman" w:cs="Times New Roman"/>
          <w:b/>
        </w:rPr>
        <w:t xml:space="preserve">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167B4">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 xml:space="preserve">В ЦБУ №514 ОАО «АСБ Беларусбанк» </w:t>
            </w:r>
            <w:proofErr w:type="spellStart"/>
            <w:r w:rsidRPr="00131A6A">
              <w:rPr>
                <w:rFonts w:ascii="Times New Roman" w:eastAsia="Calibri" w:hAnsi="Times New Roman" w:cs="Times New Roman"/>
              </w:rPr>
              <w:t>г.Минск</w:t>
            </w:r>
            <w:proofErr w:type="spellEnd"/>
            <w:r w:rsidRPr="00131A6A">
              <w:rPr>
                <w:rFonts w:ascii="Times New Roman" w:eastAsia="Calibri" w:hAnsi="Times New Roman" w:cs="Times New Roman"/>
              </w:rPr>
              <w:t>,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28459BFE" w:rsidR="00A6490D"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r w:rsidRPr="00131A6A">
              <w:rPr>
                <w:rFonts w:ascii="Times New Roman" w:eastAsia="Calibri" w:hAnsi="Times New Roman" w:cs="Times New Roman"/>
                <w:noProof/>
              </w:rPr>
              <w:softHyphen/>
            </w:r>
          </w:p>
        </w:tc>
      </w:tr>
    </w:tbl>
    <w:p w14:paraId="2A94AE72" w14:textId="79348367" w:rsidR="0083200F" w:rsidRDefault="00AA79B5" w:rsidP="00AA79B5">
      <w:pPr>
        <w:autoSpaceDE w:val="0"/>
        <w:autoSpaceDN w:val="0"/>
        <w:adjustRightInd w:val="0"/>
        <w:spacing w:after="0" w:line="240" w:lineRule="auto"/>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p w14:paraId="027B10A5" w14:textId="77777777" w:rsidR="0083200F" w:rsidRPr="0083200F" w:rsidRDefault="0083200F" w:rsidP="0083200F">
      <w:pPr>
        <w:rPr>
          <w:rFonts w:ascii="Times New Roman" w:eastAsia="Calibri" w:hAnsi="Times New Roman" w:cs="Times New Roman"/>
          <w:sz w:val="20"/>
          <w:szCs w:val="20"/>
          <w:lang w:val="en-US"/>
        </w:rPr>
      </w:pPr>
    </w:p>
    <w:p w14:paraId="44F0F0EC" w14:textId="77777777" w:rsidR="0083200F" w:rsidRPr="0083200F" w:rsidRDefault="0083200F" w:rsidP="0083200F">
      <w:pPr>
        <w:rPr>
          <w:rFonts w:ascii="Times New Roman" w:eastAsia="Calibri" w:hAnsi="Times New Roman" w:cs="Times New Roman"/>
          <w:sz w:val="20"/>
          <w:szCs w:val="20"/>
          <w:lang w:val="en-US"/>
        </w:rPr>
      </w:pPr>
    </w:p>
    <w:p w14:paraId="36DC9C30" w14:textId="77777777" w:rsidR="0083200F" w:rsidRPr="0083200F" w:rsidRDefault="0083200F" w:rsidP="0083200F">
      <w:pPr>
        <w:rPr>
          <w:rFonts w:ascii="Times New Roman" w:eastAsia="Calibri" w:hAnsi="Times New Roman" w:cs="Times New Roman"/>
          <w:sz w:val="20"/>
          <w:szCs w:val="20"/>
          <w:lang w:val="en-US"/>
        </w:rPr>
      </w:pPr>
    </w:p>
    <w:p w14:paraId="3E2535D7" w14:textId="77777777" w:rsidR="0083200F" w:rsidRPr="0083200F" w:rsidRDefault="0083200F" w:rsidP="0083200F">
      <w:pPr>
        <w:rPr>
          <w:rFonts w:ascii="Times New Roman" w:eastAsia="Calibri" w:hAnsi="Times New Roman" w:cs="Times New Roman"/>
          <w:sz w:val="20"/>
          <w:szCs w:val="20"/>
          <w:lang w:val="en-US"/>
        </w:rPr>
      </w:pPr>
    </w:p>
    <w:p w14:paraId="6EA1F5AF" w14:textId="348F5438" w:rsidR="0083200F" w:rsidRDefault="0083200F" w:rsidP="0083200F">
      <w:pPr>
        <w:rPr>
          <w:rFonts w:ascii="Times New Roman" w:eastAsia="Calibri" w:hAnsi="Times New Roman" w:cs="Times New Roman"/>
          <w:sz w:val="20"/>
          <w:szCs w:val="20"/>
          <w:lang w:val="en-US"/>
        </w:rPr>
      </w:pPr>
    </w:p>
    <w:p w14:paraId="799EBD62" w14:textId="59D45F06" w:rsidR="0083200F" w:rsidRDefault="0083200F" w:rsidP="0083200F">
      <w:pPr>
        <w:rPr>
          <w:rFonts w:ascii="Times New Roman" w:eastAsia="Calibri" w:hAnsi="Times New Roman" w:cs="Times New Roman"/>
          <w:sz w:val="20"/>
          <w:szCs w:val="20"/>
          <w:lang w:val="en-US"/>
        </w:rPr>
      </w:pPr>
    </w:p>
    <w:p w14:paraId="434E3DEC" w14:textId="77777777" w:rsidR="00A67D61" w:rsidRPr="0083200F" w:rsidRDefault="00A67D61" w:rsidP="0083200F">
      <w:pPr>
        <w:rPr>
          <w:rFonts w:ascii="Times New Roman" w:eastAsia="Calibri" w:hAnsi="Times New Roman" w:cs="Times New Roman"/>
          <w:sz w:val="20"/>
          <w:szCs w:val="20"/>
          <w:lang w:val="en-US"/>
        </w:rPr>
        <w:sectPr w:rsidR="00A67D61" w:rsidRPr="0083200F" w:rsidSect="00131A6A">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33F2F012" w:rsidR="00320BA3" w:rsidRPr="00587CC5" w:rsidRDefault="0013554E" w:rsidP="008247BD">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от__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445BC3EC"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№___________</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45172A0A"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w:t>
            </w:r>
            <w:proofErr w:type="spellStart"/>
            <w:r w:rsidRPr="00AA79B5">
              <w:rPr>
                <w:rFonts w:ascii="Times New Roman" w:hAnsi="Times New Roman" w:cs="Times New Roman"/>
                <w:color w:val="000000"/>
                <w:sz w:val="16"/>
                <w:szCs w:val="16"/>
              </w:rPr>
              <w:t>упак</w:t>
            </w:r>
            <w:proofErr w:type="spellEnd"/>
            <w:r w:rsidRPr="00AA79B5">
              <w:rPr>
                <w:rFonts w:ascii="Times New Roman" w:hAnsi="Times New Roman" w:cs="Times New Roman"/>
                <w:color w:val="000000"/>
                <w:sz w:val="16"/>
                <w:szCs w:val="16"/>
              </w:rPr>
              <w:t>.</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в </w:t>
            </w:r>
            <w:proofErr w:type="spellStart"/>
            <w:proofErr w:type="gramStart"/>
            <w:r w:rsidRPr="00AA79B5">
              <w:rPr>
                <w:rFonts w:ascii="Times New Roman" w:hAnsi="Times New Roman" w:cs="Times New Roman"/>
                <w:color w:val="000000"/>
                <w:sz w:val="16"/>
                <w:szCs w:val="16"/>
              </w:rPr>
              <w:t>бел.руб</w:t>
            </w:r>
            <w:proofErr w:type="spellEnd"/>
            <w:proofErr w:type="gramEnd"/>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Сумма НДС 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в </w:t>
            </w:r>
            <w:proofErr w:type="spellStart"/>
            <w:r w:rsidRPr="00AA79B5">
              <w:rPr>
                <w:rFonts w:ascii="Times New Roman" w:hAnsi="Times New Roman" w:cs="Times New Roman"/>
                <w:color w:val="000000"/>
                <w:sz w:val="16"/>
                <w:szCs w:val="16"/>
              </w:rPr>
              <w:t>бел.руб</w:t>
            </w:r>
            <w:proofErr w:type="spellEnd"/>
            <w:r w:rsidRPr="00AA79B5">
              <w:rPr>
                <w:rFonts w:ascii="Times New Roman" w:hAnsi="Times New Roman" w:cs="Times New Roman"/>
                <w:color w:val="000000"/>
                <w:sz w:val="16"/>
                <w:szCs w:val="16"/>
              </w:rPr>
              <w:t>.</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69EC6502" w14:textId="305FCEDD" w:rsidR="002B1CA9" w:rsidRPr="00131A6A" w:rsidRDefault="002B1CA9" w:rsidP="002B1CA9">
      <w:pPr>
        <w:ind w:firstLine="142"/>
        <w:rPr>
          <w:rFonts w:ascii="Times New Roman" w:hAnsi="Times New Roman" w:cs="Times New Roman"/>
          <w:sz w:val="20"/>
          <w:szCs w:val="20"/>
        </w:rPr>
      </w:pPr>
      <w:r w:rsidRPr="00131A6A">
        <w:rPr>
          <w:rFonts w:ascii="Times New Roman" w:hAnsi="Times New Roman" w:cs="Times New Roman"/>
          <w:sz w:val="20"/>
          <w:szCs w:val="20"/>
        </w:rPr>
        <w:t>Гарантийный срок: ______________________________________</w:t>
      </w:r>
      <w:r w:rsidR="00875CF1" w:rsidRPr="00131A6A">
        <w:rPr>
          <w:rFonts w:ascii="Times New Roman" w:hAnsi="Times New Roman" w:cs="Times New Roman"/>
          <w:sz w:val="20"/>
          <w:szCs w:val="20"/>
        </w:rPr>
        <w:t>______</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167B4">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0639B8C" w14:textId="7C67C6CA"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w:t>
            </w:r>
          </w:p>
          <w:p w14:paraId="28530787"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9"/>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83AF" w14:textId="77777777" w:rsidR="001A7CAE" w:rsidRDefault="001A7CAE">
      <w:pPr>
        <w:spacing w:after="0" w:line="240" w:lineRule="auto"/>
      </w:pPr>
      <w:r>
        <w:separator/>
      </w:r>
    </w:p>
  </w:endnote>
  <w:endnote w:type="continuationSeparator" w:id="0">
    <w:p w14:paraId="4B0E6583" w14:textId="77777777" w:rsidR="001A7CAE" w:rsidRDefault="001A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C170" w14:textId="77777777" w:rsidR="001A7CAE" w:rsidRDefault="001A7CAE">
      <w:pPr>
        <w:spacing w:after="0" w:line="240" w:lineRule="auto"/>
      </w:pPr>
      <w:r>
        <w:separator/>
      </w:r>
    </w:p>
  </w:footnote>
  <w:footnote w:type="continuationSeparator" w:id="0">
    <w:p w14:paraId="120F55ED" w14:textId="77777777" w:rsidR="001A7CAE" w:rsidRDefault="001A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72688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50EA9"/>
    <w:rsid w:val="000954B1"/>
    <w:rsid w:val="000B7F46"/>
    <w:rsid w:val="00102706"/>
    <w:rsid w:val="00103565"/>
    <w:rsid w:val="00104766"/>
    <w:rsid w:val="00110385"/>
    <w:rsid w:val="00131A6A"/>
    <w:rsid w:val="0013554E"/>
    <w:rsid w:val="001421D0"/>
    <w:rsid w:val="001424B3"/>
    <w:rsid w:val="00157E62"/>
    <w:rsid w:val="0016768A"/>
    <w:rsid w:val="00172EBD"/>
    <w:rsid w:val="001A7635"/>
    <w:rsid w:val="001A7CAE"/>
    <w:rsid w:val="001B7FC4"/>
    <w:rsid w:val="001D56AE"/>
    <w:rsid w:val="001E232A"/>
    <w:rsid w:val="0020397F"/>
    <w:rsid w:val="00210B82"/>
    <w:rsid w:val="00211DC9"/>
    <w:rsid w:val="00220468"/>
    <w:rsid w:val="00254D1E"/>
    <w:rsid w:val="00265310"/>
    <w:rsid w:val="002732EB"/>
    <w:rsid w:val="0027435E"/>
    <w:rsid w:val="0027504E"/>
    <w:rsid w:val="00275DC2"/>
    <w:rsid w:val="00277575"/>
    <w:rsid w:val="002810F3"/>
    <w:rsid w:val="00285C16"/>
    <w:rsid w:val="002B1CA9"/>
    <w:rsid w:val="00311954"/>
    <w:rsid w:val="00313665"/>
    <w:rsid w:val="003167B4"/>
    <w:rsid w:val="00320BA3"/>
    <w:rsid w:val="00321DBB"/>
    <w:rsid w:val="00382F30"/>
    <w:rsid w:val="003A7365"/>
    <w:rsid w:val="003E127B"/>
    <w:rsid w:val="003E73EB"/>
    <w:rsid w:val="003F7DFF"/>
    <w:rsid w:val="00433650"/>
    <w:rsid w:val="00450ED1"/>
    <w:rsid w:val="004673EA"/>
    <w:rsid w:val="00481067"/>
    <w:rsid w:val="004A168C"/>
    <w:rsid w:val="004C2B6A"/>
    <w:rsid w:val="004E3BAD"/>
    <w:rsid w:val="00522BD3"/>
    <w:rsid w:val="00530D56"/>
    <w:rsid w:val="005548AE"/>
    <w:rsid w:val="00587CC5"/>
    <w:rsid w:val="005D7422"/>
    <w:rsid w:val="005E16A9"/>
    <w:rsid w:val="006041A8"/>
    <w:rsid w:val="00607F49"/>
    <w:rsid w:val="0061082A"/>
    <w:rsid w:val="006149C5"/>
    <w:rsid w:val="00627795"/>
    <w:rsid w:val="00631FB2"/>
    <w:rsid w:val="00632F8A"/>
    <w:rsid w:val="00640827"/>
    <w:rsid w:val="00644C07"/>
    <w:rsid w:val="0067026D"/>
    <w:rsid w:val="0069115D"/>
    <w:rsid w:val="006B1F3D"/>
    <w:rsid w:val="006C57FA"/>
    <w:rsid w:val="006F2DB5"/>
    <w:rsid w:val="00704559"/>
    <w:rsid w:val="00713B03"/>
    <w:rsid w:val="007225B0"/>
    <w:rsid w:val="007247A7"/>
    <w:rsid w:val="00730913"/>
    <w:rsid w:val="00732A52"/>
    <w:rsid w:val="00750061"/>
    <w:rsid w:val="00776B3C"/>
    <w:rsid w:val="00784AA2"/>
    <w:rsid w:val="00791F8E"/>
    <w:rsid w:val="007931FD"/>
    <w:rsid w:val="007C457B"/>
    <w:rsid w:val="007E49C6"/>
    <w:rsid w:val="007E4FED"/>
    <w:rsid w:val="007F2D28"/>
    <w:rsid w:val="007F4942"/>
    <w:rsid w:val="007F667C"/>
    <w:rsid w:val="00801377"/>
    <w:rsid w:val="008228EA"/>
    <w:rsid w:val="008247BD"/>
    <w:rsid w:val="0083200F"/>
    <w:rsid w:val="00854BB8"/>
    <w:rsid w:val="0086040B"/>
    <w:rsid w:val="00875CF1"/>
    <w:rsid w:val="00881A0B"/>
    <w:rsid w:val="00884D79"/>
    <w:rsid w:val="00886B9F"/>
    <w:rsid w:val="00893331"/>
    <w:rsid w:val="008A1218"/>
    <w:rsid w:val="008E12E1"/>
    <w:rsid w:val="008E45A4"/>
    <w:rsid w:val="008E54FD"/>
    <w:rsid w:val="008F0CAF"/>
    <w:rsid w:val="00905A7C"/>
    <w:rsid w:val="00930886"/>
    <w:rsid w:val="00957965"/>
    <w:rsid w:val="00980E5C"/>
    <w:rsid w:val="00984211"/>
    <w:rsid w:val="009C6EC8"/>
    <w:rsid w:val="009F24A1"/>
    <w:rsid w:val="009F7F48"/>
    <w:rsid w:val="00A00311"/>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83C93"/>
    <w:rsid w:val="00B937D8"/>
    <w:rsid w:val="00BA686D"/>
    <w:rsid w:val="00BE61C7"/>
    <w:rsid w:val="00C175B5"/>
    <w:rsid w:val="00C214B3"/>
    <w:rsid w:val="00C517B6"/>
    <w:rsid w:val="00C52EDC"/>
    <w:rsid w:val="00C84158"/>
    <w:rsid w:val="00CA4354"/>
    <w:rsid w:val="00CA531D"/>
    <w:rsid w:val="00CA5CAF"/>
    <w:rsid w:val="00CA6FFB"/>
    <w:rsid w:val="00CD7241"/>
    <w:rsid w:val="00D26E24"/>
    <w:rsid w:val="00D658BC"/>
    <w:rsid w:val="00DA5F7E"/>
    <w:rsid w:val="00DD153A"/>
    <w:rsid w:val="00DD3D5A"/>
    <w:rsid w:val="00DE44FF"/>
    <w:rsid w:val="00DF1FBD"/>
    <w:rsid w:val="00E020A6"/>
    <w:rsid w:val="00E15643"/>
    <w:rsid w:val="00E216A6"/>
    <w:rsid w:val="00E23372"/>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B3E8-A0C8-4B2A-AECA-23ECC08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Алёна В. Синицына</cp:lastModifiedBy>
  <cp:revision>2</cp:revision>
  <cp:lastPrinted>2022-08-16T13:31:00Z</cp:lastPrinted>
  <dcterms:created xsi:type="dcterms:W3CDTF">2026-06-05T11:05:00Z</dcterms:created>
  <dcterms:modified xsi:type="dcterms:W3CDTF">2026-06-05T11:05:00Z</dcterms:modified>
</cp:coreProperties>
</file>