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1B310" w14:textId="749DA261" w:rsidR="00F008D9" w:rsidRDefault="00F008D9" w:rsidP="00F008D9">
      <w:pPr>
        <w:pStyle w:val="a3"/>
        <w:tabs>
          <w:tab w:val="left" w:pos="1260"/>
        </w:tabs>
        <w:jc w:val="right"/>
      </w:pPr>
      <w:r>
        <w:t>Проект договора</w:t>
      </w:r>
    </w:p>
    <w:p w14:paraId="016A9EBB" w14:textId="2DBC90F4" w:rsidR="0005356D" w:rsidRPr="00D141C8" w:rsidRDefault="0005356D">
      <w:pPr>
        <w:pStyle w:val="a3"/>
        <w:tabs>
          <w:tab w:val="left" w:pos="1260"/>
        </w:tabs>
      </w:pPr>
      <w:r>
        <w:t>ДОГОВОР №</w:t>
      </w:r>
    </w:p>
    <w:p w14:paraId="725828FF" w14:textId="77777777" w:rsidR="0005356D" w:rsidRDefault="0005356D">
      <w:pPr>
        <w:pStyle w:val="a3"/>
      </w:pPr>
    </w:p>
    <w:p w14:paraId="3B29C044" w14:textId="1CCBE9EF" w:rsidR="0005356D" w:rsidRPr="00925500" w:rsidRDefault="0005356D">
      <w:pPr>
        <w:rPr>
          <w:sz w:val="20"/>
          <w:szCs w:val="20"/>
        </w:rPr>
      </w:pPr>
      <w:r>
        <w:rPr>
          <w:sz w:val="20"/>
          <w:szCs w:val="20"/>
        </w:rPr>
        <w:t>г.</w:t>
      </w:r>
      <w:r w:rsidR="00FA3A86">
        <w:rPr>
          <w:sz w:val="20"/>
          <w:szCs w:val="20"/>
        </w:rPr>
        <w:t xml:space="preserve"> Жодино</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91277">
        <w:rPr>
          <w:sz w:val="20"/>
          <w:szCs w:val="20"/>
        </w:rPr>
        <w:t xml:space="preserve">   </w:t>
      </w:r>
      <w:r w:rsidR="00221A46">
        <w:rPr>
          <w:sz w:val="20"/>
          <w:szCs w:val="20"/>
        </w:rPr>
        <w:t xml:space="preserve">   </w:t>
      </w:r>
      <w:r w:rsidR="00791277">
        <w:rPr>
          <w:sz w:val="20"/>
          <w:szCs w:val="20"/>
        </w:rPr>
        <w:t xml:space="preserve">   </w:t>
      </w:r>
      <w:r w:rsidR="00F008D9">
        <w:rPr>
          <w:sz w:val="20"/>
          <w:szCs w:val="20"/>
        </w:rPr>
        <w:t>____</w:t>
      </w:r>
      <w:r w:rsidR="00644B1C">
        <w:rPr>
          <w:sz w:val="20"/>
          <w:szCs w:val="20"/>
        </w:rPr>
        <w:t>202</w:t>
      </w:r>
      <w:r w:rsidR="00674E66">
        <w:rPr>
          <w:sz w:val="20"/>
          <w:szCs w:val="20"/>
        </w:rPr>
        <w:t>__</w:t>
      </w:r>
      <w:r>
        <w:rPr>
          <w:sz w:val="20"/>
          <w:szCs w:val="20"/>
        </w:rPr>
        <w:t xml:space="preserve">г. </w:t>
      </w:r>
    </w:p>
    <w:p w14:paraId="7DAAD2D5" w14:textId="77777777" w:rsidR="00FA3A86" w:rsidRDefault="00FA3A86" w:rsidP="00523CD7">
      <w:pPr>
        <w:rPr>
          <w:sz w:val="20"/>
          <w:szCs w:val="20"/>
        </w:rPr>
      </w:pPr>
    </w:p>
    <w:p w14:paraId="676AE5B3" w14:textId="472C3D44" w:rsidR="00937EED" w:rsidRPr="00DF0B30" w:rsidRDefault="00DF0B30" w:rsidP="00DF0B30">
      <w:pPr>
        <w:jc w:val="both"/>
        <w:rPr>
          <w:b/>
          <w:bCs/>
          <w:sz w:val="18"/>
          <w:szCs w:val="20"/>
        </w:rPr>
      </w:pPr>
      <w:r w:rsidRPr="00DF0B30">
        <w:rPr>
          <w:b/>
          <w:sz w:val="20"/>
        </w:rPr>
        <w:t>Учреждение здравоохранения «</w:t>
      </w:r>
      <w:proofErr w:type="spellStart"/>
      <w:r w:rsidR="00C36225" w:rsidRPr="00DF0B30">
        <w:rPr>
          <w:b/>
          <w:bCs/>
          <w:sz w:val="20"/>
        </w:rPr>
        <w:t>Ж</w:t>
      </w:r>
      <w:r w:rsidR="00F91464" w:rsidRPr="00DF0B30">
        <w:rPr>
          <w:b/>
          <w:bCs/>
          <w:sz w:val="20"/>
        </w:rPr>
        <w:t>одинская</w:t>
      </w:r>
      <w:proofErr w:type="spellEnd"/>
      <w:r w:rsidR="00F91464" w:rsidRPr="00DF0B30">
        <w:rPr>
          <w:b/>
          <w:bCs/>
          <w:sz w:val="20"/>
          <w:lang w:val="x-none"/>
        </w:rPr>
        <w:t xml:space="preserve"> </w:t>
      </w:r>
      <w:proofErr w:type="spellStart"/>
      <w:r w:rsidR="00F91464" w:rsidRPr="00DF0B30">
        <w:rPr>
          <w:b/>
          <w:bCs/>
          <w:sz w:val="20"/>
          <w:lang w:val="x-none"/>
        </w:rPr>
        <w:t>центральная</w:t>
      </w:r>
      <w:proofErr w:type="spellEnd"/>
      <w:r w:rsidR="00F91464" w:rsidRPr="00DF0B30">
        <w:rPr>
          <w:b/>
          <w:bCs/>
          <w:sz w:val="20"/>
          <w:lang w:val="x-none"/>
        </w:rPr>
        <w:t xml:space="preserve"> </w:t>
      </w:r>
      <w:proofErr w:type="spellStart"/>
      <w:r w:rsidR="00F91464" w:rsidRPr="00DF0B30">
        <w:rPr>
          <w:b/>
          <w:bCs/>
          <w:sz w:val="20"/>
        </w:rPr>
        <w:t>городскакя</w:t>
      </w:r>
      <w:proofErr w:type="spellEnd"/>
      <w:r w:rsidR="00F91464" w:rsidRPr="00DF0B30">
        <w:rPr>
          <w:b/>
          <w:bCs/>
          <w:sz w:val="20"/>
          <w:lang w:val="x-none"/>
        </w:rPr>
        <w:t xml:space="preserve"> </w:t>
      </w:r>
      <w:proofErr w:type="spellStart"/>
      <w:r w:rsidR="00F91464" w:rsidRPr="00DF0B30">
        <w:rPr>
          <w:b/>
          <w:bCs/>
          <w:sz w:val="20"/>
          <w:lang w:val="x-none"/>
        </w:rPr>
        <w:t>больница</w:t>
      </w:r>
      <w:proofErr w:type="spellEnd"/>
      <w:r w:rsidR="00F91464" w:rsidRPr="00DF0B30">
        <w:rPr>
          <w:b/>
          <w:sz w:val="20"/>
        </w:rPr>
        <w:t>»</w:t>
      </w:r>
      <w:r w:rsidR="00F91464" w:rsidRPr="00DF0B30">
        <w:rPr>
          <w:b/>
          <w:bCs/>
          <w:smallCaps/>
          <w:sz w:val="20"/>
        </w:rPr>
        <w:t xml:space="preserve">, </w:t>
      </w:r>
      <w:r w:rsidRPr="00DF0B30">
        <w:rPr>
          <w:sz w:val="20"/>
        </w:rPr>
        <w:t>именуемое далее «Покупатель», в лице главного врача Никифоровой Т.И., действующего на основании Устава,</w:t>
      </w:r>
      <w:r w:rsidRPr="00DF0B30">
        <w:rPr>
          <w:b/>
          <w:bCs/>
          <w:color w:val="000000"/>
          <w:sz w:val="20"/>
        </w:rPr>
        <w:t xml:space="preserve"> </w:t>
      </w:r>
      <w:r w:rsidRPr="00DF0B30">
        <w:rPr>
          <w:color w:val="000000"/>
          <w:sz w:val="20"/>
        </w:rPr>
        <w:t xml:space="preserve">с одной стороны, </w:t>
      </w:r>
      <w:r w:rsidRPr="00DF0B30">
        <w:rPr>
          <w:sz w:val="20"/>
        </w:rPr>
        <w:t>и,</w:t>
      </w:r>
      <w:r w:rsidRPr="00DF0B30">
        <w:rPr>
          <w:color w:val="000000"/>
          <w:sz w:val="20"/>
        </w:rPr>
        <w:t xml:space="preserve"> </w:t>
      </w:r>
      <w:r w:rsidRPr="00DF0B30">
        <w:rPr>
          <w:b/>
          <w:bCs/>
          <w:color w:val="000000"/>
          <w:sz w:val="20"/>
        </w:rPr>
        <w:t xml:space="preserve">______________________________________________________________, </w:t>
      </w:r>
      <w:r w:rsidRPr="00DF0B30">
        <w:rPr>
          <w:color w:val="000000"/>
          <w:sz w:val="20"/>
        </w:rPr>
        <w:t>именуемое в дальнейшем</w:t>
      </w:r>
      <w:r w:rsidRPr="00DF0B30">
        <w:rPr>
          <w:b/>
          <w:bCs/>
          <w:color w:val="000000"/>
          <w:sz w:val="20"/>
        </w:rPr>
        <w:t xml:space="preserve"> «Поставщик»,</w:t>
      </w:r>
      <w:r w:rsidR="00C36225">
        <w:rPr>
          <w:color w:val="000000"/>
          <w:sz w:val="20"/>
        </w:rPr>
        <w:t xml:space="preserve"> </w:t>
      </w:r>
      <w:r w:rsidRPr="00DF0B30">
        <w:rPr>
          <w:color w:val="000000"/>
          <w:sz w:val="20"/>
        </w:rPr>
        <w:t>в лице______________________________________________________</w:t>
      </w:r>
      <w:r w:rsidRPr="00DF0B30">
        <w:rPr>
          <w:b/>
          <w:bCs/>
          <w:color w:val="000000"/>
          <w:sz w:val="20"/>
        </w:rPr>
        <w:t>,</w:t>
      </w:r>
      <w:r w:rsidRPr="00DF0B30">
        <w:rPr>
          <w:color w:val="000000"/>
          <w:sz w:val="20"/>
        </w:rPr>
        <w:t xml:space="preserve"> действующего на основании_______________________, с другой стороны, заключили настоящий договор о нижеследующем:</w:t>
      </w:r>
    </w:p>
    <w:p w14:paraId="322C4A12" w14:textId="77777777" w:rsidR="00674E66" w:rsidRDefault="00674E66">
      <w:pPr>
        <w:ind w:left="360"/>
        <w:jc w:val="center"/>
        <w:rPr>
          <w:b/>
          <w:bCs/>
          <w:sz w:val="20"/>
          <w:szCs w:val="20"/>
        </w:rPr>
      </w:pPr>
    </w:p>
    <w:p w14:paraId="61DDA6B0" w14:textId="55DA48EB" w:rsidR="0005356D" w:rsidRDefault="0005356D">
      <w:pPr>
        <w:ind w:left="360"/>
        <w:jc w:val="center"/>
        <w:rPr>
          <w:b/>
          <w:bCs/>
          <w:sz w:val="20"/>
          <w:szCs w:val="20"/>
        </w:rPr>
      </w:pPr>
      <w:r>
        <w:rPr>
          <w:b/>
          <w:bCs/>
          <w:sz w:val="20"/>
          <w:szCs w:val="20"/>
        </w:rPr>
        <w:t>1. Предмет договора</w:t>
      </w:r>
    </w:p>
    <w:p w14:paraId="0F5094D1" w14:textId="462C6392" w:rsidR="0005356D" w:rsidRDefault="0005356D">
      <w:pPr>
        <w:ind w:firstLine="284"/>
        <w:jc w:val="both"/>
        <w:rPr>
          <w:sz w:val="20"/>
          <w:szCs w:val="20"/>
        </w:rPr>
      </w:pPr>
      <w:r>
        <w:rPr>
          <w:sz w:val="20"/>
          <w:szCs w:val="20"/>
        </w:rPr>
        <w:t>1.1. Поставщик поставляет, а Покупатель покупает товар, указанный в спецификаци</w:t>
      </w:r>
      <w:r w:rsidR="006D38AD">
        <w:rPr>
          <w:sz w:val="20"/>
          <w:szCs w:val="20"/>
        </w:rPr>
        <w:t>и</w:t>
      </w:r>
      <w:r>
        <w:rPr>
          <w:sz w:val="20"/>
          <w:szCs w:val="20"/>
        </w:rPr>
        <w:t>, котор</w:t>
      </w:r>
      <w:r w:rsidR="006D38AD">
        <w:rPr>
          <w:sz w:val="20"/>
          <w:szCs w:val="20"/>
        </w:rPr>
        <w:t>ая</w:t>
      </w:r>
      <w:r>
        <w:rPr>
          <w:sz w:val="20"/>
          <w:szCs w:val="20"/>
        </w:rPr>
        <w:t xml:space="preserve"> является неотъемлемой частью настоящего договора.</w:t>
      </w:r>
    </w:p>
    <w:p w14:paraId="2169D877" w14:textId="77777777" w:rsidR="0005356D" w:rsidRDefault="0005356D">
      <w:pPr>
        <w:ind w:left="284"/>
        <w:jc w:val="both"/>
        <w:rPr>
          <w:sz w:val="20"/>
          <w:szCs w:val="20"/>
        </w:rPr>
      </w:pPr>
      <w:r>
        <w:rPr>
          <w:sz w:val="20"/>
          <w:szCs w:val="20"/>
        </w:rPr>
        <w:t>1.2. Цель приобретения товара – для собственного потребления.</w:t>
      </w:r>
    </w:p>
    <w:p w14:paraId="55E1D686" w14:textId="77777777" w:rsidR="00937EED" w:rsidRDefault="00937EED">
      <w:pPr>
        <w:jc w:val="center"/>
        <w:rPr>
          <w:b/>
          <w:bCs/>
          <w:sz w:val="20"/>
          <w:szCs w:val="20"/>
        </w:rPr>
      </w:pPr>
    </w:p>
    <w:p w14:paraId="0D669B85" w14:textId="0AFAE2F7" w:rsidR="0005356D" w:rsidRDefault="0005356D">
      <w:pPr>
        <w:jc w:val="center"/>
        <w:rPr>
          <w:b/>
          <w:bCs/>
          <w:sz w:val="20"/>
          <w:szCs w:val="20"/>
        </w:rPr>
      </w:pPr>
      <w:r>
        <w:rPr>
          <w:b/>
          <w:bCs/>
          <w:sz w:val="20"/>
          <w:szCs w:val="20"/>
        </w:rPr>
        <w:t xml:space="preserve">2. </w:t>
      </w:r>
      <w:r w:rsidR="00A579B9" w:rsidRPr="00A579B9">
        <w:rPr>
          <w:b/>
          <w:bCs/>
          <w:sz w:val="20"/>
          <w:szCs w:val="20"/>
        </w:rPr>
        <w:t>Цена и сумма договора</w:t>
      </w:r>
    </w:p>
    <w:p w14:paraId="7CC37FE3" w14:textId="13F79740" w:rsidR="00FA3A86" w:rsidRPr="00FA3A86" w:rsidRDefault="00FA3A86" w:rsidP="00FA3A86">
      <w:pPr>
        <w:tabs>
          <w:tab w:val="left" w:pos="426"/>
        </w:tabs>
        <w:autoSpaceDE w:val="0"/>
        <w:autoSpaceDN w:val="0"/>
        <w:adjustRightInd w:val="0"/>
        <w:ind w:firstLine="284"/>
        <w:jc w:val="both"/>
        <w:rPr>
          <w:i/>
          <w:color w:val="000000"/>
          <w:sz w:val="20"/>
        </w:rPr>
      </w:pPr>
      <w:r w:rsidRPr="00FA3A86">
        <w:rPr>
          <w:color w:val="000000"/>
          <w:sz w:val="20"/>
        </w:rPr>
        <w:t xml:space="preserve">2.1. </w:t>
      </w:r>
      <w:r w:rsidR="00674E66" w:rsidRPr="00EF797B">
        <w:rPr>
          <w:color w:val="000000"/>
          <w:sz w:val="20"/>
        </w:rPr>
        <w:t>Цена товара сформирована Поставщиком в соответствии с действующим законодательством Республики Беларусь, согласовывается спецификацией, устанавливается в белорусских рублях и включает стоимость товара, тары, упаковки, маркировки, предоставления технической документации, которая является характерной для данного вида продукции, а также все налоги, таможенные пошлины и сборы, другие денежные расходы, в связи с выполнением настоящего договора. Ответственность за формирование цен и оформление сопроводительных документов несет Поставщик.</w:t>
      </w:r>
    </w:p>
    <w:p w14:paraId="604D30F5" w14:textId="77777777" w:rsidR="007F0EC4" w:rsidRDefault="00FA3A86" w:rsidP="002E64FA">
      <w:pPr>
        <w:tabs>
          <w:tab w:val="left" w:pos="426"/>
          <w:tab w:val="num" w:pos="862"/>
          <w:tab w:val="left" w:pos="1701"/>
        </w:tabs>
        <w:ind w:firstLine="284"/>
        <w:jc w:val="both"/>
        <w:rPr>
          <w:color w:val="000000"/>
          <w:sz w:val="20"/>
        </w:rPr>
      </w:pPr>
      <w:r w:rsidRPr="00FA3A86">
        <w:rPr>
          <w:color w:val="000000"/>
          <w:sz w:val="20"/>
        </w:rPr>
        <w:t>2.2. Общая сумма договора составляет</w:t>
      </w:r>
      <w:r w:rsidR="002E64FA">
        <w:rPr>
          <w:color w:val="000000"/>
          <w:sz w:val="20"/>
        </w:rPr>
        <w:t xml:space="preserve">: </w:t>
      </w:r>
      <w:r w:rsidR="00F008D9">
        <w:rPr>
          <w:b/>
          <w:color w:val="000000"/>
          <w:sz w:val="20"/>
        </w:rPr>
        <w:t>_____</w:t>
      </w:r>
      <w:r w:rsidR="002E64FA">
        <w:rPr>
          <w:b/>
          <w:color w:val="000000"/>
          <w:sz w:val="20"/>
        </w:rPr>
        <w:t xml:space="preserve"> белорусских рублей </w:t>
      </w:r>
      <w:r w:rsidRPr="00FA3A86">
        <w:rPr>
          <w:color w:val="000000"/>
          <w:sz w:val="20"/>
        </w:rPr>
        <w:t>(</w:t>
      </w:r>
      <w:r w:rsidR="00F008D9">
        <w:rPr>
          <w:color w:val="000000"/>
          <w:sz w:val="20"/>
        </w:rPr>
        <w:t>_______________</w:t>
      </w:r>
      <w:r w:rsidR="002E64FA">
        <w:rPr>
          <w:color w:val="000000"/>
          <w:sz w:val="20"/>
        </w:rPr>
        <w:t xml:space="preserve"> белорусских рубл</w:t>
      </w:r>
      <w:r w:rsidR="001D2DA0">
        <w:rPr>
          <w:color w:val="000000"/>
          <w:sz w:val="20"/>
        </w:rPr>
        <w:t xml:space="preserve">ей </w:t>
      </w:r>
      <w:r w:rsidR="00F008D9">
        <w:rPr>
          <w:color w:val="000000"/>
          <w:sz w:val="20"/>
        </w:rPr>
        <w:t xml:space="preserve">___ </w:t>
      </w:r>
      <w:r w:rsidR="002E64FA">
        <w:rPr>
          <w:color w:val="000000"/>
          <w:sz w:val="20"/>
        </w:rPr>
        <w:t>копеек</w:t>
      </w:r>
      <w:r w:rsidRPr="00FA3A86">
        <w:rPr>
          <w:color w:val="000000"/>
          <w:sz w:val="20"/>
        </w:rPr>
        <w:t>).</w:t>
      </w:r>
      <w:r w:rsidR="007F0EC4">
        <w:rPr>
          <w:color w:val="000000"/>
          <w:sz w:val="20"/>
        </w:rPr>
        <w:t xml:space="preserve"> </w:t>
      </w:r>
    </w:p>
    <w:p w14:paraId="00C4207E" w14:textId="58A12E1B" w:rsidR="00FA3A86" w:rsidRPr="00FA3A86" w:rsidRDefault="007F0EC4" w:rsidP="002E64FA">
      <w:pPr>
        <w:tabs>
          <w:tab w:val="left" w:pos="426"/>
          <w:tab w:val="num" w:pos="862"/>
          <w:tab w:val="left" w:pos="1701"/>
        </w:tabs>
        <w:ind w:firstLine="284"/>
        <w:jc w:val="both"/>
        <w:rPr>
          <w:color w:val="000000"/>
          <w:sz w:val="20"/>
        </w:rPr>
      </w:pPr>
      <w:r w:rsidRPr="002C2005">
        <w:rPr>
          <w:color w:val="000000"/>
          <w:sz w:val="20"/>
        </w:rPr>
        <w:t xml:space="preserve">В сумму договора входит </w:t>
      </w:r>
      <w:r w:rsidRPr="002C2005">
        <w:rPr>
          <w:sz w:val="20"/>
          <w:szCs w:val="20"/>
        </w:rPr>
        <w:t xml:space="preserve">доставка, </w:t>
      </w:r>
      <w:r w:rsidR="00674E66" w:rsidRPr="002C2005">
        <w:rPr>
          <w:sz w:val="20"/>
          <w:szCs w:val="20"/>
        </w:rPr>
        <w:t>ввод в эксплуатацию</w:t>
      </w:r>
      <w:r w:rsidR="008154A8" w:rsidRPr="002C2005">
        <w:rPr>
          <w:sz w:val="20"/>
          <w:szCs w:val="20"/>
        </w:rPr>
        <w:t>, инструктаж медицинского и тех</w:t>
      </w:r>
      <w:r w:rsidR="00674E66" w:rsidRPr="002C2005">
        <w:rPr>
          <w:sz w:val="20"/>
          <w:szCs w:val="20"/>
        </w:rPr>
        <w:t>нического персонала Покупателя.</w:t>
      </w:r>
    </w:p>
    <w:p w14:paraId="7F1F3C24" w14:textId="733818E7" w:rsidR="00FA3A86" w:rsidRDefault="00FA3A86" w:rsidP="00FA3A86">
      <w:pPr>
        <w:tabs>
          <w:tab w:val="left" w:pos="426"/>
          <w:tab w:val="num" w:pos="862"/>
          <w:tab w:val="left" w:pos="1701"/>
        </w:tabs>
        <w:ind w:firstLine="284"/>
        <w:jc w:val="both"/>
        <w:rPr>
          <w:color w:val="000000"/>
          <w:sz w:val="20"/>
        </w:rPr>
      </w:pPr>
      <w:r w:rsidRPr="00FA3A86">
        <w:rPr>
          <w:color w:val="000000"/>
          <w:sz w:val="20"/>
        </w:rPr>
        <w:t xml:space="preserve">2.3. Валюта платежа – белорусские рубли. </w:t>
      </w:r>
    </w:p>
    <w:p w14:paraId="4A2040EA" w14:textId="70B30E14" w:rsidR="001D2B0E" w:rsidRPr="00FA3A86" w:rsidRDefault="001D2B0E" w:rsidP="00FA3A86">
      <w:pPr>
        <w:tabs>
          <w:tab w:val="left" w:pos="426"/>
          <w:tab w:val="num" w:pos="862"/>
          <w:tab w:val="left" w:pos="1701"/>
        </w:tabs>
        <w:ind w:firstLine="284"/>
        <w:jc w:val="both"/>
        <w:rPr>
          <w:b/>
          <w:color w:val="000000"/>
          <w:sz w:val="20"/>
        </w:rPr>
      </w:pPr>
      <w:r>
        <w:rPr>
          <w:color w:val="000000"/>
          <w:sz w:val="20"/>
        </w:rPr>
        <w:t xml:space="preserve">2.4. </w:t>
      </w:r>
      <w:r w:rsidR="00F91464" w:rsidRPr="00E562C2">
        <w:rPr>
          <w:color w:val="000000"/>
          <w:sz w:val="20"/>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поставщиком, цены договора, ответственности сторон за неисполнение или ненадлежащее исполнение договора, за исключением случаев, установленных п.1 ст. 25 Закона Республики Беларусь от 13 июля 2012 года </w:t>
      </w:r>
      <w:r w:rsidR="00F91464">
        <w:rPr>
          <w:color w:val="000000"/>
          <w:sz w:val="20"/>
        </w:rPr>
        <w:t xml:space="preserve">№ 419-З </w:t>
      </w:r>
      <w:r w:rsidR="00F91464" w:rsidRPr="00E562C2">
        <w:rPr>
          <w:color w:val="000000"/>
          <w:sz w:val="20"/>
        </w:rPr>
        <w:t>«О государственных закупках товаров (</w:t>
      </w:r>
      <w:r w:rsidR="00F91464">
        <w:rPr>
          <w:color w:val="000000"/>
          <w:sz w:val="20"/>
        </w:rPr>
        <w:t>работ, услуг)»</w:t>
      </w:r>
      <w:r w:rsidR="00F91464" w:rsidRPr="00E562C2">
        <w:rPr>
          <w:color w:val="000000"/>
          <w:sz w:val="20"/>
        </w:rPr>
        <w:t>, п. 1.8. Постановления Совета Министров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 этом случае соответствующие изменения должны быть внесены в договор, то есть Поставщик письменно обязан согласовать с Покупателем за 3 рабочих дня до момента поставки данные изменения путем подписания спецификац</w:t>
      </w:r>
      <w:r w:rsidR="00F91464">
        <w:rPr>
          <w:color w:val="000000"/>
          <w:sz w:val="20"/>
        </w:rPr>
        <w:t>ии (протокола согласования цены)</w:t>
      </w:r>
      <w:r w:rsidR="00F91464" w:rsidRPr="00E562C2">
        <w:rPr>
          <w:color w:val="000000"/>
          <w:sz w:val="20"/>
        </w:rPr>
        <w:t>, при необходимости дополнительного соглашения к договору в той же форме, что и договор.</w:t>
      </w:r>
    </w:p>
    <w:p w14:paraId="30A84EBA" w14:textId="77777777" w:rsidR="00937EED" w:rsidRDefault="00937EED" w:rsidP="00FA3A86">
      <w:pPr>
        <w:tabs>
          <w:tab w:val="left" w:pos="426"/>
        </w:tabs>
        <w:autoSpaceDE w:val="0"/>
        <w:autoSpaceDN w:val="0"/>
        <w:adjustRightInd w:val="0"/>
        <w:ind w:firstLine="540"/>
        <w:jc w:val="center"/>
        <w:rPr>
          <w:b/>
          <w:bCs/>
          <w:color w:val="000000"/>
          <w:sz w:val="20"/>
        </w:rPr>
      </w:pPr>
    </w:p>
    <w:p w14:paraId="66BD8A0B" w14:textId="53EFC6BE" w:rsidR="00FA3A86" w:rsidRPr="00FA3A86" w:rsidRDefault="00FA3A86" w:rsidP="00FA3A86">
      <w:pPr>
        <w:tabs>
          <w:tab w:val="left" w:pos="426"/>
        </w:tabs>
        <w:autoSpaceDE w:val="0"/>
        <w:autoSpaceDN w:val="0"/>
        <w:adjustRightInd w:val="0"/>
        <w:ind w:firstLine="540"/>
        <w:jc w:val="center"/>
        <w:rPr>
          <w:b/>
          <w:bCs/>
          <w:color w:val="000000"/>
          <w:sz w:val="20"/>
        </w:rPr>
      </w:pPr>
      <w:r w:rsidRPr="00FA3A86">
        <w:rPr>
          <w:b/>
          <w:bCs/>
          <w:color w:val="000000"/>
          <w:sz w:val="20"/>
        </w:rPr>
        <w:t>3.Условия и сроки поставки</w:t>
      </w:r>
    </w:p>
    <w:p w14:paraId="1065B120" w14:textId="1703F235" w:rsidR="00FA3A86" w:rsidRDefault="00C36225" w:rsidP="00FA3A86">
      <w:pPr>
        <w:tabs>
          <w:tab w:val="left" w:pos="426"/>
        </w:tabs>
        <w:autoSpaceDE w:val="0"/>
        <w:autoSpaceDN w:val="0"/>
        <w:adjustRightInd w:val="0"/>
        <w:ind w:firstLine="540"/>
        <w:jc w:val="both"/>
        <w:rPr>
          <w:color w:val="000000"/>
          <w:sz w:val="20"/>
        </w:rPr>
      </w:pPr>
      <w:r>
        <w:rPr>
          <w:color w:val="000000"/>
          <w:sz w:val="20"/>
        </w:rPr>
        <w:t xml:space="preserve">3.1. </w:t>
      </w:r>
      <w:r w:rsidR="002E64FA" w:rsidRPr="002E64FA">
        <w:rPr>
          <w:color w:val="000000"/>
          <w:sz w:val="20"/>
        </w:rPr>
        <w:t xml:space="preserve">Поставка товара в </w:t>
      </w:r>
      <w:r w:rsidR="003F0C35">
        <w:rPr>
          <w:color w:val="000000"/>
          <w:sz w:val="20"/>
        </w:rPr>
        <w:t xml:space="preserve">течении </w:t>
      </w:r>
      <w:r w:rsidR="00F91464">
        <w:rPr>
          <w:color w:val="000000"/>
          <w:sz w:val="20"/>
        </w:rPr>
        <w:t>12</w:t>
      </w:r>
      <w:r w:rsidR="003F0C35">
        <w:rPr>
          <w:color w:val="000000"/>
          <w:sz w:val="20"/>
        </w:rPr>
        <w:t>0 календарных дней с момента подписания договора обеими сторонами</w:t>
      </w:r>
      <w:r w:rsidR="00F91464">
        <w:rPr>
          <w:color w:val="000000"/>
          <w:sz w:val="20"/>
        </w:rPr>
        <w:t xml:space="preserve"> (</w:t>
      </w:r>
      <w:r w:rsidR="00B42DA4">
        <w:rPr>
          <w:color w:val="000000"/>
          <w:sz w:val="20"/>
        </w:rPr>
        <w:t>но</w:t>
      </w:r>
      <w:bookmarkStart w:id="0" w:name="_GoBack"/>
      <w:bookmarkEnd w:id="0"/>
      <w:r w:rsidR="00F91464">
        <w:rPr>
          <w:color w:val="000000"/>
          <w:sz w:val="20"/>
        </w:rPr>
        <w:t xml:space="preserve"> не позднее 10.12.2026 г.)</w:t>
      </w:r>
      <w:r w:rsidR="001D2DA0">
        <w:rPr>
          <w:color w:val="000000"/>
          <w:sz w:val="20"/>
        </w:rPr>
        <w:t>.</w:t>
      </w:r>
    </w:p>
    <w:p w14:paraId="2848C609" w14:textId="2189EB9D" w:rsidR="00FA3A86" w:rsidRPr="00FA3A86" w:rsidRDefault="00FA3A86" w:rsidP="00FA3A86">
      <w:pPr>
        <w:tabs>
          <w:tab w:val="left" w:pos="426"/>
        </w:tabs>
        <w:autoSpaceDE w:val="0"/>
        <w:autoSpaceDN w:val="0"/>
        <w:adjustRightInd w:val="0"/>
        <w:ind w:firstLine="540"/>
        <w:jc w:val="both"/>
        <w:rPr>
          <w:color w:val="000000"/>
          <w:sz w:val="20"/>
        </w:rPr>
      </w:pPr>
      <w:r w:rsidRPr="00FA3A86">
        <w:rPr>
          <w:color w:val="000000"/>
          <w:sz w:val="20"/>
        </w:rPr>
        <w:t xml:space="preserve">3.2. </w:t>
      </w:r>
      <w:r w:rsidR="002E64FA" w:rsidRPr="002E64FA">
        <w:rPr>
          <w:color w:val="000000"/>
          <w:sz w:val="20"/>
        </w:rPr>
        <w:t xml:space="preserve">Условия поставки – транспортом </w:t>
      </w:r>
      <w:r w:rsidR="00F008D9" w:rsidRPr="00F008D9">
        <w:rPr>
          <w:color w:val="000000"/>
          <w:sz w:val="20"/>
        </w:rPr>
        <w:t xml:space="preserve">Поставщика. Адрес поставки: г. Жодино, пр-т </w:t>
      </w:r>
      <w:proofErr w:type="spellStart"/>
      <w:r w:rsidR="00F008D9" w:rsidRPr="00F008D9">
        <w:rPr>
          <w:color w:val="000000"/>
          <w:sz w:val="20"/>
        </w:rPr>
        <w:t>Венисье</w:t>
      </w:r>
      <w:proofErr w:type="spellEnd"/>
      <w:r w:rsidR="00F008D9" w:rsidRPr="00F008D9">
        <w:rPr>
          <w:color w:val="000000"/>
          <w:sz w:val="20"/>
        </w:rPr>
        <w:t>, 1.</w:t>
      </w:r>
    </w:p>
    <w:p w14:paraId="0AE1FD99" w14:textId="5BCD06AB" w:rsidR="00FA3A86" w:rsidRPr="00FA3A86" w:rsidRDefault="00C36225" w:rsidP="00FA3A86">
      <w:pPr>
        <w:tabs>
          <w:tab w:val="left" w:pos="426"/>
        </w:tabs>
        <w:autoSpaceDE w:val="0"/>
        <w:autoSpaceDN w:val="0"/>
        <w:adjustRightInd w:val="0"/>
        <w:ind w:firstLine="540"/>
        <w:jc w:val="both"/>
        <w:rPr>
          <w:color w:val="000000"/>
          <w:sz w:val="20"/>
        </w:rPr>
      </w:pPr>
      <w:r>
        <w:rPr>
          <w:color w:val="000000"/>
          <w:sz w:val="20"/>
        </w:rPr>
        <w:t xml:space="preserve">3.3. </w:t>
      </w:r>
      <w:r w:rsidR="00FA3A86" w:rsidRPr="00FA3A86">
        <w:rPr>
          <w:color w:val="000000"/>
          <w:sz w:val="20"/>
        </w:rPr>
        <w:t xml:space="preserve">Датой поставки товара считается дата его поступления на склад Покупателя.  Исполнение Поставщиком обязательств по настоящему договору подтверждается отметкой Покупателя о получении товара в ТТН (ТН). </w:t>
      </w:r>
    </w:p>
    <w:p w14:paraId="1ACA7E26" w14:textId="77777777" w:rsidR="00FA3A86" w:rsidRPr="00FA3A86" w:rsidRDefault="00FA3A86" w:rsidP="00FA3A86">
      <w:pPr>
        <w:tabs>
          <w:tab w:val="left" w:pos="426"/>
        </w:tabs>
        <w:autoSpaceDE w:val="0"/>
        <w:autoSpaceDN w:val="0"/>
        <w:adjustRightInd w:val="0"/>
        <w:ind w:firstLine="540"/>
        <w:jc w:val="both"/>
        <w:rPr>
          <w:color w:val="000000"/>
          <w:sz w:val="20"/>
        </w:rPr>
      </w:pPr>
      <w:r w:rsidRPr="00FA3A86">
        <w:rPr>
          <w:color w:val="000000"/>
          <w:sz w:val="20"/>
        </w:rPr>
        <w:t>3.4. Поставка товара должна сопровождаться следующими документами:</w:t>
      </w:r>
    </w:p>
    <w:p w14:paraId="353D4109" w14:textId="54A1D3EE" w:rsidR="00FA3A86" w:rsidRPr="00FA3A86" w:rsidRDefault="00FA3A86" w:rsidP="00FA3A86">
      <w:pPr>
        <w:tabs>
          <w:tab w:val="left" w:pos="426"/>
        </w:tabs>
        <w:autoSpaceDE w:val="0"/>
        <w:autoSpaceDN w:val="0"/>
        <w:adjustRightInd w:val="0"/>
        <w:jc w:val="both"/>
        <w:rPr>
          <w:color w:val="000000"/>
          <w:sz w:val="20"/>
        </w:rPr>
      </w:pPr>
      <w:r w:rsidRPr="00FA3A86">
        <w:rPr>
          <w:color w:val="000000"/>
          <w:sz w:val="20"/>
        </w:rPr>
        <w:t xml:space="preserve">           </w:t>
      </w:r>
      <w:r w:rsidR="006D38AD">
        <w:rPr>
          <w:color w:val="000000"/>
          <w:sz w:val="20"/>
        </w:rPr>
        <w:t>- ТТН (ТН)</w:t>
      </w:r>
      <w:r w:rsidRPr="00FA3A86">
        <w:rPr>
          <w:color w:val="000000"/>
          <w:sz w:val="20"/>
        </w:rPr>
        <w:t>;</w:t>
      </w:r>
    </w:p>
    <w:p w14:paraId="09F4D5A8" w14:textId="5E06FCE3" w:rsidR="00FA3A86" w:rsidRPr="00F91464" w:rsidRDefault="00FA3A86" w:rsidP="00FA3A86">
      <w:pPr>
        <w:tabs>
          <w:tab w:val="left" w:pos="426"/>
        </w:tabs>
        <w:autoSpaceDE w:val="0"/>
        <w:autoSpaceDN w:val="0"/>
        <w:adjustRightInd w:val="0"/>
        <w:ind w:firstLine="540"/>
        <w:jc w:val="both"/>
        <w:rPr>
          <w:color w:val="000000"/>
          <w:sz w:val="20"/>
        </w:rPr>
      </w:pPr>
      <w:r w:rsidRPr="00FA3A86">
        <w:rPr>
          <w:color w:val="000000"/>
          <w:sz w:val="20"/>
        </w:rPr>
        <w:t xml:space="preserve">-  </w:t>
      </w:r>
      <w:r w:rsidR="008721D3" w:rsidRPr="008721D3">
        <w:rPr>
          <w:color w:val="000000"/>
          <w:sz w:val="20"/>
        </w:rPr>
        <w:t>действующее регистрационное удостоверение Министерства здравоохранения Республики Беларусь о государственной регистрации медицинской техники и (или) изделий медицинского назначения в Республике Беларусь (действующее регистрационное удостоверение, выданное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- 1 копия, заверенная Поставщиком;</w:t>
      </w:r>
    </w:p>
    <w:p w14:paraId="15AE5B28" w14:textId="24C6897D" w:rsidR="00FA3A86" w:rsidRPr="00FA3A86" w:rsidRDefault="00FA3A86" w:rsidP="00FA3A86">
      <w:pPr>
        <w:tabs>
          <w:tab w:val="left" w:pos="180"/>
        </w:tabs>
        <w:autoSpaceDE w:val="0"/>
        <w:autoSpaceDN w:val="0"/>
        <w:adjustRightInd w:val="0"/>
        <w:ind w:firstLine="540"/>
        <w:rPr>
          <w:color w:val="000000"/>
          <w:sz w:val="20"/>
        </w:rPr>
      </w:pPr>
      <w:r w:rsidRPr="00FA3A86">
        <w:rPr>
          <w:color w:val="000000"/>
          <w:sz w:val="20"/>
        </w:rPr>
        <w:t>3.5. Поставляемый товар по наименованию товара, каталожным номерам, наименованию производителя, стране происхождения, единицам измерения должен соответствовать данным, содержащимся в спецификации, ТТН (ТН), регистрационном удостоверении МЗ РБ</w:t>
      </w:r>
      <w:r w:rsidR="00A45D48">
        <w:rPr>
          <w:color w:val="000000"/>
          <w:sz w:val="20"/>
        </w:rPr>
        <w:t xml:space="preserve"> (ЕАЭС)</w:t>
      </w:r>
      <w:r w:rsidRPr="00FA3A86">
        <w:rPr>
          <w:color w:val="000000"/>
          <w:sz w:val="20"/>
        </w:rPr>
        <w:t xml:space="preserve">. </w:t>
      </w:r>
    </w:p>
    <w:p w14:paraId="5CEBBADD" w14:textId="6D1E6FF6" w:rsidR="00FA3A86" w:rsidRPr="00FA3A86" w:rsidRDefault="00FA3A86" w:rsidP="00FA3A86">
      <w:pPr>
        <w:tabs>
          <w:tab w:val="left" w:pos="426"/>
        </w:tabs>
        <w:autoSpaceDE w:val="0"/>
        <w:autoSpaceDN w:val="0"/>
        <w:adjustRightInd w:val="0"/>
        <w:ind w:firstLine="540"/>
        <w:jc w:val="both"/>
        <w:rPr>
          <w:color w:val="000000"/>
          <w:sz w:val="20"/>
        </w:rPr>
      </w:pPr>
      <w:r w:rsidRPr="00FA3A86">
        <w:rPr>
          <w:color w:val="000000"/>
          <w:sz w:val="20"/>
        </w:rPr>
        <w:t>3.6. Поставщик несет ответственность за отсутствие хотя бы одного из сопроводительных документов, несоответствие по</w:t>
      </w:r>
      <w:r w:rsidR="006D38AD">
        <w:rPr>
          <w:color w:val="000000"/>
          <w:sz w:val="20"/>
        </w:rPr>
        <w:t>ставленного товара спецификации.</w:t>
      </w:r>
    </w:p>
    <w:p w14:paraId="2898292B" w14:textId="77777777" w:rsidR="00937EED" w:rsidRDefault="00937EED" w:rsidP="00FA3A86">
      <w:pPr>
        <w:tabs>
          <w:tab w:val="left" w:pos="426"/>
        </w:tabs>
        <w:autoSpaceDE w:val="0"/>
        <w:autoSpaceDN w:val="0"/>
        <w:adjustRightInd w:val="0"/>
        <w:ind w:firstLine="540"/>
        <w:jc w:val="center"/>
        <w:rPr>
          <w:b/>
          <w:bCs/>
          <w:color w:val="000000"/>
          <w:sz w:val="20"/>
        </w:rPr>
      </w:pPr>
    </w:p>
    <w:p w14:paraId="09E5AC4A" w14:textId="43E0F808" w:rsidR="00FA3A86" w:rsidRPr="00FA3A86" w:rsidRDefault="00FA3A86" w:rsidP="00FA3A86">
      <w:pPr>
        <w:tabs>
          <w:tab w:val="left" w:pos="426"/>
        </w:tabs>
        <w:autoSpaceDE w:val="0"/>
        <w:autoSpaceDN w:val="0"/>
        <w:adjustRightInd w:val="0"/>
        <w:ind w:firstLine="540"/>
        <w:jc w:val="center"/>
        <w:rPr>
          <w:b/>
          <w:bCs/>
          <w:color w:val="000000"/>
          <w:sz w:val="20"/>
        </w:rPr>
      </w:pPr>
      <w:r w:rsidRPr="00FA3A86">
        <w:rPr>
          <w:b/>
          <w:bCs/>
          <w:color w:val="000000"/>
          <w:sz w:val="20"/>
        </w:rPr>
        <w:t>4. Платежи</w:t>
      </w:r>
    </w:p>
    <w:p w14:paraId="4B0F56B1" w14:textId="4320BCA7" w:rsidR="00FA3A86" w:rsidRDefault="00FA3A86" w:rsidP="00FA3A86">
      <w:pPr>
        <w:widowControl w:val="0"/>
        <w:tabs>
          <w:tab w:val="left" w:pos="426"/>
        </w:tabs>
        <w:autoSpaceDE w:val="0"/>
        <w:autoSpaceDN w:val="0"/>
        <w:adjustRightInd w:val="0"/>
        <w:ind w:firstLine="540"/>
        <w:jc w:val="both"/>
        <w:rPr>
          <w:sz w:val="20"/>
        </w:rPr>
      </w:pPr>
      <w:r w:rsidRPr="00FA3A86">
        <w:rPr>
          <w:color w:val="000000"/>
          <w:sz w:val="20"/>
        </w:rPr>
        <w:t xml:space="preserve">4.1. </w:t>
      </w:r>
      <w:r w:rsidR="002E64FA" w:rsidRPr="002E64FA">
        <w:rPr>
          <w:sz w:val="20"/>
        </w:rPr>
        <w:t xml:space="preserve">Оплата по настоящему договору производится Покупателем </w:t>
      </w:r>
      <w:r w:rsidR="001D2DA0">
        <w:rPr>
          <w:sz w:val="20"/>
        </w:rPr>
        <w:t>в течение 10 банковских дней с момента получения товара</w:t>
      </w:r>
      <w:r w:rsidR="002E64FA" w:rsidRPr="002E64FA">
        <w:rPr>
          <w:sz w:val="20"/>
        </w:rPr>
        <w:t xml:space="preserve"> на р/с Поставщика.</w:t>
      </w:r>
    </w:p>
    <w:p w14:paraId="3E5EE346" w14:textId="5D0255CE" w:rsidR="00FA3A86" w:rsidRPr="00FA3A86" w:rsidRDefault="00A579B9" w:rsidP="00FA3A86">
      <w:pPr>
        <w:widowControl w:val="0"/>
        <w:tabs>
          <w:tab w:val="left" w:pos="426"/>
        </w:tabs>
        <w:autoSpaceDE w:val="0"/>
        <w:autoSpaceDN w:val="0"/>
        <w:adjustRightInd w:val="0"/>
        <w:ind w:firstLine="540"/>
        <w:jc w:val="both"/>
        <w:rPr>
          <w:color w:val="000000"/>
          <w:sz w:val="20"/>
          <w:vertAlign w:val="superscript"/>
        </w:rPr>
      </w:pPr>
      <w:r>
        <w:rPr>
          <w:color w:val="000000"/>
          <w:sz w:val="20"/>
        </w:rPr>
        <w:t xml:space="preserve">4.2. </w:t>
      </w:r>
      <w:r w:rsidR="00FA3A86" w:rsidRPr="00FA3A86">
        <w:rPr>
          <w:color w:val="000000"/>
          <w:sz w:val="20"/>
        </w:rPr>
        <w:t>Источник финансирования</w:t>
      </w:r>
      <w:r w:rsidR="00FA3A86">
        <w:rPr>
          <w:color w:val="000000"/>
          <w:sz w:val="20"/>
        </w:rPr>
        <w:t xml:space="preserve"> –</w:t>
      </w:r>
      <w:r w:rsidR="00FA3A86" w:rsidRPr="00FA3A86">
        <w:rPr>
          <w:color w:val="000000"/>
          <w:sz w:val="20"/>
        </w:rPr>
        <w:t xml:space="preserve"> </w:t>
      </w:r>
      <w:r w:rsidR="002E64FA" w:rsidRPr="002E64FA">
        <w:rPr>
          <w:color w:val="000000"/>
          <w:sz w:val="20"/>
        </w:rPr>
        <w:t>городской бюджет через органы государственного казначейства.</w:t>
      </w:r>
    </w:p>
    <w:p w14:paraId="1825D164" w14:textId="77777777" w:rsidR="00937EED" w:rsidRDefault="00937EED" w:rsidP="00A579B9">
      <w:pPr>
        <w:tabs>
          <w:tab w:val="left" w:pos="426"/>
        </w:tabs>
        <w:autoSpaceDE w:val="0"/>
        <w:autoSpaceDN w:val="0"/>
        <w:adjustRightInd w:val="0"/>
        <w:ind w:firstLine="540"/>
        <w:jc w:val="center"/>
        <w:rPr>
          <w:b/>
          <w:bCs/>
          <w:color w:val="000000"/>
          <w:sz w:val="20"/>
        </w:rPr>
      </w:pPr>
    </w:p>
    <w:p w14:paraId="5312F263" w14:textId="70701D6D" w:rsidR="00A579B9" w:rsidRPr="00A579B9" w:rsidRDefault="00A579B9" w:rsidP="00A579B9">
      <w:pPr>
        <w:tabs>
          <w:tab w:val="left" w:pos="426"/>
        </w:tabs>
        <w:autoSpaceDE w:val="0"/>
        <w:autoSpaceDN w:val="0"/>
        <w:adjustRightInd w:val="0"/>
        <w:ind w:firstLine="540"/>
        <w:jc w:val="center"/>
        <w:rPr>
          <w:b/>
          <w:bCs/>
          <w:color w:val="000000"/>
          <w:sz w:val="20"/>
        </w:rPr>
      </w:pPr>
      <w:r w:rsidRPr="00A579B9">
        <w:rPr>
          <w:b/>
          <w:bCs/>
          <w:color w:val="000000"/>
          <w:sz w:val="20"/>
        </w:rPr>
        <w:t>5. Упаковка и маркировка</w:t>
      </w:r>
    </w:p>
    <w:p w14:paraId="18E99730" w14:textId="77777777" w:rsidR="00A579B9" w:rsidRPr="00A579B9" w:rsidRDefault="00A579B9" w:rsidP="00A579B9">
      <w:pPr>
        <w:tabs>
          <w:tab w:val="left" w:pos="426"/>
        </w:tabs>
        <w:autoSpaceDE w:val="0"/>
        <w:autoSpaceDN w:val="0"/>
        <w:adjustRightInd w:val="0"/>
        <w:ind w:firstLine="540"/>
        <w:jc w:val="both"/>
        <w:rPr>
          <w:color w:val="000000"/>
          <w:sz w:val="20"/>
        </w:rPr>
      </w:pPr>
      <w:r w:rsidRPr="00A579B9">
        <w:rPr>
          <w:color w:val="000000"/>
          <w:sz w:val="20"/>
        </w:rPr>
        <w:lastRenderedPageBreak/>
        <w:t>5.1. Поставщик поставляет товар в упаковке, предусмотренной нормативно-технической документацией изготовителя.</w:t>
      </w:r>
    </w:p>
    <w:p w14:paraId="5459C109" w14:textId="7BFED2A4" w:rsidR="00A579B9" w:rsidRPr="00A579B9" w:rsidRDefault="00A579B9" w:rsidP="00A579B9">
      <w:pPr>
        <w:tabs>
          <w:tab w:val="left" w:pos="426"/>
        </w:tabs>
        <w:autoSpaceDE w:val="0"/>
        <w:autoSpaceDN w:val="0"/>
        <w:adjustRightInd w:val="0"/>
        <w:ind w:firstLine="540"/>
        <w:jc w:val="both"/>
        <w:rPr>
          <w:color w:val="000000"/>
          <w:sz w:val="20"/>
        </w:rPr>
      </w:pPr>
      <w:r w:rsidRPr="00A579B9">
        <w:rPr>
          <w:color w:val="000000"/>
          <w:sz w:val="20"/>
        </w:rPr>
        <w:t>5.2. Упаковка должна предохранять товар от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w:t>
      </w:r>
    </w:p>
    <w:p w14:paraId="05F5AD9B" w14:textId="124F63BE" w:rsidR="00FA3A86" w:rsidRDefault="00A579B9" w:rsidP="00A579B9">
      <w:pPr>
        <w:pStyle w:val="a7"/>
        <w:ind w:firstLine="540"/>
        <w:jc w:val="both"/>
        <w:rPr>
          <w:b/>
          <w:bCs/>
          <w:sz w:val="20"/>
          <w:szCs w:val="20"/>
        </w:rPr>
      </w:pPr>
      <w:r w:rsidRPr="00A579B9">
        <w:rPr>
          <w:color w:val="000000"/>
          <w:sz w:val="20"/>
        </w:rPr>
        <w:t>5.3. Поставщик несет материальную ответственность за всякого рода порчу товара вследствие ненадлежащей упаковки.</w:t>
      </w:r>
    </w:p>
    <w:p w14:paraId="61C4CA67" w14:textId="77777777" w:rsidR="00937EED" w:rsidRDefault="00937EED" w:rsidP="00A579B9">
      <w:pPr>
        <w:tabs>
          <w:tab w:val="left" w:pos="426"/>
        </w:tabs>
        <w:autoSpaceDE w:val="0"/>
        <w:autoSpaceDN w:val="0"/>
        <w:adjustRightInd w:val="0"/>
        <w:ind w:firstLine="540"/>
        <w:jc w:val="center"/>
        <w:rPr>
          <w:b/>
          <w:bCs/>
          <w:color w:val="000000"/>
          <w:sz w:val="20"/>
          <w:szCs w:val="20"/>
        </w:rPr>
      </w:pPr>
    </w:p>
    <w:p w14:paraId="01EC0920" w14:textId="7DDEA74A" w:rsidR="00A579B9" w:rsidRPr="0032710E" w:rsidRDefault="00A579B9" w:rsidP="00A579B9">
      <w:pPr>
        <w:tabs>
          <w:tab w:val="left" w:pos="426"/>
        </w:tabs>
        <w:autoSpaceDE w:val="0"/>
        <w:autoSpaceDN w:val="0"/>
        <w:adjustRightInd w:val="0"/>
        <w:ind w:firstLine="540"/>
        <w:jc w:val="center"/>
        <w:rPr>
          <w:b/>
          <w:bCs/>
          <w:color w:val="000000"/>
          <w:sz w:val="20"/>
          <w:szCs w:val="20"/>
        </w:rPr>
      </w:pPr>
      <w:r w:rsidRPr="0032710E">
        <w:rPr>
          <w:b/>
          <w:bCs/>
          <w:color w:val="000000"/>
          <w:sz w:val="20"/>
          <w:szCs w:val="20"/>
        </w:rPr>
        <w:t>6. Приемка товара</w:t>
      </w:r>
    </w:p>
    <w:p w14:paraId="5726B20B" w14:textId="02B80CF9" w:rsidR="00A579B9" w:rsidRPr="00A579B9" w:rsidRDefault="00A579B9" w:rsidP="00F91464">
      <w:pPr>
        <w:pStyle w:val="a5"/>
        <w:tabs>
          <w:tab w:val="left" w:pos="426"/>
          <w:tab w:val="num" w:pos="720"/>
        </w:tabs>
        <w:ind w:firstLine="540"/>
        <w:jc w:val="both"/>
        <w:rPr>
          <w:color w:val="000000"/>
          <w:sz w:val="20"/>
          <w:szCs w:val="20"/>
        </w:rPr>
      </w:pPr>
      <w:r w:rsidRPr="0032710E">
        <w:rPr>
          <w:color w:val="000000"/>
          <w:sz w:val="20"/>
          <w:szCs w:val="20"/>
        </w:rPr>
        <w:t>6.1.  Приемка товара по количеству и качеству производится</w:t>
      </w:r>
      <w:r w:rsidRPr="00A579B9">
        <w:rPr>
          <w:color w:val="000000"/>
          <w:sz w:val="20"/>
          <w:szCs w:val="20"/>
        </w:rPr>
        <w:t xml:space="preserve"> на складе Покупателя по ТТН (ТН) в соответствие  Положению о приемке товаров по количеству и качеству, утвержденному Постановлением Совета Министров Республики Беларусь от 03.09.2008г. № 1290, условиям настоящего договора на основании данных, указанных в маркировке, сопроводительных, транспортных документах, удостоверяющих количество и качество поставляемого товара.   </w:t>
      </w:r>
    </w:p>
    <w:p w14:paraId="02892A4B" w14:textId="77777777" w:rsidR="00A579B9" w:rsidRPr="00A579B9" w:rsidRDefault="00A579B9" w:rsidP="00F91464">
      <w:pPr>
        <w:pStyle w:val="justify"/>
        <w:rPr>
          <w:sz w:val="20"/>
          <w:szCs w:val="20"/>
        </w:rPr>
      </w:pPr>
      <w:r w:rsidRPr="00A579B9">
        <w:rPr>
          <w:sz w:val="20"/>
          <w:szCs w:val="20"/>
        </w:rPr>
        <w:t>Если при приемке Товара по количеству и качеству будут выявлены недостача товара или его ненадлежащее качество, результаты приемки оформляются актом, составленным не позднее 3 (трех) рабочих дней с момента поставки Товара, о чем незамедлительно письменно должен быть уведомлен Поставщик.</w:t>
      </w:r>
    </w:p>
    <w:p w14:paraId="63281EA4" w14:textId="39EB6EB8" w:rsidR="00A579B9" w:rsidRPr="00A579B9" w:rsidRDefault="00A579B9" w:rsidP="00F91464">
      <w:pPr>
        <w:ind w:firstLine="540"/>
        <w:jc w:val="both"/>
        <w:rPr>
          <w:sz w:val="20"/>
          <w:szCs w:val="20"/>
        </w:rPr>
      </w:pPr>
      <w:r>
        <w:rPr>
          <w:sz w:val="20"/>
          <w:szCs w:val="20"/>
        </w:rPr>
        <w:t>6</w:t>
      </w:r>
      <w:r w:rsidRPr="00A579B9">
        <w:rPr>
          <w:sz w:val="20"/>
          <w:szCs w:val="20"/>
        </w:rPr>
        <w:t xml:space="preserve">.2. Право собственности на Товар переходит к Покупателю при передаче Товара Покупателю (получателю) по </w:t>
      </w:r>
      <w:r w:rsidR="006D38AD">
        <w:rPr>
          <w:color w:val="000000"/>
          <w:sz w:val="20"/>
        </w:rPr>
        <w:t>ТТН (ТН)</w:t>
      </w:r>
      <w:r w:rsidRPr="00A579B9">
        <w:rPr>
          <w:sz w:val="20"/>
          <w:szCs w:val="20"/>
        </w:rPr>
        <w:t>.</w:t>
      </w:r>
    </w:p>
    <w:p w14:paraId="152C578B" w14:textId="4BA7EE15" w:rsidR="00A579B9" w:rsidRPr="00A579B9" w:rsidRDefault="00A579B9" w:rsidP="00A579B9">
      <w:pPr>
        <w:ind w:firstLine="540"/>
        <w:jc w:val="both"/>
        <w:rPr>
          <w:sz w:val="20"/>
          <w:szCs w:val="20"/>
        </w:rPr>
      </w:pPr>
      <w:r>
        <w:rPr>
          <w:sz w:val="20"/>
          <w:szCs w:val="20"/>
        </w:rPr>
        <w:t>6</w:t>
      </w:r>
      <w:r w:rsidRPr="00A579B9">
        <w:rPr>
          <w:sz w:val="20"/>
          <w:szCs w:val="20"/>
        </w:rPr>
        <w:t>.3. Риск случайной гибели или случайного повреждения Товара переходит к Покупателю при передаче Товара Покупателю.</w:t>
      </w:r>
    </w:p>
    <w:p w14:paraId="7B2B9E87" w14:textId="0216FB8B" w:rsidR="008A06B2" w:rsidRDefault="00A579B9" w:rsidP="008A06B2">
      <w:pPr>
        <w:ind w:firstLine="540"/>
        <w:jc w:val="both"/>
        <w:rPr>
          <w:sz w:val="20"/>
          <w:szCs w:val="20"/>
        </w:rPr>
      </w:pPr>
      <w:r>
        <w:rPr>
          <w:color w:val="000000"/>
          <w:sz w:val="20"/>
          <w:szCs w:val="20"/>
        </w:rPr>
        <w:t>6</w:t>
      </w:r>
      <w:r w:rsidRPr="00A579B9">
        <w:rPr>
          <w:color w:val="000000"/>
          <w:sz w:val="20"/>
          <w:szCs w:val="20"/>
        </w:rPr>
        <w:t xml:space="preserve">.4. </w:t>
      </w:r>
      <w:r w:rsidR="00644B1C" w:rsidRPr="00644B1C">
        <w:rPr>
          <w:sz w:val="20"/>
          <w:szCs w:val="20"/>
        </w:rPr>
        <w:t>Качество, количество и комплектность поставляемого товара должны соответствовать действующим стандартам страны Производителя, техническим условиям Производителя, настоящему договору, в том числе спецификации к нему, предложению Поставщика, предоставленному на процедуру государственной закупки, в соответствии с которой заключен настоящий договор.</w:t>
      </w:r>
    </w:p>
    <w:p w14:paraId="3AC41A01" w14:textId="425D6DE6" w:rsidR="00A579B9" w:rsidRDefault="00831C45" w:rsidP="00A579B9">
      <w:pPr>
        <w:ind w:firstLine="540"/>
        <w:jc w:val="both"/>
        <w:rPr>
          <w:sz w:val="20"/>
          <w:szCs w:val="20"/>
        </w:rPr>
      </w:pPr>
      <w:r>
        <w:rPr>
          <w:sz w:val="20"/>
          <w:szCs w:val="20"/>
        </w:rPr>
        <w:t>6</w:t>
      </w:r>
      <w:r w:rsidR="00A579B9" w:rsidRPr="004D3902">
        <w:rPr>
          <w:sz w:val="20"/>
          <w:szCs w:val="20"/>
        </w:rPr>
        <w:t>.</w:t>
      </w:r>
      <w:r>
        <w:rPr>
          <w:sz w:val="20"/>
          <w:szCs w:val="20"/>
        </w:rPr>
        <w:t>5</w:t>
      </w:r>
      <w:r w:rsidR="00A579B9" w:rsidRPr="004D3902">
        <w:rPr>
          <w:sz w:val="20"/>
          <w:szCs w:val="20"/>
        </w:rPr>
        <w:t xml:space="preserve">. </w:t>
      </w:r>
      <w:r w:rsidR="008A06B2" w:rsidRPr="008A06B2">
        <w:rPr>
          <w:sz w:val="20"/>
          <w:szCs w:val="20"/>
        </w:rPr>
        <w:t>Поставщик гарантирует, что поставленный товар является новым (не бывшим в эксплуатации),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12B9F4BA" w14:textId="2E1E334B" w:rsidR="00831C45" w:rsidRDefault="00831C45" w:rsidP="00A579B9">
      <w:pPr>
        <w:ind w:firstLine="540"/>
        <w:jc w:val="both"/>
        <w:rPr>
          <w:sz w:val="20"/>
          <w:szCs w:val="20"/>
        </w:rPr>
      </w:pPr>
      <w:r>
        <w:rPr>
          <w:sz w:val="20"/>
          <w:szCs w:val="20"/>
        </w:rPr>
        <w:t xml:space="preserve">6.6. </w:t>
      </w:r>
      <w:r w:rsidR="008A06B2" w:rsidRPr="008A06B2">
        <w:rPr>
          <w:sz w:val="20"/>
          <w:szCs w:val="20"/>
        </w:rPr>
        <w:t xml:space="preserve">Если качество, количество и комплектность товара окажется несоответствующим условиям, предусмотренным п. </w:t>
      </w:r>
      <w:r w:rsidR="008A06B2">
        <w:rPr>
          <w:sz w:val="20"/>
          <w:szCs w:val="20"/>
        </w:rPr>
        <w:t>6</w:t>
      </w:r>
      <w:r w:rsidR="008A06B2" w:rsidRPr="008A06B2">
        <w:rPr>
          <w:sz w:val="20"/>
          <w:szCs w:val="20"/>
        </w:rPr>
        <w:t>.</w:t>
      </w:r>
      <w:r w:rsidR="008A06B2">
        <w:rPr>
          <w:sz w:val="20"/>
          <w:szCs w:val="20"/>
        </w:rPr>
        <w:t>4</w:t>
      </w:r>
      <w:r w:rsidR="008A06B2" w:rsidRPr="008A06B2">
        <w:rPr>
          <w:sz w:val="20"/>
          <w:szCs w:val="20"/>
        </w:rPr>
        <w:t xml:space="preserve"> настоящего договора, Покупатель вправе отказаться от товара и потребовать от Поставщика замены некачественного и (или) некомплектного товара, устранения дефектов в течение 30 календарных дней от даты составления акта приемки по количеству и качеству, предусмотренного Положением о приемке товаров по количеству и качеству, утвержденным постановлением Совета Министров Республики Беларусь  от 03.09.2008 № 1290, или получения Поставщиком письменного уведомления Покупателя.</w:t>
      </w:r>
    </w:p>
    <w:p w14:paraId="6992D7C0" w14:textId="1987D7B5" w:rsidR="00937EED" w:rsidRDefault="00937EED" w:rsidP="00831C45">
      <w:pPr>
        <w:tabs>
          <w:tab w:val="left" w:pos="426"/>
        </w:tabs>
        <w:ind w:firstLine="540"/>
        <w:jc w:val="center"/>
        <w:rPr>
          <w:b/>
          <w:color w:val="000000"/>
          <w:sz w:val="20"/>
        </w:rPr>
      </w:pPr>
    </w:p>
    <w:p w14:paraId="083375B3" w14:textId="39702C59" w:rsidR="00B96867" w:rsidRPr="00B96867" w:rsidRDefault="00B96867" w:rsidP="00B96867">
      <w:pPr>
        <w:autoSpaceDE w:val="0"/>
        <w:autoSpaceDN w:val="0"/>
        <w:adjustRightInd w:val="0"/>
        <w:jc w:val="center"/>
        <w:rPr>
          <w:b/>
          <w:bCs/>
          <w:color w:val="000000"/>
          <w:sz w:val="20"/>
          <w:szCs w:val="20"/>
        </w:rPr>
      </w:pPr>
      <w:bookmarkStart w:id="1" w:name="_Hlk89930946"/>
      <w:r>
        <w:rPr>
          <w:b/>
          <w:bCs/>
          <w:color w:val="000000"/>
          <w:sz w:val="20"/>
          <w:szCs w:val="20"/>
        </w:rPr>
        <w:t>7</w:t>
      </w:r>
      <w:r w:rsidRPr="00B96867">
        <w:rPr>
          <w:b/>
          <w:bCs/>
          <w:color w:val="000000"/>
          <w:sz w:val="20"/>
          <w:szCs w:val="20"/>
        </w:rPr>
        <w:t>. Гарантии</w:t>
      </w:r>
    </w:p>
    <w:p w14:paraId="0E9AD7E0" w14:textId="5E7AF4E0" w:rsidR="00B96867" w:rsidRPr="00A972BB" w:rsidRDefault="00B96867" w:rsidP="00B96867">
      <w:pPr>
        <w:pStyle w:val="12"/>
        <w:widowControl w:val="0"/>
        <w:ind w:firstLine="567"/>
        <w:jc w:val="both"/>
        <w:rPr>
          <w:i/>
          <w:color w:val="000000"/>
          <w:spacing w:val="-2"/>
          <w:sz w:val="20"/>
          <w:szCs w:val="20"/>
          <w:u w:val="single"/>
        </w:rPr>
      </w:pPr>
      <w:r>
        <w:rPr>
          <w:color w:val="000000"/>
          <w:sz w:val="20"/>
          <w:szCs w:val="20"/>
        </w:rPr>
        <w:t>7</w:t>
      </w:r>
      <w:r w:rsidRPr="00B96867">
        <w:rPr>
          <w:color w:val="000000"/>
          <w:sz w:val="20"/>
          <w:szCs w:val="20"/>
        </w:rPr>
        <w:t xml:space="preserve">.1 </w:t>
      </w:r>
      <w:r w:rsidRPr="00B96867">
        <w:rPr>
          <w:color w:val="000000"/>
          <w:spacing w:val="-2"/>
          <w:sz w:val="20"/>
          <w:szCs w:val="20"/>
        </w:rPr>
        <w:t xml:space="preserve">Гарантийный срок </w:t>
      </w:r>
      <w:r w:rsidRPr="00B96867">
        <w:rPr>
          <w:spacing w:val="-2"/>
          <w:sz w:val="20"/>
          <w:szCs w:val="20"/>
        </w:rPr>
        <w:t xml:space="preserve">на поставляемый по настоящему договору товар составляет не менее </w:t>
      </w:r>
      <w:r w:rsidR="00674E66">
        <w:rPr>
          <w:spacing w:val="-2"/>
          <w:sz w:val="20"/>
          <w:szCs w:val="20"/>
        </w:rPr>
        <w:t>__</w:t>
      </w:r>
      <w:r w:rsidRPr="00B96867">
        <w:rPr>
          <w:spacing w:val="-2"/>
          <w:sz w:val="20"/>
          <w:szCs w:val="20"/>
        </w:rPr>
        <w:t xml:space="preserve"> месяц</w:t>
      </w:r>
      <w:r>
        <w:rPr>
          <w:spacing w:val="-2"/>
          <w:sz w:val="20"/>
          <w:szCs w:val="20"/>
        </w:rPr>
        <w:t>ев</w:t>
      </w:r>
      <w:r w:rsidRPr="00B96867">
        <w:rPr>
          <w:spacing w:val="-2"/>
          <w:sz w:val="20"/>
          <w:szCs w:val="20"/>
        </w:rPr>
        <w:t xml:space="preserve"> со дня инсталляции. </w:t>
      </w:r>
      <w:r w:rsidR="00674E66" w:rsidRPr="002C2005">
        <w:rPr>
          <w:spacing w:val="-2"/>
          <w:sz w:val="20"/>
          <w:szCs w:val="20"/>
        </w:rPr>
        <w:t>Ввод в эксплуатацию</w:t>
      </w:r>
      <w:r w:rsidR="00A972BB" w:rsidRPr="002C2005">
        <w:rPr>
          <w:spacing w:val="-2"/>
          <w:sz w:val="20"/>
          <w:szCs w:val="20"/>
        </w:rPr>
        <w:t>, инструктаж</w:t>
      </w:r>
      <w:r w:rsidR="00A972BB">
        <w:rPr>
          <w:spacing w:val="-2"/>
          <w:sz w:val="20"/>
          <w:szCs w:val="20"/>
        </w:rPr>
        <w:t xml:space="preserve"> медицинского и тех</w:t>
      </w:r>
      <w:r w:rsidR="00674E66">
        <w:rPr>
          <w:spacing w:val="-2"/>
          <w:sz w:val="20"/>
          <w:szCs w:val="20"/>
        </w:rPr>
        <w:t xml:space="preserve">нического персонала Покупателя </w:t>
      </w:r>
      <w:r w:rsidR="00A972BB">
        <w:rPr>
          <w:spacing w:val="-2"/>
          <w:sz w:val="20"/>
          <w:szCs w:val="20"/>
        </w:rPr>
        <w:t xml:space="preserve">осуществляется без дополнительной оплаты </w:t>
      </w:r>
      <w:r w:rsidR="00A972BB" w:rsidRPr="00A972BB">
        <w:rPr>
          <w:b/>
          <w:i/>
          <w:spacing w:val="-2"/>
          <w:sz w:val="20"/>
          <w:szCs w:val="20"/>
          <w:u w:val="single"/>
        </w:rPr>
        <w:t xml:space="preserve">наименование организации, адрес, </w:t>
      </w:r>
      <w:proofErr w:type="spellStart"/>
      <w:r w:rsidR="00A972BB" w:rsidRPr="00A972BB">
        <w:rPr>
          <w:b/>
          <w:i/>
          <w:spacing w:val="-2"/>
          <w:sz w:val="20"/>
          <w:szCs w:val="20"/>
          <w:u w:val="single"/>
        </w:rPr>
        <w:t>конт</w:t>
      </w:r>
      <w:proofErr w:type="spellEnd"/>
      <w:r w:rsidR="00A972BB" w:rsidRPr="00A972BB">
        <w:rPr>
          <w:b/>
          <w:i/>
          <w:spacing w:val="-2"/>
          <w:sz w:val="20"/>
          <w:szCs w:val="20"/>
          <w:u w:val="single"/>
        </w:rPr>
        <w:t>. тел.</w:t>
      </w:r>
    </w:p>
    <w:p w14:paraId="65586984" w14:textId="29DB5FFF" w:rsidR="00B96867" w:rsidRPr="00B96867" w:rsidRDefault="00B96867" w:rsidP="00B96867">
      <w:pPr>
        <w:autoSpaceDE w:val="0"/>
        <w:autoSpaceDN w:val="0"/>
        <w:adjustRightInd w:val="0"/>
        <w:ind w:firstLine="567"/>
        <w:jc w:val="both"/>
        <w:rPr>
          <w:sz w:val="20"/>
          <w:szCs w:val="20"/>
        </w:rPr>
      </w:pPr>
      <w:r>
        <w:rPr>
          <w:sz w:val="20"/>
          <w:szCs w:val="20"/>
        </w:rPr>
        <w:t>7</w:t>
      </w:r>
      <w:r w:rsidRPr="00B96867">
        <w:rPr>
          <w:sz w:val="20"/>
          <w:szCs w:val="20"/>
        </w:rPr>
        <w:t xml:space="preserve">.2 </w:t>
      </w:r>
      <w:r w:rsidR="007F0EC4" w:rsidRPr="00B96867">
        <w:rPr>
          <w:snapToGrid w:val="0"/>
          <w:sz w:val="20"/>
          <w:szCs w:val="20"/>
        </w:rPr>
        <w:t>Гарантия не распространяется на неисправности, вызванные неправильным использованием или обращением Покупателя, из-за несоблюдения технических инструкций по эксплуатации.</w:t>
      </w:r>
    </w:p>
    <w:p w14:paraId="0BD4CF30" w14:textId="40195E19" w:rsidR="00B96867" w:rsidRPr="00B96867" w:rsidRDefault="00B96867" w:rsidP="00B96867">
      <w:pPr>
        <w:autoSpaceDE w:val="0"/>
        <w:autoSpaceDN w:val="0"/>
        <w:adjustRightInd w:val="0"/>
        <w:ind w:firstLine="567"/>
        <w:jc w:val="both"/>
        <w:rPr>
          <w:snapToGrid w:val="0"/>
          <w:sz w:val="20"/>
          <w:szCs w:val="20"/>
        </w:rPr>
      </w:pPr>
      <w:r>
        <w:rPr>
          <w:sz w:val="20"/>
          <w:szCs w:val="20"/>
        </w:rPr>
        <w:t>7</w:t>
      </w:r>
      <w:r w:rsidRPr="00B96867">
        <w:rPr>
          <w:sz w:val="20"/>
          <w:szCs w:val="20"/>
        </w:rPr>
        <w:t xml:space="preserve">.3 </w:t>
      </w:r>
      <w:r w:rsidR="007F0EC4" w:rsidRPr="00B96867">
        <w:rPr>
          <w:color w:val="000000"/>
          <w:sz w:val="20"/>
          <w:szCs w:val="20"/>
        </w:rPr>
        <w:t>В случае устранения дефектов в товаре, на который установлен гарантийный срок, этот срок продлевается на время, в течение которого товар не использовался из-за обнаруженных дефектов. При замене товара в целом гарантийный срок исчисляется заново со дня его замены.</w:t>
      </w:r>
    </w:p>
    <w:p w14:paraId="7E1D1CEE" w14:textId="66D58319" w:rsidR="00B96867" w:rsidRDefault="00B96867" w:rsidP="00B96867">
      <w:pPr>
        <w:autoSpaceDE w:val="0"/>
        <w:autoSpaceDN w:val="0"/>
        <w:adjustRightInd w:val="0"/>
        <w:ind w:firstLine="567"/>
        <w:jc w:val="both"/>
        <w:rPr>
          <w:color w:val="000000"/>
          <w:sz w:val="20"/>
          <w:szCs w:val="20"/>
        </w:rPr>
      </w:pPr>
      <w:r>
        <w:rPr>
          <w:color w:val="000000"/>
          <w:sz w:val="20"/>
          <w:szCs w:val="20"/>
        </w:rPr>
        <w:t>7</w:t>
      </w:r>
      <w:r w:rsidRPr="00B96867">
        <w:rPr>
          <w:color w:val="000000"/>
          <w:sz w:val="20"/>
          <w:szCs w:val="20"/>
        </w:rPr>
        <w:t xml:space="preserve">.4 </w:t>
      </w:r>
      <w:r w:rsidR="007F0EC4" w:rsidRPr="00B96867">
        <w:rPr>
          <w:color w:val="000000"/>
          <w:sz w:val="20"/>
          <w:szCs w:val="20"/>
        </w:rPr>
        <w:t>Все расходы, связанные с заменой товара</w:t>
      </w:r>
      <w:r w:rsidR="00B31882">
        <w:rPr>
          <w:color w:val="000000"/>
          <w:sz w:val="20"/>
          <w:szCs w:val="20"/>
        </w:rPr>
        <w:t>,</w:t>
      </w:r>
      <w:r w:rsidR="007F0EC4" w:rsidRPr="00B96867">
        <w:rPr>
          <w:color w:val="000000"/>
          <w:sz w:val="20"/>
          <w:szCs w:val="20"/>
        </w:rPr>
        <w:t xml:space="preserve"> в период гарантийного срока, срока годности (стерильности) несет Поставщик</w:t>
      </w:r>
      <w:r w:rsidR="007F0EC4">
        <w:rPr>
          <w:color w:val="000000"/>
          <w:sz w:val="20"/>
          <w:szCs w:val="20"/>
        </w:rPr>
        <w:t>.</w:t>
      </w:r>
    </w:p>
    <w:p w14:paraId="2A8489D1" w14:textId="77777777" w:rsidR="00B96867" w:rsidRPr="00B96867" w:rsidRDefault="00B96867" w:rsidP="00B96867">
      <w:pPr>
        <w:tabs>
          <w:tab w:val="left" w:pos="426"/>
        </w:tabs>
        <w:ind w:firstLine="567"/>
        <w:jc w:val="both"/>
        <w:rPr>
          <w:b/>
          <w:color w:val="000000"/>
          <w:sz w:val="20"/>
          <w:szCs w:val="20"/>
        </w:rPr>
      </w:pPr>
    </w:p>
    <w:p w14:paraId="2FECBA8D" w14:textId="75326F83" w:rsidR="00831C45" w:rsidRPr="00831C45" w:rsidRDefault="007C55F8" w:rsidP="00831C45">
      <w:pPr>
        <w:tabs>
          <w:tab w:val="left" w:pos="426"/>
        </w:tabs>
        <w:ind w:firstLine="540"/>
        <w:jc w:val="center"/>
        <w:rPr>
          <w:b/>
          <w:color w:val="000000"/>
          <w:sz w:val="20"/>
        </w:rPr>
      </w:pPr>
      <w:r>
        <w:rPr>
          <w:b/>
          <w:color w:val="000000"/>
          <w:sz w:val="20"/>
        </w:rPr>
        <w:t>8</w:t>
      </w:r>
      <w:r w:rsidR="00831C45" w:rsidRPr="00831C45">
        <w:rPr>
          <w:b/>
          <w:color w:val="000000"/>
          <w:sz w:val="20"/>
        </w:rPr>
        <w:t>. Ответственность сторон и разрешение споров</w:t>
      </w:r>
    </w:p>
    <w:p w14:paraId="46DF6EC6" w14:textId="5DB1B5ED" w:rsidR="00DF0B30" w:rsidRPr="00DF0B30" w:rsidRDefault="007C55F8" w:rsidP="00DF0B30">
      <w:pPr>
        <w:tabs>
          <w:tab w:val="left" w:pos="426"/>
        </w:tabs>
        <w:ind w:firstLine="540"/>
        <w:jc w:val="both"/>
        <w:rPr>
          <w:color w:val="000000"/>
          <w:sz w:val="20"/>
        </w:rPr>
      </w:pPr>
      <w:r>
        <w:rPr>
          <w:color w:val="000000"/>
          <w:sz w:val="20"/>
        </w:rPr>
        <w:t>8</w:t>
      </w:r>
      <w:r w:rsidR="00DF0B30" w:rsidRPr="00DF0B30">
        <w:rPr>
          <w:color w:val="000000"/>
          <w:sz w:val="20"/>
        </w:rPr>
        <w:t>.1. Возникающие между сторонами разногласия, в ходе исполнения договора, разрешаются путем взаимного согласования.  При недостижении согласования стороны устанавливают обязательный досудебный порядок урегулирования спорных вопросов. Сторона, чьи права или законные интересы нарушены, с целью непосредственного урегулирования спора со стороной – нарушителем этих прав или интересов – направляет ей претензию. Сторона, получившая претензию, в течение 15 рабочих дней со дня ее получения письменно уведомляет другую сторону о результатах рассмотрения претензии. В случае отказа в удовлетворении претензии либо не получении ответа на претензию сторона – заявитель претензии – вправе обратиться в Экономический суд Минской области в соответствии с действующим законодательством Республики Беларусь.</w:t>
      </w:r>
    </w:p>
    <w:p w14:paraId="60239F05" w14:textId="0109C51D" w:rsidR="00937EED" w:rsidRDefault="007C55F8" w:rsidP="00DF0B30">
      <w:pPr>
        <w:tabs>
          <w:tab w:val="left" w:pos="426"/>
        </w:tabs>
        <w:ind w:firstLine="540"/>
        <w:jc w:val="both"/>
        <w:rPr>
          <w:color w:val="000000"/>
          <w:sz w:val="20"/>
        </w:rPr>
      </w:pPr>
      <w:r>
        <w:rPr>
          <w:color w:val="000000"/>
          <w:sz w:val="20"/>
        </w:rPr>
        <w:t>8</w:t>
      </w:r>
      <w:r w:rsidR="00DF0B30" w:rsidRPr="00DF0B30">
        <w:rPr>
          <w:color w:val="000000"/>
          <w:sz w:val="20"/>
        </w:rPr>
        <w:t>.2. За невыполнение или ненадлежащие выполнение своих обязательств стороны несут ответственность согласно действующего законодательства Республики Беларусь.</w:t>
      </w:r>
    </w:p>
    <w:p w14:paraId="6EDB9EF5" w14:textId="322E3C3F" w:rsidR="00F91464" w:rsidRDefault="00F91464" w:rsidP="00DF0B30">
      <w:pPr>
        <w:tabs>
          <w:tab w:val="left" w:pos="426"/>
        </w:tabs>
        <w:ind w:firstLine="540"/>
        <w:jc w:val="both"/>
        <w:rPr>
          <w:color w:val="000000"/>
          <w:sz w:val="20"/>
        </w:rPr>
      </w:pPr>
      <w:r>
        <w:rPr>
          <w:color w:val="000000"/>
          <w:sz w:val="20"/>
        </w:rPr>
        <w:t xml:space="preserve">8.3. </w:t>
      </w:r>
      <w:r w:rsidRPr="00F91464">
        <w:rPr>
          <w:color w:val="000000"/>
          <w:sz w:val="20"/>
        </w:rPr>
        <w:t xml:space="preserve">За </w:t>
      </w:r>
      <w:proofErr w:type="spellStart"/>
      <w:r w:rsidRPr="00F91464">
        <w:rPr>
          <w:color w:val="000000"/>
          <w:sz w:val="20"/>
        </w:rPr>
        <w:t>непоставку</w:t>
      </w:r>
      <w:proofErr w:type="spellEnd"/>
      <w:r w:rsidRPr="00F91464">
        <w:rPr>
          <w:color w:val="000000"/>
          <w:sz w:val="20"/>
        </w:rPr>
        <w:t xml:space="preserve"> или недопоставку товара по настоящему договору Поставщик уплачивает Покупателю пеню в размере 0,1 % от стоимости </w:t>
      </w:r>
      <w:proofErr w:type="spellStart"/>
      <w:r w:rsidRPr="00F91464">
        <w:rPr>
          <w:color w:val="000000"/>
          <w:sz w:val="20"/>
        </w:rPr>
        <w:t>непоставленного</w:t>
      </w:r>
      <w:proofErr w:type="spellEnd"/>
      <w:r w:rsidRPr="00F91464">
        <w:rPr>
          <w:color w:val="000000"/>
          <w:sz w:val="20"/>
        </w:rPr>
        <w:t xml:space="preserve"> или недопоставленного в срок товара за каждый день просрочки.</w:t>
      </w:r>
    </w:p>
    <w:p w14:paraId="32CA0BF0" w14:textId="5EE3385B" w:rsidR="00F91464" w:rsidRDefault="00F91464" w:rsidP="00DF0B30">
      <w:pPr>
        <w:tabs>
          <w:tab w:val="left" w:pos="426"/>
        </w:tabs>
        <w:ind w:firstLine="540"/>
        <w:jc w:val="both"/>
        <w:rPr>
          <w:color w:val="000000"/>
          <w:sz w:val="20"/>
        </w:rPr>
      </w:pPr>
      <w:r>
        <w:rPr>
          <w:color w:val="000000"/>
          <w:sz w:val="20"/>
        </w:rPr>
        <w:t xml:space="preserve">8.4. </w:t>
      </w:r>
      <w:r w:rsidRPr="00F91464">
        <w:rPr>
          <w:color w:val="000000"/>
          <w:sz w:val="20"/>
        </w:rPr>
        <w:t>Заказчик не несет ответственность за нарушение сроков оплаты (несвоевременную оплату), предусмотренных настоящим договором в случае, когда платежное поручение предъявлено на оплату в органы территориального казначейства в срок, но не оплачено в связи с отсутствием денежных средств в бюджете, из которого финансируется товар по настоящему договору.</w:t>
      </w:r>
    </w:p>
    <w:p w14:paraId="2EB5E365" w14:textId="77777777" w:rsidR="00DF0B30" w:rsidRDefault="00DF0B30" w:rsidP="00DF0B30">
      <w:pPr>
        <w:tabs>
          <w:tab w:val="left" w:pos="426"/>
        </w:tabs>
        <w:ind w:firstLine="540"/>
        <w:jc w:val="both"/>
        <w:rPr>
          <w:b/>
          <w:color w:val="000000"/>
          <w:sz w:val="20"/>
        </w:rPr>
      </w:pPr>
    </w:p>
    <w:p w14:paraId="511CFE42" w14:textId="26F04A64" w:rsidR="00831C45" w:rsidRPr="00831C45" w:rsidRDefault="007C55F8" w:rsidP="00831C45">
      <w:pPr>
        <w:tabs>
          <w:tab w:val="left" w:pos="426"/>
        </w:tabs>
        <w:ind w:firstLine="540"/>
        <w:jc w:val="center"/>
        <w:rPr>
          <w:b/>
          <w:color w:val="000000"/>
          <w:sz w:val="20"/>
        </w:rPr>
      </w:pPr>
      <w:r>
        <w:rPr>
          <w:b/>
          <w:color w:val="000000"/>
          <w:sz w:val="20"/>
        </w:rPr>
        <w:t>9</w:t>
      </w:r>
      <w:r w:rsidR="00831C45" w:rsidRPr="00831C45">
        <w:rPr>
          <w:b/>
          <w:color w:val="000000"/>
          <w:sz w:val="20"/>
        </w:rPr>
        <w:t>. Форс-мажорные обстоятельства</w:t>
      </w:r>
    </w:p>
    <w:p w14:paraId="6052FDAB" w14:textId="41C7E341" w:rsidR="00831C45" w:rsidRPr="00831C45" w:rsidRDefault="007C55F8" w:rsidP="00831C45">
      <w:pPr>
        <w:tabs>
          <w:tab w:val="left" w:pos="426"/>
        </w:tabs>
        <w:ind w:firstLine="540"/>
        <w:jc w:val="both"/>
        <w:rPr>
          <w:color w:val="000000"/>
          <w:sz w:val="20"/>
        </w:rPr>
      </w:pPr>
      <w:r>
        <w:rPr>
          <w:color w:val="000000"/>
          <w:sz w:val="20"/>
        </w:rPr>
        <w:lastRenderedPageBreak/>
        <w:t>9</w:t>
      </w:r>
      <w:r w:rsidR="00831C45" w:rsidRPr="00831C45">
        <w:rPr>
          <w:color w:val="000000"/>
          <w:sz w:val="20"/>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либо обстоятельств государственной или общественной жизни – запретительные акты государственных и местных органов власти и управления, военные действия, эпидемии, забастовки, прочие обстоятельства, которые разумными мерами стороны не могут предотвратить.</w:t>
      </w:r>
    </w:p>
    <w:p w14:paraId="6ADA8533" w14:textId="63537DA7" w:rsidR="00831C45" w:rsidRPr="00831C45" w:rsidRDefault="007C55F8" w:rsidP="00831C45">
      <w:pPr>
        <w:tabs>
          <w:tab w:val="left" w:pos="426"/>
        </w:tabs>
        <w:ind w:firstLine="540"/>
        <w:jc w:val="both"/>
        <w:rPr>
          <w:color w:val="000000"/>
          <w:sz w:val="20"/>
        </w:rPr>
      </w:pPr>
      <w:r>
        <w:rPr>
          <w:color w:val="000000"/>
          <w:sz w:val="20"/>
        </w:rPr>
        <w:t>9</w:t>
      </w:r>
      <w:r w:rsidR="00831C45" w:rsidRPr="00831C45">
        <w:rPr>
          <w:color w:val="000000"/>
          <w:sz w:val="20"/>
        </w:rPr>
        <w:t>.2. При возникновении неотвратимых и (или) чрезвычайных обстоятельств, стороны приложат необходимые разумные усилия для исполнения своих обязательств по договору.</w:t>
      </w:r>
    </w:p>
    <w:p w14:paraId="5C34EDF0" w14:textId="7F1796EC" w:rsidR="00831C45" w:rsidRPr="00831C45" w:rsidRDefault="007C55F8" w:rsidP="00831C45">
      <w:pPr>
        <w:tabs>
          <w:tab w:val="left" w:pos="426"/>
        </w:tabs>
        <w:ind w:firstLine="540"/>
        <w:jc w:val="both"/>
        <w:rPr>
          <w:color w:val="000000"/>
          <w:sz w:val="20"/>
        </w:rPr>
      </w:pPr>
      <w:r>
        <w:rPr>
          <w:color w:val="000000"/>
          <w:sz w:val="20"/>
        </w:rPr>
        <w:t>9</w:t>
      </w:r>
      <w:r w:rsidR="00831C45" w:rsidRPr="00831C45">
        <w:rPr>
          <w:color w:val="000000"/>
          <w:sz w:val="20"/>
        </w:rPr>
        <w:t>.3. Стороны немедленно извещают о начале и окончании обстоятельств форс-мажора.</w:t>
      </w:r>
    </w:p>
    <w:p w14:paraId="7598E621" w14:textId="46D917AD" w:rsidR="00831C45" w:rsidRPr="00831C45" w:rsidRDefault="007C55F8" w:rsidP="00831C45">
      <w:pPr>
        <w:ind w:firstLine="540"/>
        <w:jc w:val="both"/>
        <w:rPr>
          <w:sz w:val="20"/>
        </w:rPr>
      </w:pPr>
      <w:r>
        <w:rPr>
          <w:color w:val="000000"/>
          <w:sz w:val="20"/>
        </w:rPr>
        <w:t>9</w:t>
      </w:r>
      <w:r w:rsidR="00831C45" w:rsidRPr="00831C45">
        <w:rPr>
          <w:color w:val="000000"/>
          <w:sz w:val="20"/>
        </w:rPr>
        <w:t xml:space="preserve">.3.1. </w:t>
      </w:r>
      <w:r w:rsidR="00831C45" w:rsidRPr="00831C45">
        <w:rPr>
          <w:sz w:val="20"/>
        </w:rPr>
        <w:t xml:space="preserve"> В случае наступления этих обстоятельств Сторона обязана в течение 15-ти дней уведомить об этом другую Сторону.</w:t>
      </w:r>
    </w:p>
    <w:p w14:paraId="05C166F2" w14:textId="48CD1195" w:rsidR="00831C45" w:rsidRPr="00831C45" w:rsidRDefault="007C55F8" w:rsidP="00831C45">
      <w:pPr>
        <w:ind w:firstLine="540"/>
        <w:jc w:val="both"/>
        <w:rPr>
          <w:sz w:val="20"/>
        </w:rPr>
      </w:pPr>
      <w:r>
        <w:rPr>
          <w:sz w:val="20"/>
        </w:rPr>
        <w:t>9</w:t>
      </w:r>
      <w:r w:rsidR="00831C45" w:rsidRPr="00831C45">
        <w:rPr>
          <w:sz w:val="20"/>
        </w:rPr>
        <w:t>.3.2. Документ, выданный Торгово-промышленной палатой, уполномоченным государственным органом и т.д., является достаточным подтверждением наличия и продолжительности действия непреодолимой силы.</w:t>
      </w:r>
    </w:p>
    <w:p w14:paraId="6796F534" w14:textId="6FDA2F5F" w:rsidR="00831C45" w:rsidRPr="00831C45" w:rsidRDefault="007C55F8" w:rsidP="00831C45">
      <w:pPr>
        <w:tabs>
          <w:tab w:val="left" w:pos="426"/>
        </w:tabs>
        <w:ind w:firstLine="540"/>
        <w:jc w:val="both"/>
        <w:rPr>
          <w:rFonts w:eastAsia="MS Mincho"/>
          <w:color w:val="000000"/>
          <w:sz w:val="20"/>
        </w:rPr>
      </w:pPr>
      <w:r>
        <w:rPr>
          <w:rFonts w:eastAsia="MS Mincho"/>
          <w:color w:val="000000"/>
          <w:sz w:val="20"/>
        </w:rPr>
        <w:t>9</w:t>
      </w:r>
      <w:r w:rsidR="00831C45" w:rsidRPr="00831C45">
        <w:rPr>
          <w:rFonts w:eastAsia="MS Mincho"/>
          <w:color w:val="000000"/>
          <w:sz w:val="20"/>
        </w:rPr>
        <w:t>.4. Стороны освобождаются от ответственности за частичное или полное невыполнение обязательств по договору, если обстоятельства непреодолимой силы и (или) иные чрезвычайные обстоятельства будут действовать более шести месяцев и невозможно предсказать дату их прекращения.</w:t>
      </w:r>
    </w:p>
    <w:p w14:paraId="61F5B35A" w14:textId="77777777" w:rsidR="00937EED" w:rsidRDefault="00937EED" w:rsidP="00831C45">
      <w:pPr>
        <w:tabs>
          <w:tab w:val="left" w:pos="426"/>
        </w:tabs>
        <w:ind w:firstLine="540"/>
        <w:jc w:val="center"/>
        <w:rPr>
          <w:b/>
          <w:color w:val="000000"/>
          <w:sz w:val="20"/>
        </w:rPr>
      </w:pPr>
    </w:p>
    <w:p w14:paraId="18954402" w14:textId="7ACF58A3" w:rsidR="00831C45" w:rsidRPr="00831C45" w:rsidRDefault="007C55F8" w:rsidP="00831C45">
      <w:pPr>
        <w:tabs>
          <w:tab w:val="left" w:pos="426"/>
        </w:tabs>
        <w:ind w:firstLine="540"/>
        <w:jc w:val="center"/>
        <w:rPr>
          <w:b/>
          <w:color w:val="000000"/>
          <w:sz w:val="20"/>
        </w:rPr>
      </w:pPr>
      <w:r>
        <w:rPr>
          <w:b/>
          <w:color w:val="000000"/>
          <w:sz w:val="20"/>
        </w:rPr>
        <w:t>10</w:t>
      </w:r>
      <w:r w:rsidR="00831C45" w:rsidRPr="00831C45">
        <w:rPr>
          <w:b/>
          <w:color w:val="000000"/>
          <w:sz w:val="20"/>
        </w:rPr>
        <w:t>. Антикоррупцион</w:t>
      </w:r>
      <w:r w:rsidR="008310BB">
        <w:rPr>
          <w:b/>
          <w:color w:val="000000"/>
          <w:sz w:val="20"/>
        </w:rPr>
        <w:t>н</w:t>
      </w:r>
      <w:r w:rsidR="00831C45" w:rsidRPr="00831C45">
        <w:rPr>
          <w:b/>
          <w:color w:val="000000"/>
          <w:sz w:val="20"/>
        </w:rPr>
        <w:t>ая оговорка</w:t>
      </w:r>
    </w:p>
    <w:p w14:paraId="315ECAC2" w14:textId="11BFE2E7" w:rsidR="00831C45" w:rsidRPr="00831C45" w:rsidRDefault="007C55F8" w:rsidP="00831C45">
      <w:pPr>
        <w:tabs>
          <w:tab w:val="left" w:pos="426"/>
        </w:tabs>
        <w:ind w:firstLine="540"/>
        <w:jc w:val="both"/>
        <w:rPr>
          <w:rFonts w:eastAsia="MS Mincho"/>
          <w:color w:val="000000"/>
          <w:sz w:val="20"/>
        </w:rPr>
      </w:pPr>
      <w:r>
        <w:rPr>
          <w:rFonts w:eastAsia="MS Mincho"/>
          <w:color w:val="000000"/>
          <w:sz w:val="20"/>
        </w:rPr>
        <w:t>10</w:t>
      </w:r>
      <w:r w:rsidR="00831C45" w:rsidRPr="00831C45">
        <w:rPr>
          <w:rFonts w:eastAsia="MS Mincho"/>
          <w:color w:val="000000"/>
          <w:sz w:val="20"/>
        </w:rPr>
        <w:t>.1. 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1C9539A3" w14:textId="1E46714B" w:rsidR="00831C45" w:rsidRPr="00831C45" w:rsidRDefault="007C55F8" w:rsidP="00831C45">
      <w:pPr>
        <w:tabs>
          <w:tab w:val="left" w:pos="426"/>
        </w:tabs>
        <w:ind w:firstLine="540"/>
        <w:jc w:val="both"/>
        <w:rPr>
          <w:rFonts w:eastAsia="MS Mincho"/>
          <w:color w:val="000000"/>
          <w:sz w:val="20"/>
        </w:rPr>
      </w:pPr>
      <w:r>
        <w:rPr>
          <w:rFonts w:eastAsia="MS Mincho"/>
          <w:color w:val="000000"/>
          <w:sz w:val="20"/>
        </w:rPr>
        <w:t>10</w:t>
      </w:r>
      <w:r w:rsidR="00831C45" w:rsidRPr="00831C45">
        <w:rPr>
          <w:rFonts w:eastAsia="MS Mincho"/>
          <w:color w:val="000000"/>
          <w:sz w:val="20"/>
        </w:rPr>
        <w:t>.2. При исполнении своих обязанностей по договору Стороны обязуются не допускать действий коррупционной направленности.</w:t>
      </w:r>
    </w:p>
    <w:p w14:paraId="23D0EECB" w14:textId="513F78A3" w:rsidR="00831C45" w:rsidRPr="00831C45" w:rsidRDefault="007C55F8" w:rsidP="00831C45">
      <w:pPr>
        <w:tabs>
          <w:tab w:val="left" w:pos="426"/>
        </w:tabs>
        <w:ind w:firstLine="540"/>
        <w:jc w:val="both"/>
        <w:rPr>
          <w:rFonts w:eastAsia="MS Mincho"/>
          <w:color w:val="000000"/>
          <w:sz w:val="20"/>
        </w:rPr>
      </w:pPr>
      <w:r>
        <w:rPr>
          <w:rFonts w:eastAsia="MS Mincho"/>
          <w:color w:val="000000"/>
          <w:sz w:val="20"/>
        </w:rPr>
        <w:t>10</w:t>
      </w:r>
      <w:r w:rsidR="00831C45" w:rsidRPr="00831C45">
        <w:rPr>
          <w:rFonts w:eastAsia="MS Mincho"/>
          <w:color w:val="000000"/>
          <w:sz w:val="20"/>
        </w:rPr>
        <w:t>.3.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2165ADA7" w14:textId="1C4E127A" w:rsidR="00831C45" w:rsidRDefault="007C55F8" w:rsidP="00831C45">
      <w:pPr>
        <w:tabs>
          <w:tab w:val="left" w:pos="426"/>
        </w:tabs>
        <w:ind w:firstLine="540"/>
        <w:jc w:val="both"/>
        <w:rPr>
          <w:rFonts w:eastAsia="MS Mincho"/>
          <w:color w:val="000000"/>
          <w:sz w:val="20"/>
        </w:rPr>
      </w:pPr>
      <w:r>
        <w:rPr>
          <w:rFonts w:eastAsia="MS Mincho"/>
          <w:color w:val="000000"/>
          <w:sz w:val="20"/>
        </w:rPr>
        <w:t>10</w:t>
      </w:r>
      <w:r w:rsidR="00831C45" w:rsidRPr="00831C45">
        <w:rPr>
          <w:rFonts w:eastAsia="MS Mincho"/>
          <w:color w:val="000000"/>
          <w:sz w:val="20"/>
        </w:rPr>
        <w:t>.4.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7A279F0B" w14:textId="77777777" w:rsidR="00674E66" w:rsidRPr="00831C45" w:rsidRDefault="00674E66" w:rsidP="00831C45">
      <w:pPr>
        <w:tabs>
          <w:tab w:val="left" w:pos="426"/>
        </w:tabs>
        <w:ind w:firstLine="540"/>
        <w:jc w:val="both"/>
        <w:rPr>
          <w:rFonts w:eastAsia="MS Mincho"/>
          <w:color w:val="000000"/>
          <w:sz w:val="20"/>
        </w:rPr>
      </w:pPr>
    </w:p>
    <w:p w14:paraId="543AACF7" w14:textId="77777777" w:rsidR="00674E66" w:rsidRPr="00E562C2" w:rsidRDefault="00674E66" w:rsidP="00674E66">
      <w:pPr>
        <w:tabs>
          <w:tab w:val="left" w:pos="426"/>
        </w:tabs>
        <w:ind w:firstLine="540"/>
        <w:jc w:val="center"/>
        <w:rPr>
          <w:rFonts w:eastAsia="MS Mincho"/>
          <w:b/>
          <w:color w:val="000000"/>
          <w:sz w:val="20"/>
        </w:rPr>
      </w:pPr>
      <w:r w:rsidRPr="00E562C2">
        <w:rPr>
          <w:rFonts w:eastAsia="MS Mincho"/>
          <w:b/>
          <w:color w:val="000000"/>
          <w:sz w:val="20"/>
        </w:rPr>
        <w:t>1</w:t>
      </w:r>
      <w:r>
        <w:rPr>
          <w:rFonts w:eastAsia="MS Mincho"/>
          <w:b/>
          <w:color w:val="000000"/>
          <w:sz w:val="20"/>
        </w:rPr>
        <w:t>1</w:t>
      </w:r>
      <w:r w:rsidRPr="00E562C2">
        <w:rPr>
          <w:rFonts w:eastAsia="MS Mincho"/>
          <w:b/>
          <w:color w:val="000000"/>
          <w:sz w:val="20"/>
        </w:rPr>
        <w:t>. Конфиденциальность персональных данных</w:t>
      </w:r>
    </w:p>
    <w:p w14:paraId="6A0A5A17" w14:textId="77777777" w:rsidR="00674E66" w:rsidRPr="00E562C2" w:rsidRDefault="00674E66" w:rsidP="00674E66">
      <w:pPr>
        <w:tabs>
          <w:tab w:val="left" w:pos="426"/>
        </w:tabs>
        <w:ind w:firstLine="540"/>
        <w:jc w:val="both"/>
        <w:rPr>
          <w:rFonts w:eastAsia="MS Mincho"/>
          <w:color w:val="000000"/>
          <w:sz w:val="20"/>
        </w:rPr>
      </w:pPr>
      <w:r w:rsidRPr="00E562C2">
        <w:rPr>
          <w:rFonts w:eastAsia="MS Mincho"/>
          <w:color w:val="000000"/>
          <w:sz w:val="20"/>
        </w:rPr>
        <w:t>1</w:t>
      </w:r>
      <w:r>
        <w:rPr>
          <w:rFonts w:eastAsia="MS Mincho"/>
          <w:color w:val="000000"/>
          <w:sz w:val="20"/>
        </w:rPr>
        <w:t>1</w:t>
      </w:r>
      <w:r w:rsidRPr="00E562C2">
        <w:rPr>
          <w:rFonts w:eastAsia="MS Mincho"/>
          <w:color w:val="000000"/>
          <w:sz w:val="20"/>
        </w:rPr>
        <w:t>.1. Обработка персональных данных проводится Стороной, получившей персональные данные, в соответствии с Законом Республики Беларусь от 07.05.2021 № 99-З «О защите персональных данных» любым, не запрещенным законодательством Республики Беларусь способом.</w:t>
      </w:r>
    </w:p>
    <w:p w14:paraId="2A2F26CF" w14:textId="77777777" w:rsidR="00674E66" w:rsidRPr="00E562C2" w:rsidRDefault="00674E66" w:rsidP="00674E66">
      <w:pPr>
        <w:tabs>
          <w:tab w:val="left" w:pos="426"/>
        </w:tabs>
        <w:ind w:firstLine="540"/>
        <w:jc w:val="both"/>
        <w:rPr>
          <w:rFonts w:eastAsia="MS Mincho"/>
          <w:color w:val="000000"/>
          <w:sz w:val="20"/>
        </w:rPr>
      </w:pPr>
      <w:r w:rsidRPr="00E562C2">
        <w:rPr>
          <w:rFonts w:eastAsia="MS Mincho"/>
          <w:color w:val="000000"/>
          <w:sz w:val="20"/>
        </w:rPr>
        <w:t>1</w:t>
      </w:r>
      <w:r>
        <w:rPr>
          <w:rFonts w:eastAsia="MS Mincho"/>
          <w:color w:val="000000"/>
          <w:sz w:val="20"/>
        </w:rPr>
        <w:t>1</w:t>
      </w:r>
      <w:r w:rsidRPr="00E562C2">
        <w:rPr>
          <w:rFonts w:eastAsia="MS Mincho"/>
          <w:color w:val="000000"/>
          <w:sz w:val="20"/>
        </w:rPr>
        <w:t>.2. Под обработкой персональных данных понимаются любые действия или совокупность действий, совершаемых с персональными данными, включая сбор, систематизацию, хранение, измельчение, использование, обезличивание, блокирование, распространение, предоставление, удаление персональных данных.</w:t>
      </w:r>
    </w:p>
    <w:p w14:paraId="6DF08FBD" w14:textId="77777777" w:rsidR="00674E66" w:rsidRPr="00E562C2" w:rsidRDefault="00674E66" w:rsidP="00674E66">
      <w:pPr>
        <w:tabs>
          <w:tab w:val="left" w:pos="426"/>
        </w:tabs>
        <w:ind w:firstLine="540"/>
        <w:jc w:val="both"/>
        <w:rPr>
          <w:rFonts w:eastAsia="MS Mincho"/>
          <w:color w:val="000000"/>
          <w:sz w:val="20"/>
        </w:rPr>
      </w:pPr>
      <w:r w:rsidRPr="00E562C2">
        <w:rPr>
          <w:rFonts w:eastAsia="MS Mincho"/>
          <w:color w:val="000000"/>
          <w:sz w:val="20"/>
        </w:rPr>
        <w:t>1</w:t>
      </w:r>
      <w:r>
        <w:rPr>
          <w:rFonts w:eastAsia="MS Mincho"/>
          <w:color w:val="000000"/>
          <w:sz w:val="20"/>
        </w:rPr>
        <w:t>1</w:t>
      </w:r>
      <w:r w:rsidRPr="00E562C2">
        <w:rPr>
          <w:rFonts w:eastAsia="MS Mincho"/>
          <w:color w:val="000000"/>
          <w:sz w:val="20"/>
        </w:rPr>
        <w:t>.3. Сторона, получившая доступ к персональным данным, должна обеспечить конфиденциальность таких данных.</w:t>
      </w:r>
    </w:p>
    <w:p w14:paraId="40C73CDF" w14:textId="77777777" w:rsidR="00674E66" w:rsidRPr="00E562C2" w:rsidRDefault="00674E66" w:rsidP="00674E66">
      <w:pPr>
        <w:tabs>
          <w:tab w:val="left" w:pos="426"/>
        </w:tabs>
        <w:ind w:firstLine="540"/>
        <w:jc w:val="both"/>
        <w:rPr>
          <w:rFonts w:eastAsia="MS Mincho"/>
          <w:color w:val="000000"/>
          <w:sz w:val="20"/>
        </w:rPr>
      </w:pPr>
      <w:r w:rsidRPr="00E562C2">
        <w:rPr>
          <w:rFonts w:eastAsia="MS Mincho"/>
          <w:color w:val="000000"/>
          <w:sz w:val="20"/>
        </w:rPr>
        <w:t>1</w:t>
      </w:r>
      <w:r>
        <w:rPr>
          <w:rFonts w:eastAsia="MS Mincho"/>
          <w:color w:val="000000"/>
          <w:sz w:val="20"/>
        </w:rPr>
        <w:t>1</w:t>
      </w:r>
      <w:r w:rsidRPr="00E562C2">
        <w:rPr>
          <w:rFonts w:eastAsia="MS Mincho"/>
          <w:color w:val="000000"/>
          <w:sz w:val="20"/>
        </w:rPr>
        <w:t>.4. Стороны договорились считать конфиденциальной информацию, относящуюся к субъекту персональных данных: фамилию, имя, отчество, год, месяц, число и место рождения, паспортные данные, сведения о профессии, квалификации, должности, образовании, адрес регистрации или домашний адрес, фотоизображение, телефон (мобильный и/или домашний), э-</w:t>
      </w:r>
      <w:proofErr w:type="spellStart"/>
      <w:r w:rsidRPr="00E562C2">
        <w:rPr>
          <w:rFonts w:eastAsia="MS Mincho"/>
          <w:color w:val="000000"/>
          <w:sz w:val="20"/>
        </w:rPr>
        <w:t>мэйл</w:t>
      </w:r>
      <w:proofErr w:type="spellEnd"/>
      <w:r w:rsidRPr="00E562C2">
        <w:rPr>
          <w:rFonts w:eastAsia="MS Mincho"/>
          <w:color w:val="000000"/>
          <w:sz w:val="20"/>
        </w:rPr>
        <w:t xml:space="preserve"> субъектов персональных данных Сторон.</w:t>
      </w:r>
    </w:p>
    <w:p w14:paraId="389861AB" w14:textId="10C2CD63" w:rsidR="00937EED" w:rsidRDefault="00674E66" w:rsidP="00674E66">
      <w:pPr>
        <w:tabs>
          <w:tab w:val="left" w:pos="426"/>
        </w:tabs>
        <w:ind w:firstLine="540"/>
        <w:jc w:val="both"/>
        <w:rPr>
          <w:b/>
          <w:color w:val="000000"/>
          <w:sz w:val="20"/>
        </w:rPr>
      </w:pPr>
      <w:r w:rsidRPr="00E562C2">
        <w:rPr>
          <w:rFonts w:eastAsia="MS Mincho"/>
          <w:color w:val="000000"/>
          <w:sz w:val="20"/>
        </w:rPr>
        <w:t>1</w:t>
      </w:r>
      <w:r>
        <w:rPr>
          <w:rFonts w:eastAsia="MS Mincho"/>
          <w:color w:val="000000"/>
          <w:sz w:val="20"/>
        </w:rPr>
        <w:t>1</w:t>
      </w:r>
      <w:r w:rsidRPr="00E562C2">
        <w:rPr>
          <w:rFonts w:eastAsia="MS Mincho"/>
          <w:color w:val="000000"/>
          <w:sz w:val="20"/>
        </w:rPr>
        <w:t>.5. 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r>
        <w:rPr>
          <w:rFonts w:eastAsia="MS Mincho"/>
          <w:color w:val="000000"/>
          <w:sz w:val="20"/>
        </w:rPr>
        <w:t>.</w:t>
      </w:r>
    </w:p>
    <w:p w14:paraId="60E8D27C" w14:textId="77777777" w:rsidR="00674E66" w:rsidRDefault="00674E66" w:rsidP="00831C45">
      <w:pPr>
        <w:tabs>
          <w:tab w:val="left" w:pos="426"/>
        </w:tabs>
        <w:ind w:firstLine="540"/>
        <w:jc w:val="center"/>
        <w:rPr>
          <w:b/>
          <w:color w:val="000000"/>
          <w:sz w:val="20"/>
        </w:rPr>
      </w:pPr>
    </w:p>
    <w:p w14:paraId="6DF3A3FB" w14:textId="40DCAF64" w:rsidR="00831C45" w:rsidRPr="00831C45" w:rsidRDefault="00831C45" w:rsidP="00831C45">
      <w:pPr>
        <w:tabs>
          <w:tab w:val="left" w:pos="426"/>
        </w:tabs>
        <w:ind w:firstLine="540"/>
        <w:jc w:val="center"/>
        <w:rPr>
          <w:rFonts w:eastAsia="MS Mincho"/>
          <w:color w:val="000000"/>
          <w:sz w:val="20"/>
        </w:rPr>
      </w:pPr>
      <w:r w:rsidRPr="00831C45">
        <w:rPr>
          <w:b/>
          <w:color w:val="000000"/>
          <w:sz w:val="20"/>
        </w:rPr>
        <w:t>1</w:t>
      </w:r>
      <w:r w:rsidR="00674E66">
        <w:rPr>
          <w:b/>
          <w:color w:val="000000"/>
          <w:sz w:val="20"/>
        </w:rPr>
        <w:t>2</w:t>
      </w:r>
      <w:r w:rsidRPr="00831C45">
        <w:rPr>
          <w:b/>
          <w:color w:val="000000"/>
          <w:sz w:val="20"/>
        </w:rPr>
        <w:t>. Дополнительные условия</w:t>
      </w:r>
    </w:p>
    <w:p w14:paraId="36E6CFD1" w14:textId="02E7D73A" w:rsidR="00831C45" w:rsidRDefault="00831C45" w:rsidP="00831C45">
      <w:pPr>
        <w:tabs>
          <w:tab w:val="left" w:pos="426"/>
        </w:tabs>
        <w:ind w:firstLine="540"/>
        <w:jc w:val="both"/>
        <w:rPr>
          <w:rFonts w:eastAsia="MS Mincho"/>
          <w:color w:val="000000"/>
          <w:sz w:val="20"/>
        </w:rPr>
      </w:pPr>
      <w:r w:rsidRPr="00831C45">
        <w:rPr>
          <w:rFonts w:eastAsia="MS Mincho"/>
          <w:color w:val="000000"/>
          <w:sz w:val="20"/>
        </w:rPr>
        <w:t>1</w:t>
      </w:r>
      <w:r w:rsidR="00674E66">
        <w:rPr>
          <w:rFonts w:eastAsia="MS Mincho"/>
          <w:color w:val="000000"/>
          <w:sz w:val="20"/>
        </w:rPr>
        <w:t>2</w:t>
      </w:r>
      <w:r w:rsidRPr="00831C45">
        <w:rPr>
          <w:rFonts w:eastAsia="MS Mincho"/>
          <w:color w:val="000000"/>
          <w:sz w:val="20"/>
        </w:rPr>
        <w:t xml:space="preserve">.1. Настоящий договор вступает в силу </w:t>
      </w:r>
      <w:r w:rsidRPr="00DF0B30">
        <w:rPr>
          <w:rFonts w:eastAsia="MS Mincho"/>
          <w:b/>
          <w:color w:val="000000"/>
          <w:sz w:val="20"/>
        </w:rPr>
        <w:t>с момента подписания</w:t>
      </w:r>
      <w:r w:rsidRPr="00831C45">
        <w:rPr>
          <w:rFonts w:eastAsia="MS Mincho"/>
          <w:color w:val="000000"/>
          <w:sz w:val="20"/>
        </w:rPr>
        <w:t xml:space="preserve"> и действует </w:t>
      </w:r>
      <w:r w:rsidR="008A06B2">
        <w:rPr>
          <w:rFonts w:eastAsia="MS Mincho"/>
          <w:b/>
          <w:color w:val="000000"/>
          <w:sz w:val="20"/>
        </w:rPr>
        <w:t xml:space="preserve">до </w:t>
      </w:r>
      <w:r w:rsidR="003F0C35">
        <w:rPr>
          <w:rFonts w:eastAsia="MS Mincho"/>
          <w:b/>
          <w:color w:val="000000"/>
          <w:sz w:val="20"/>
        </w:rPr>
        <w:t>полного выполнения сторонами своих обязательств</w:t>
      </w:r>
      <w:r w:rsidR="008A06B2">
        <w:rPr>
          <w:rFonts w:eastAsia="MS Mincho"/>
          <w:color w:val="000000"/>
          <w:sz w:val="20"/>
        </w:rPr>
        <w:t>.</w:t>
      </w:r>
    </w:p>
    <w:p w14:paraId="045CDB52" w14:textId="58D392F7" w:rsidR="008A06B2" w:rsidRDefault="008A06B2" w:rsidP="00831C45">
      <w:pPr>
        <w:tabs>
          <w:tab w:val="left" w:pos="426"/>
        </w:tabs>
        <w:ind w:firstLine="540"/>
        <w:jc w:val="both"/>
        <w:rPr>
          <w:rFonts w:eastAsia="MS Mincho"/>
          <w:color w:val="000000"/>
          <w:sz w:val="20"/>
        </w:rPr>
      </w:pPr>
      <w:r w:rsidRPr="00674E66">
        <w:rPr>
          <w:rFonts w:eastAsia="MS Mincho"/>
          <w:color w:val="000000"/>
          <w:sz w:val="20"/>
        </w:rPr>
        <w:t>1</w:t>
      </w:r>
      <w:r w:rsidR="00674E66" w:rsidRPr="00674E66">
        <w:rPr>
          <w:rFonts w:eastAsia="MS Mincho"/>
          <w:color w:val="000000"/>
          <w:sz w:val="20"/>
        </w:rPr>
        <w:t>2</w:t>
      </w:r>
      <w:r w:rsidRPr="00674E66">
        <w:rPr>
          <w:rFonts w:eastAsia="MS Mincho"/>
          <w:color w:val="000000"/>
          <w:sz w:val="20"/>
        </w:rPr>
        <w:t>.2.</w:t>
      </w:r>
      <w:r>
        <w:rPr>
          <w:rFonts w:eastAsia="MS Mincho"/>
          <w:color w:val="000000"/>
          <w:sz w:val="20"/>
        </w:rPr>
        <w:t xml:space="preserve"> </w:t>
      </w:r>
      <w:r w:rsidR="00F91464" w:rsidRPr="00F91464">
        <w:rPr>
          <w:rFonts w:eastAsia="MS Mincho"/>
          <w:color w:val="000000"/>
          <w:sz w:val="20"/>
        </w:rPr>
        <w:t>Настоящий договор может быть расторгнут или изменен по соглашению сторон, а также по иным основаниям, предусмотренным действующим законодательством Республики Беларусь. Все приложения, изменения и дополнения к настоящему договору действительны и являются его неотъемлемой частью, если они совершены в той же форме, что и договор.</w:t>
      </w:r>
    </w:p>
    <w:p w14:paraId="25B53576" w14:textId="2C2F3046" w:rsidR="008A06B2" w:rsidRDefault="008A06B2" w:rsidP="00831C45">
      <w:pPr>
        <w:tabs>
          <w:tab w:val="left" w:pos="426"/>
        </w:tabs>
        <w:ind w:firstLine="540"/>
        <w:jc w:val="both"/>
        <w:rPr>
          <w:rFonts w:eastAsia="MS Mincho"/>
          <w:color w:val="000000"/>
          <w:sz w:val="20"/>
        </w:rPr>
      </w:pPr>
      <w:r>
        <w:rPr>
          <w:rFonts w:eastAsia="MS Mincho"/>
          <w:color w:val="000000"/>
          <w:sz w:val="20"/>
        </w:rPr>
        <w:t>1</w:t>
      </w:r>
      <w:r w:rsidR="00674E66">
        <w:rPr>
          <w:rFonts w:eastAsia="MS Mincho"/>
          <w:color w:val="000000"/>
          <w:sz w:val="20"/>
        </w:rPr>
        <w:t>2</w:t>
      </w:r>
      <w:r w:rsidR="007C55F8">
        <w:rPr>
          <w:rFonts w:eastAsia="MS Mincho"/>
          <w:color w:val="000000"/>
          <w:sz w:val="20"/>
        </w:rPr>
        <w:t>.</w:t>
      </w:r>
      <w:r>
        <w:rPr>
          <w:rFonts w:eastAsia="MS Mincho"/>
          <w:color w:val="000000"/>
          <w:sz w:val="20"/>
        </w:rPr>
        <w:t xml:space="preserve">3. </w:t>
      </w:r>
      <w:r w:rsidR="00F91464" w:rsidRPr="00F91464">
        <w:rPr>
          <w:rFonts w:eastAsia="MS Mincho"/>
          <w:color w:val="000000"/>
          <w:sz w:val="20"/>
        </w:rPr>
        <w:t>Документы, переданные и подписанные по средствам факсимильной или электронной связи, имеют равную с оригиналами юридическую силу, что не освобождает Стороны от передачи в дальнейшем оригиналов таких документов или направления их по почте.</w:t>
      </w:r>
    </w:p>
    <w:p w14:paraId="66899B46" w14:textId="3716D364" w:rsidR="00674E66" w:rsidRPr="00831C45" w:rsidRDefault="00674E66" w:rsidP="00831C45">
      <w:pPr>
        <w:tabs>
          <w:tab w:val="left" w:pos="426"/>
        </w:tabs>
        <w:ind w:firstLine="540"/>
        <w:jc w:val="both"/>
        <w:rPr>
          <w:rFonts w:eastAsia="MS Mincho"/>
          <w:color w:val="000000"/>
          <w:sz w:val="20"/>
        </w:rPr>
      </w:pPr>
      <w:r>
        <w:rPr>
          <w:rFonts w:eastAsia="MS Mincho"/>
          <w:color w:val="000000"/>
          <w:sz w:val="20"/>
        </w:rPr>
        <w:t xml:space="preserve">12.4. </w:t>
      </w:r>
      <w:r w:rsidR="00F91464" w:rsidRPr="00F91464">
        <w:rPr>
          <w:rFonts w:eastAsia="MS Mincho"/>
          <w:color w:val="000000"/>
          <w:sz w:val="20"/>
        </w:rPr>
        <w:t>В случае неисполнения или ненадлежащего исполнения договора Поставщиком, Покупатель вправе в одностороннем порядке отказаться от исполнения договора.</w:t>
      </w:r>
    </w:p>
    <w:p w14:paraId="5AB95621" w14:textId="77777777" w:rsidR="0005356D" w:rsidRDefault="0005356D">
      <w:pPr>
        <w:rPr>
          <w:sz w:val="20"/>
          <w:szCs w:val="20"/>
        </w:rPr>
      </w:pPr>
    </w:p>
    <w:p w14:paraId="222335E5" w14:textId="2D3AF512" w:rsidR="00831C45" w:rsidRPr="00831C45" w:rsidRDefault="00831C45" w:rsidP="00831C45">
      <w:pPr>
        <w:tabs>
          <w:tab w:val="left" w:pos="426"/>
          <w:tab w:val="left" w:pos="4425"/>
        </w:tabs>
        <w:jc w:val="center"/>
        <w:rPr>
          <w:b/>
          <w:color w:val="000000"/>
          <w:sz w:val="20"/>
        </w:rPr>
      </w:pPr>
      <w:r w:rsidRPr="00831C45">
        <w:rPr>
          <w:b/>
          <w:color w:val="000000"/>
          <w:sz w:val="20"/>
        </w:rPr>
        <w:t>1</w:t>
      </w:r>
      <w:r w:rsidR="00674E66">
        <w:rPr>
          <w:b/>
          <w:color w:val="000000"/>
          <w:sz w:val="20"/>
        </w:rPr>
        <w:t>3</w:t>
      </w:r>
      <w:r w:rsidRPr="00831C45">
        <w:rPr>
          <w:b/>
          <w:color w:val="000000"/>
          <w:sz w:val="20"/>
        </w:rPr>
        <w:t>. Юридические адреса и реквизиты сторон</w:t>
      </w:r>
    </w:p>
    <w:p w14:paraId="3BD74704" w14:textId="77777777" w:rsidR="00831C45" w:rsidRPr="00831C45" w:rsidRDefault="00831C45" w:rsidP="00831C45">
      <w:pPr>
        <w:tabs>
          <w:tab w:val="left" w:pos="426"/>
        </w:tabs>
        <w:jc w:val="both"/>
        <w:rPr>
          <w:color w:val="000000"/>
          <w:sz w:val="18"/>
          <w:szCs w:val="22"/>
        </w:rPr>
      </w:pPr>
      <w:r w:rsidRPr="00831C45">
        <w:rPr>
          <w:color w:val="000000"/>
          <w:sz w:val="18"/>
          <w:szCs w:val="22"/>
        </w:rPr>
        <w:t xml:space="preserve">  </w:t>
      </w:r>
    </w:p>
    <w:tbl>
      <w:tblPr>
        <w:tblW w:w="9630" w:type="dxa"/>
        <w:tblInd w:w="70" w:type="dxa"/>
        <w:tblLayout w:type="fixed"/>
        <w:tblCellMar>
          <w:left w:w="70" w:type="dxa"/>
          <w:right w:w="70" w:type="dxa"/>
        </w:tblCellMar>
        <w:tblLook w:val="00A0" w:firstRow="1" w:lastRow="0" w:firstColumn="1" w:lastColumn="0" w:noHBand="0" w:noVBand="0"/>
      </w:tblPr>
      <w:tblGrid>
        <w:gridCol w:w="4815"/>
        <w:gridCol w:w="4815"/>
      </w:tblGrid>
      <w:tr w:rsidR="00831C45" w:rsidRPr="00831C45" w14:paraId="5B1DD397" w14:textId="77777777" w:rsidTr="00E1203B">
        <w:trPr>
          <w:trHeight w:val="201"/>
        </w:trPr>
        <w:tc>
          <w:tcPr>
            <w:tcW w:w="4818" w:type="dxa"/>
            <w:hideMark/>
          </w:tcPr>
          <w:p w14:paraId="4CCC4077" w14:textId="77777777" w:rsidR="00831C45" w:rsidRPr="00831C45" w:rsidRDefault="00831C45" w:rsidP="00E1203B">
            <w:pPr>
              <w:widowControl w:val="0"/>
              <w:autoSpaceDE w:val="0"/>
              <w:autoSpaceDN w:val="0"/>
              <w:adjustRightInd w:val="0"/>
              <w:rPr>
                <w:b/>
                <w:sz w:val="20"/>
              </w:rPr>
            </w:pPr>
            <w:r w:rsidRPr="00831C45">
              <w:rPr>
                <w:b/>
                <w:sz w:val="20"/>
              </w:rPr>
              <w:t>ПОСТАВЩИК:</w:t>
            </w:r>
          </w:p>
        </w:tc>
        <w:tc>
          <w:tcPr>
            <w:tcW w:w="4818" w:type="dxa"/>
            <w:hideMark/>
          </w:tcPr>
          <w:p w14:paraId="52D1F12B" w14:textId="77777777" w:rsidR="00831C45" w:rsidRPr="00831C45" w:rsidRDefault="00831C45" w:rsidP="00E1203B">
            <w:pPr>
              <w:widowControl w:val="0"/>
              <w:autoSpaceDE w:val="0"/>
              <w:autoSpaceDN w:val="0"/>
              <w:adjustRightInd w:val="0"/>
              <w:rPr>
                <w:b/>
                <w:sz w:val="20"/>
              </w:rPr>
            </w:pPr>
            <w:r w:rsidRPr="00831C45">
              <w:rPr>
                <w:b/>
                <w:sz w:val="20"/>
              </w:rPr>
              <w:t>ПОКУПАТЕЛЬ:</w:t>
            </w:r>
          </w:p>
        </w:tc>
      </w:tr>
      <w:tr w:rsidR="00831C45" w:rsidRPr="00831C45" w14:paraId="0ED81AFC" w14:textId="77777777" w:rsidTr="00E1203B">
        <w:trPr>
          <w:trHeight w:val="310"/>
        </w:trPr>
        <w:tc>
          <w:tcPr>
            <w:tcW w:w="4818" w:type="dxa"/>
            <w:hideMark/>
          </w:tcPr>
          <w:p w14:paraId="224B20F3" w14:textId="77777777" w:rsidR="00831C45" w:rsidRPr="00831C45" w:rsidRDefault="00831C45" w:rsidP="00E1203B">
            <w:pPr>
              <w:widowControl w:val="0"/>
              <w:autoSpaceDE w:val="0"/>
              <w:autoSpaceDN w:val="0"/>
              <w:adjustRightInd w:val="0"/>
              <w:jc w:val="both"/>
              <w:rPr>
                <w:sz w:val="20"/>
              </w:rPr>
            </w:pPr>
          </w:p>
        </w:tc>
        <w:tc>
          <w:tcPr>
            <w:tcW w:w="4818" w:type="dxa"/>
          </w:tcPr>
          <w:p w14:paraId="373BBCA1" w14:textId="11C7267D" w:rsidR="00831C45" w:rsidRPr="00831C45" w:rsidRDefault="00C36225" w:rsidP="00E1203B">
            <w:pPr>
              <w:widowControl w:val="0"/>
              <w:autoSpaceDE w:val="0"/>
              <w:autoSpaceDN w:val="0"/>
              <w:adjustRightInd w:val="0"/>
              <w:jc w:val="both"/>
              <w:rPr>
                <w:b/>
                <w:sz w:val="20"/>
              </w:rPr>
            </w:pPr>
            <w:r w:rsidRPr="00C36225">
              <w:rPr>
                <w:b/>
                <w:sz w:val="20"/>
              </w:rPr>
              <w:t>Учреждение здравоохранения «</w:t>
            </w:r>
            <w:proofErr w:type="spellStart"/>
            <w:r w:rsidRPr="00C36225">
              <w:rPr>
                <w:b/>
                <w:sz w:val="20"/>
              </w:rPr>
              <w:t>Ж</w:t>
            </w:r>
            <w:r w:rsidR="00F91464" w:rsidRPr="00C36225">
              <w:rPr>
                <w:b/>
                <w:sz w:val="20"/>
              </w:rPr>
              <w:t>одинская</w:t>
            </w:r>
            <w:proofErr w:type="spellEnd"/>
            <w:r w:rsidR="00F91464" w:rsidRPr="00C36225">
              <w:rPr>
                <w:b/>
                <w:sz w:val="20"/>
              </w:rPr>
              <w:t xml:space="preserve"> центральная </w:t>
            </w:r>
            <w:proofErr w:type="spellStart"/>
            <w:r w:rsidR="00F91464" w:rsidRPr="00C36225">
              <w:rPr>
                <w:b/>
                <w:sz w:val="20"/>
              </w:rPr>
              <w:t>городскакя</w:t>
            </w:r>
            <w:proofErr w:type="spellEnd"/>
            <w:r w:rsidR="00F91464" w:rsidRPr="00C36225">
              <w:rPr>
                <w:b/>
                <w:sz w:val="20"/>
              </w:rPr>
              <w:t xml:space="preserve"> больница</w:t>
            </w:r>
            <w:r w:rsidRPr="00C36225">
              <w:rPr>
                <w:b/>
                <w:sz w:val="20"/>
              </w:rPr>
              <w:t>»</w:t>
            </w:r>
          </w:p>
          <w:p w14:paraId="09C048BB" w14:textId="77777777" w:rsidR="00831C45" w:rsidRPr="00831C45" w:rsidRDefault="00831C45" w:rsidP="00E1203B">
            <w:pPr>
              <w:widowControl w:val="0"/>
              <w:autoSpaceDE w:val="0"/>
              <w:autoSpaceDN w:val="0"/>
              <w:adjustRightInd w:val="0"/>
              <w:jc w:val="both"/>
              <w:rPr>
                <w:sz w:val="20"/>
              </w:rPr>
            </w:pPr>
            <w:r w:rsidRPr="00831C45">
              <w:rPr>
                <w:sz w:val="20"/>
              </w:rPr>
              <w:t>Юр. адрес: 222164, г.Жодино, пр-т Венисье,1</w:t>
            </w:r>
          </w:p>
          <w:p w14:paraId="30B2D20D" w14:textId="77777777" w:rsidR="00831C45" w:rsidRPr="00831C45" w:rsidRDefault="00831C45" w:rsidP="00E1203B">
            <w:pPr>
              <w:widowControl w:val="0"/>
              <w:autoSpaceDE w:val="0"/>
              <w:autoSpaceDN w:val="0"/>
              <w:adjustRightInd w:val="0"/>
              <w:jc w:val="both"/>
              <w:rPr>
                <w:sz w:val="20"/>
              </w:rPr>
            </w:pPr>
            <w:r w:rsidRPr="00831C45">
              <w:rPr>
                <w:sz w:val="20"/>
              </w:rPr>
              <w:t>Почтовый адрес: 222164, г.Жодино, пр-т Венисье,1</w:t>
            </w:r>
          </w:p>
          <w:p w14:paraId="57310554" w14:textId="77777777" w:rsidR="00831C45" w:rsidRPr="00831C45" w:rsidRDefault="00831C45" w:rsidP="00E1203B">
            <w:pPr>
              <w:widowControl w:val="0"/>
              <w:autoSpaceDE w:val="0"/>
              <w:autoSpaceDN w:val="0"/>
              <w:adjustRightInd w:val="0"/>
              <w:jc w:val="both"/>
              <w:rPr>
                <w:sz w:val="20"/>
              </w:rPr>
            </w:pPr>
            <w:r w:rsidRPr="00831C45">
              <w:rPr>
                <w:sz w:val="20"/>
              </w:rPr>
              <w:lastRenderedPageBreak/>
              <w:t>Р/с BY68AKBB36040616016826200000,</w:t>
            </w:r>
          </w:p>
          <w:p w14:paraId="0EA641BC" w14:textId="77777777" w:rsidR="00831C45" w:rsidRPr="00831C45" w:rsidRDefault="00831C45" w:rsidP="00E1203B">
            <w:pPr>
              <w:widowControl w:val="0"/>
              <w:autoSpaceDE w:val="0"/>
              <w:autoSpaceDN w:val="0"/>
              <w:adjustRightInd w:val="0"/>
              <w:jc w:val="both"/>
              <w:rPr>
                <w:sz w:val="20"/>
              </w:rPr>
            </w:pPr>
            <w:r w:rsidRPr="00831C45">
              <w:rPr>
                <w:sz w:val="20"/>
              </w:rPr>
              <w:t xml:space="preserve">Банк: ЦБУ № 616 ОАО «АСБ БЕЛАРУСБАНК» г. Жодино </w:t>
            </w:r>
          </w:p>
          <w:p w14:paraId="1B347116" w14:textId="77777777" w:rsidR="00831C45" w:rsidRPr="00831C45" w:rsidRDefault="00831C45" w:rsidP="00E1203B">
            <w:pPr>
              <w:widowControl w:val="0"/>
              <w:autoSpaceDE w:val="0"/>
              <w:autoSpaceDN w:val="0"/>
              <w:adjustRightInd w:val="0"/>
              <w:jc w:val="both"/>
              <w:rPr>
                <w:sz w:val="20"/>
              </w:rPr>
            </w:pPr>
            <w:r w:rsidRPr="00831C45">
              <w:rPr>
                <w:sz w:val="20"/>
              </w:rPr>
              <w:t xml:space="preserve">БИК – AKBBBY2Х </w:t>
            </w:r>
          </w:p>
          <w:p w14:paraId="45E31DC7" w14:textId="77777777" w:rsidR="00831C45" w:rsidRPr="00831C45" w:rsidRDefault="00831C45" w:rsidP="00E1203B">
            <w:pPr>
              <w:widowControl w:val="0"/>
              <w:autoSpaceDE w:val="0"/>
              <w:autoSpaceDN w:val="0"/>
              <w:adjustRightInd w:val="0"/>
              <w:jc w:val="both"/>
              <w:rPr>
                <w:sz w:val="20"/>
              </w:rPr>
            </w:pPr>
            <w:r w:rsidRPr="00831C45">
              <w:rPr>
                <w:sz w:val="20"/>
              </w:rPr>
              <w:t>Адрес банка: г.Жодино, ул.50 лет Октября, 25-А</w:t>
            </w:r>
          </w:p>
          <w:p w14:paraId="34FA2B64" w14:textId="77777777" w:rsidR="00831C45" w:rsidRPr="00831C45" w:rsidRDefault="00831C45" w:rsidP="00E1203B">
            <w:pPr>
              <w:widowControl w:val="0"/>
              <w:autoSpaceDE w:val="0"/>
              <w:autoSpaceDN w:val="0"/>
              <w:adjustRightInd w:val="0"/>
              <w:jc w:val="both"/>
              <w:rPr>
                <w:sz w:val="20"/>
              </w:rPr>
            </w:pPr>
            <w:r w:rsidRPr="00831C45">
              <w:rPr>
                <w:sz w:val="20"/>
              </w:rPr>
              <w:t>УНП 600039162; ОКПО 02016376</w:t>
            </w:r>
          </w:p>
          <w:p w14:paraId="7C5F7BD5" w14:textId="05A19FCE" w:rsidR="00831C45" w:rsidRPr="00831C45" w:rsidRDefault="00831C45" w:rsidP="00E1203B">
            <w:pPr>
              <w:widowControl w:val="0"/>
              <w:autoSpaceDE w:val="0"/>
              <w:autoSpaceDN w:val="0"/>
              <w:adjustRightInd w:val="0"/>
              <w:jc w:val="both"/>
              <w:rPr>
                <w:sz w:val="20"/>
              </w:rPr>
            </w:pPr>
            <w:r w:rsidRPr="00831C45">
              <w:rPr>
                <w:sz w:val="20"/>
              </w:rPr>
              <w:t xml:space="preserve">Тел./факс: 8(01775) </w:t>
            </w:r>
            <w:r>
              <w:rPr>
                <w:sz w:val="20"/>
              </w:rPr>
              <w:t>6</w:t>
            </w:r>
            <w:r w:rsidRPr="00831C45">
              <w:rPr>
                <w:sz w:val="20"/>
              </w:rPr>
              <w:t xml:space="preserve"> 70 84</w:t>
            </w:r>
          </w:p>
          <w:p w14:paraId="761E98C8" w14:textId="77777777" w:rsidR="00831C45" w:rsidRPr="00831C45" w:rsidRDefault="00831C45" w:rsidP="00E1203B">
            <w:pPr>
              <w:widowControl w:val="0"/>
              <w:autoSpaceDE w:val="0"/>
              <w:autoSpaceDN w:val="0"/>
              <w:adjustRightInd w:val="0"/>
              <w:jc w:val="both"/>
              <w:rPr>
                <w:sz w:val="20"/>
              </w:rPr>
            </w:pPr>
            <w:r w:rsidRPr="00831C45">
              <w:rPr>
                <w:sz w:val="20"/>
              </w:rPr>
              <w:t>Контактный телефон/факс: 8 (01775) 5 09 87</w:t>
            </w:r>
          </w:p>
        </w:tc>
      </w:tr>
      <w:tr w:rsidR="00831C45" w:rsidRPr="00831C45" w14:paraId="62E7475D" w14:textId="77777777" w:rsidTr="00DF0B30">
        <w:trPr>
          <w:trHeight w:val="740"/>
        </w:trPr>
        <w:tc>
          <w:tcPr>
            <w:tcW w:w="4818" w:type="dxa"/>
          </w:tcPr>
          <w:p w14:paraId="138FDF6F" w14:textId="77777777" w:rsidR="00831C45" w:rsidRPr="00831C45" w:rsidRDefault="00831C45" w:rsidP="00E1203B">
            <w:pPr>
              <w:keepNext/>
              <w:keepLines/>
              <w:widowControl w:val="0"/>
              <w:tabs>
                <w:tab w:val="left" w:pos="1134"/>
              </w:tabs>
              <w:autoSpaceDE w:val="0"/>
              <w:autoSpaceDN w:val="0"/>
              <w:adjustRightInd w:val="0"/>
              <w:jc w:val="both"/>
              <w:rPr>
                <w:sz w:val="20"/>
              </w:rPr>
            </w:pPr>
          </w:p>
        </w:tc>
        <w:tc>
          <w:tcPr>
            <w:tcW w:w="4818" w:type="dxa"/>
          </w:tcPr>
          <w:p w14:paraId="117B6D69" w14:textId="77777777" w:rsidR="00831C45" w:rsidRPr="00831C45" w:rsidRDefault="00831C45" w:rsidP="00E1203B">
            <w:pPr>
              <w:widowControl w:val="0"/>
              <w:autoSpaceDE w:val="0"/>
              <w:autoSpaceDN w:val="0"/>
              <w:adjustRightInd w:val="0"/>
              <w:rPr>
                <w:sz w:val="20"/>
              </w:rPr>
            </w:pPr>
            <w:r w:rsidRPr="00831C45">
              <w:rPr>
                <w:sz w:val="20"/>
              </w:rPr>
              <w:t xml:space="preserve">Главный врач </w:t>
            </w:r>
          </w:p>
          <w:p w14:paraId="4720FE94" w14:textId="77777777" w:rsidR="00831C45" w:rsidRPr="00831C45" w:rsidRDefault="00831C45" w:rsidP="00E1203B">
            <w:pPr>
              <w:widowControl w:val="0"/>
              <w:autoSpaceDE w:val="0"/>
              <w:autoSpaceDN w:val="0"/>
              <w:adjustRightInd w:val="0"/>
              <w:rPr>
                <w:sz w:val="20"/>
              </w:rPr>
            </w:pPr>
          </w:p>
          <w:p w14:paraId="57D35EC3" w14:textId="06B639E3" w:rsidR="00831C45" w:rsidRPr="00831C45" w:rsidRDefault="00831C45" w:rsidP="00E1203B">
            <w:pPr>
              <w:widowControl w:val="0"/>
              <w:autoSpaceDE w:val="0"/>
              <w:autoSpaceDN w:val="0"/>
              <w:adjustRightInd w:val="0"/>
              <w:rPr>
                <w:sz w:val="20"/>
              </w:rPr>
            </w:pPr>
            <w:r w:rsidRPr="00831C45">
              <w:rPr>
                <w:sz w:val="20"/>
              </w:rPr>
              <w:t xml:space="preserve">________________   </w:t>
            </w:r>
            <w:r w:rsidR="00DF0B30">
              <w:rPr>
                <w:sz w:val="20"/>
              </w:rPr>
              <w:t>Т.И. Никифорова</w:t>
            </w:r>
          </w:p>
        </w:tc>
      </w:tr>
      <w:bookmarkEnd w:id="1"/>
    </w:tbl>
    <w:p w14:paraId="132A1239" w14:textId="6F955EE5" w:rsidR="0005356D" w:rsidRDefault="0005356D">
      <w:pPr>
        <w:rPr>
          <w:sz w:val="22"/>
          <w:szCs w:val="22"/>
        </w:rPr>
      </w:pPr>
    </w:p>
    <w:p w14:paraId="5066724C" w14:textId="053BB83C" w:rsidR="003F0C35" w:rsidRDefault="003F0C35">
      <w:pPr>
        <w:rPr>
          <w:sz w:val="22"/>
          <w:szCs w:val="22"/>
        </w:rPr>
      </w:pPr>
    </w:p>
    <w:p w14:paraId="5F179B7B" w14:textId="27B494AD" w:rsidR="003F0C35" w:rsidRDefault="003F0C35">
      <w:pPr>
        <w:rPr>
          <w:sz w:val="22"/>
          <w:szCs w:val="22"/>
        </w:rPr>
      </w:pPr>
    </w:p>
    <w:p w14:paraId="55B88644" w14:textId="2303BB3E" w:rsidR="003F0C35" w:rsidRDefault="003F0C35">
      <w:pPr>
        <w:rPr>
          <w:sz w:val="22"/>
          <w:szCs w:val="22"/>
        </w:rPr>
      </w:pPr>
    </w:p>
    <w:p w14:paraId="6132F983" w14:textId="7B9AF512" w:rsidR="003F0C35" w:rsidRDefault="003F0C35">
      <w:pPr>
        <w:rPr>
          <w:sz w:val="22"/>
          <w:szCs w:val="22"/>
        </w:rPr>
      </w:pPr>
    </w:p>
    <w:p w14:paraId="02B8B59E" w14:textId="031C2E77" w:rsidR="003F0C35" w:rsidRDefault="003F0C35">
      <w:pPr>
        <w:rPr>
          <w:sz w:val="22"/>
          <w:szCs w:val="22"/>
        </w:rPr>
      </w:pPr>
    </w:p>
    <w:p w14:paraId="6B2F4A52" w14:textId="10431A62" w:rsidR="003F0C35" w:rsidRDefault="003F0C35">
      <w:pPr>
        <w:rPr>
          <w:sz w:val="22"/>
          <w:szCs w:val="22"/>
        </w:rPr>
      </w:pPr>
    </w:p>
    <w:p w14:paraId="50E5207A" w14:textId="77777777" w:rsidR="005B629E" w:rsidRPr="00F53D3E" w:rsidRDefault="005B629E" w:rsidP="005B629E">
      <w:pPr>
        <w:ind w:left="6372" w:firstLine="708"/>
        <w:rPr>
          <w:sz w:val="22"/>
        </w:rPr>
      </w:pPr>
      <w:r w:rsidRPr="00F53D3E">
        <w:rPr>
          <w:sz w:val="22"/>
        </w:rPr>
        <w:t xml:space="preserve">Приложение </w:t>
      </w:r>
    </w:p>
    <w:p w14:paraId="011BD100" w14:textId="57038D09" w:rsidR="005B629E" w:rsidRPr="00F53D3E" w:rsidRDefault="005B629E" w:rsidP="005B629E">
      <w:pPr>
        <w:ind w:left="6372" w:firstLine="708"/>
        <w:rPr>
          <w:sz w:val="22"/>
        </w:rPr>
      </w:pPr>
      <w:r w:rsidRPr="00F53D3E">
        <w:rPr>
          <w:sz w:val="22"/>
        </w:rPr>
        <w:t>к договору №</w:t>
      </w:r>
    </w:p>
    <w:p w14:paraId="232D96F6" w14:textId="4E4A4383" w:rsidR="005B629E" w:rsidRPr="00F53D3E" w:rsidRDefault="005B629E" w:rsidP="005B629E">
      <w:pPr>
        <w:ind w:left="6372" w:firstLine="708"/>
        <w:rPr>
          <w:sz w:val="22"/>
        </w:rPr>
      </w:pPr>
      <w:r w:rsidRPr="00F53D3E">
        <w:rPr>
          <w:sz w:val="22"/>
        </w:rPr>
        <w:t xml:space="preserve">от </w:t>
      </w:r>
      <w:r w:rsidR="00F008D9">
        <w:rPr>
          <w:sz w:val="22"/>
        </w:rPr>
        <w:t>___________</w:t>
      </w:r>
      <w:r w:rsidR="003F0C35">
        <w:rPr>
          <w:sz w:val="22"/>
        </w:rPr>
        <w:t>202</w:t>
      </w:r>
      <w:r w:rsidR="00674E66">
        <w:rPr>
          <w:sz w:val="22"/>
        </w:rPr>
        <w:t>__г.</w:t>
      </w:r>
    </w:p>
    <w:p w14:paraId="27052A6B" w14:textId="77777777" w:rsidR="005B629E" w:rsidRPr="00F53D3E" w:rsidRDefault="005B629E" w:rsidP="005B629E">
      <w:pPr>
        <w:jc w:val="center"/>
        <w:rPr>
          <w:b/>
          <w:sz w:val="22"/>
        </w:rPr>
      </w:pPr>
      <w:r w:rsidRPr="00F53D3E">
        <w:rPr>
          <w:b/>
          <w:sz w:val="22"/>
        </w:rPr>
        <w:t>СПЕЦИФИКАЦИЯ</w:t>
      </w:r>
    </w:p>
    <w:p w14:paraId="0C39220E" w14:textId="77777777" w:rsidR="005B629E" w:rsidRPr="00F53D3E" w:rsidRDefault="005B629E" w:rsidP="005B629E">
      <w:pPr>
        <w:rPr>
          <w:sz w:val="22"/>
        </w:rPr>
      </w:pPr>
    </w:p>
    <w:tbl>
      <w:tblPr>
        <w:tblStyle w:val="ab"/>
        <w:tblW w:w="0" w:type="auto"/>
        <w:tblLook w:val="04A0" w:firstRow="1" w:lastRow="0" w:firstColumn="1" w:lastColumn="0" w:noHBand="0" w:noVBand="1"/>
      </w:tblPr>
      <w:tblGrid>
        <w:gridCol w:w="540"/>
        <w:gridCol w:w="2184"/>
        <w:gridCol w:w="1344"/>
        <w:gridCol w:w="1417"/>
        <w:gridCol w:w="1365"/>
        <w:gridCol w:w="1354"/>
        <w:gridCol w:w="1367"/>
      </w:tblGrid>
      <w:tr w:rsidR="005B629E" w:rsidRPr="00F53D3E" w14:paraId="44A8F8BF" w14:textId="77777777" w:rsidTr="000D1E62">
        <w:tc>
          <w:tcPr>
            <w:tcW w:w="540" w:type="dxa"/>
          </w:tcPr>
          <w:p w14:paraId="06DC2062" w14:textId="77777777" w:rsidR="005B629E" w:rsidRPr="00F53D3E" w:rsidRDefault="005B629E" w:rsidP="000D1E62">
            <w:pPr>
              <w:jc w:val="center"/>
              <w:rPr>
                <w:sz w:val="22"/>
              </w:rPr>
            </w:pPr>
            <w:r w:rsidRPr="00F53D3E">
              <w:rPr>
                <w:sz w:val="22"/>
              </w:rPr>
              <w:t>№ п/п</w:t>
            </w:r>
          </w:p>
        </w:tc>
        <w:tc>
          <w:tcPr>
            <w:tcW w:w="2184" w:type="dxa"/>
          </w:tcPr>
          <w:p w14:paraId="45D30EA7" w14:textId="77777777" w:rsidR="005B629E" w:rsidRPr="00F53D3E" w:rsidRDefault="005B629E" w:rsidP="000D1E62">
            <w:pPr>
              <w:jc w:val="center"/>
              <w:rPr>
                <w:sz w:val="22"/>
              </w:rPr>
            </w:pPr>
            <w:r w:rsidRPr="00F53D3E">
              <w:rPr>
                <w:sz w:val="22"/>
              </w:rPr>
              <w:t>Наименование товара</w:t>
            </w:r>
          </w:p>
        </w:tc>
        <w:tc>
          <w:tcPr>
            <w:tcW w:w="1344" w:type="dxa"/>
          </w:tcPr>
          <w:p w14:paraId="4CE603F5" w14:textId="77777777" w:rsidR="005B629E" w:rsidRPr="00F53D3E" w:rsidRDefault="005B629E" w:rsidP="000D1E62">
            <w:pPr>
              <w:jc w:val="center"/>
              <w:rPr>
                <w:sz w:val="22"/>
              </w:rPr>
            </w:pPr>
            <w:r w:rsidRPr="00F53D3E">
              <w:rPr>
                <w:sz w:val="22"/>
              </w:rPr>
              <w:t>Единица измерения</w:t>
            </w:r>
          </w:p>
        </w:tc>
        <w:tc>
          <w:tcPr>
            <w:tcW w:w="1417" w:type="dxa"/>
          </w:tcPr>
          <w:p w14:paraId="2F32A3B9" w14:textId="77777777" w:rsidR="005B629E" w:rsidRPr="00F53D3E" w:rsidRDefault="005B629E" w:rsidP="000D1E62">
            <w:pPr>
              <w:jc w:val="center"/>
              <w:rPr>
                <w:sz w:val="22"/>
              </w:rPr>
            </w:pPr>
            <w:r w:rsidRPr="00F53D3E">
              <w:rPr>
                <w:sz w:val="22"/>
              </w:rPr>
              <w:t>Количество</w:t>
            </w:r>
          </w:p>
        </w:tc>
        <w:tc>
          <w:tcPr>
            <w:tcW w:w="1365" w:type="dxa"/>
          </w:tcPr>
          <w:p w14:paraId="44BFC241" w14:textId="77777777" w:rsidR="005B629E" w:rsidRPr="00F53D3E" w:rsidRDefault="005B629E" w:rsidP="000D1E62">
            <w:pPr>
              <w:jc w:val="center"/>
              <w:rPr>
                <w:sz w:val="22"/>
              </w:rPr>
            </w:pPr>
            <w:r w:rsidRPr="00F53D3E">
              <w:rPr>
                <w:sz w:val="22"/>
              </w:rPr>
              <w:t>Отпускная цена за 1 ед., бел. руб.</w:t>
            </w:r>
          </w:p>
        </w:tc>
        <w:tc>
          <w:tcPr>
            <w:tcW w:w="1354" w:type="dxa"/>
          </w:tcPr>
          <w:p w14:paraId="0B8C0D7C" w14:textId="77777777" w:rsidR="005B629E" w:rsidRPr="00F53D3E" w:rsidRDefault="005B629E" w:rsidP="000D1E62">
            <w:pPr>
              <w:jc w:val="center"/>
              <w:rPr>
                <w:sz w:val="22"/>
              </w:rPr>
            </w:pPr>
            <w:r w:rsidRPr="00F53D3E">
              <w:rPr>
                <w:sz w:val="22"/>
              </w:rPr>
              <w:t>Ставка НДС, %</w:t>
            </w:r>
          </w:p>
        </w:tc>
        <w:tc>
          <w:tcPr>
            <w:tcW w:w="1367" w:type="dxa"/>
          </w:tcPr>
          <w:p w14:paraId="16EE07AB" w14:textId="77777777" w:rsidR="005B629E" w:rsidRPr="00F53D3E" w:rsidRDefault="005B629E" w:rsidP="000D1E62">
            <w:pPr>
              <w:jc w:val="center"/>
              <w:rPr>
                <w:sz w:val="22"/>
              </w:rPr>
            </w:pPr>
            <w:r w:rsidRPr="00F53D3E">
              <w:rPr>
                <w:sz w:val="22"/>
              </w:rPr>
              <w:t>Стоимость с НДС, бел. руб.</w:t>
            </w:r>
          </w:p>
        </w:tc>
      </w:tr>
      <w:tr w:rsidR="005B629E" w:rsidRPr="00F53D3E" w14:paraId="38E6222A" w14:textId="77777777" w:rsidTr="000D1E62">
        <w:tc>
          <w:tcPr>
            <w:tcW w:w="540" w:type="dxa"/>
          </w:tcPr>
          <w:p w14:paraId="215B981F" w14:textId="35F283F6" w:rsidR="005B629E" w:rsidRPr="00F53D3E" w:rsidRDefault="001D2DA0" w:rsidP="000D1E62">
            <w:pPr>
              <w:rPr>
                <w:sz w:val="22"/>
              </w:rPr>
            </w:pPr>
            <w:r>
              <w:rPr>
                <w:sz w:val="22"/>
              </w:rPr>
              <w:t>1.</w:t>
            </w:r>
          </w:p>
        </w:tc>
        <w:tc>
          <w:tcPr>
            <w:tcW w:w="2184" w:type="dxa"/>
          </w:tcPr>
          <w:p w14:paraId="51E7A3D8" w14:textId="77777777" w:rsidR="005B629E" w:rsidRPr="00F53D3E" w:rsidRDefault="005B629E" w:rsidP="000D1E62">
            <w:pPr>
              <w:rPr>
                <w:sz w:val="22"/>
              </w:rPr>
            </w:pPr>
          </w:p>
        </w:tc>
        <w:tc>
          <w:tcPr>
            <w:tcW w:w="1344" w:type="dxa"/>
          </w:tcPr>
          <w:p w14:paraId="3E85735B" w14:textId="77777777" w:rsidR="005B629E" w:rsidRPr="00F53D3E" w:rsidRDefault="005B629E" w:rsidP="001D2DA0">
            <w:pPr>
              <w:jc w:val="center"/>
              <w:rPr>
                <w:sz w:val="22"/>
              </w:rPr>
            </w:pPr>
          </w:p>
        </w:tc>
        <w:tc>
          <w:tcPr>
            <w:tcW w:w="1417" w:type="dxa"/>
          </w:tcPr>
          <w:p w14:paraId="20A73464" w14:textId="1CCB610A" w:rsidR="005B629E" w:rsidRPr="00F53D3E" w:rsidRDefault="005B629E" w:rsidP="001D2DA0">
            <w:pPr>
              <w:jc w:val="center"/>
              <w:rPr>
                <w:sz w:val="22"/>
              </w:rPr>
            </w:pPr>
          </w:p>
        </w:tc>
        <w:tc>
          <w:tcPr>
            <w:tcW w:w="1365" w:type="dxa"/>
          </w:tcPr>
          <w:p w14:paraId="49919AFF" w14:textId="77777777" w:rsidR="005B629E" w:rsidRPr="00F53D3E" w:rsidRDefault="005B629E" w:rsidP="001D2DA0">
            <w:pPr>
              <w:jc w:val="center"/>
              <w:rPr>
                <w:sz w:val="22"/>
              </w:rPr>
            </w:pPr>
          </w:p>
        </w:tc>
        <w:tc>
          <w:tcPr>
            <w:tcW w:w="1354" w:type="dxa"/>
          </w:tcPr>
          <w:p w14:paraId="71F40B17" w14:textId="77777777" w:rsidR="005B629E" w:rsidRPr="00F53D3E" w:rsidRDefault="005B629E" w:rsidP="001D2DA0">
            <w:pPr>
              <w:jc w:val="center"/>
              <w:rPr>
                <w:sz w:val="22"/>
              </w:rPr>
            </w:pPr>
          </w:p>
        </w:tc>
        <w:tc>
          <w:tcPr>
            <w:tcW w:w="1367" w:type="dxa"/>
          </w:tcPr>
          <w:p w14:paraId="3A5A651F" w14:textId="6E17A96B" w:rsidR="005B629E" w:rsidRPr="00F53D3E" w:rsidRDefault="005B629E" w:rsidP="001D2DA0">
            <w:pPr>
              <w:jc w:val="center"/>
              <w:rPr>
                <w:sz w:val="22"/>
              </w:rPr>
            </w:pPr>
          </w:p>
        </w:tc>
      </w:tr>
      <w:tr w:rsidR="005B629E" w:rsidRPr="00F53D3E" w14:paraId="41E75936" w14:textId="77777777" w:rsidTr="000D1E62">
        <w:tc>
          <w:tcPr>
            <w:tcW w:w="2724" w:type="dxa"/>
            <w:gridSpan w:val="2"/>
          </w:tcPr>
          <w:p w14:paraId="6FB97F2B" w14:textId="77777777" w:rsidR="005B629E" w:rsidRPr="00F53D3E" w:rsidRDefault="005B629E" w:rsidP="000D1E62">
            <w:pPr>
              <w:rPr>
                <w:sz w:val="22"/>
              </w:rPr>
            </w:pPr>
            <w:r w:rsidRPr="00F53D3E">
              <w:rPr>
                <w:sz w:val="22"/>
              </w:rPr>
              <w:t>ИТОГО:</w:t>
            </w:r>
          </w:p>
        </w:tc>
        <w:tc>
          <w:tcPr>
            <w:tcW w:w="1344" w:type="dxa"/>
          </w:tcPr>
          <w:p w14:paraId="3A5093A0" w14:textId="77777777" w:rsidR="005B629E" w:rsidRPr="00F53D3E" w:rsidRDefault="005B629E" w:rsidP="000D1E62">
            <w:pPr>
              <w:rPr>
                <w:sz w:val="22"/>
              </w:rPr>
            </w:pPr>
          </w:p>
        </w:tc>
        <w:tc>
          <w:tcPr>
            <w:tcW w:w="1417" w:type="dxa"/>
          </w:tcPr>
          <w:p w14:paraId="403C3678" w14:textId="77777777" w:rsidR="005B629E" w:rsidRPr="00F53D3E" w:rsidRDefault="005B629E" w:rsidP="000D1E62">
            <w:pPr>
              <w:rPr>
                <w:sz w:val="22"/>
              </w:rPr>
            </w:pPr>
          </w:p>
        </w:tc>
        <w:tc>
          <w:tcPr>
            <w:tcW w:w="1365" w:type="dxa"/>
          </w:tcPr>
          <w:p w14:paraId="61026F29" w14:textId="77777777" w:rsidR="005B629E" w:rsidRPr="00F53D3E" w:rsidRDefault="005B629E" w:rsidP="000D1E62">
            <w:pPr>
              <w:rPr>
                <w:sz w:val="22"/>
              </w:rPr>
            </w:pPr>
          </w:p>
        </w:tc>
        <w:tc>
          <w:tcPr>
            <w:tcW w:w="1354" w:type="dxa"/>
          </w:tcPr>
          <w:p w14:paraId="356F625E" w14:textId="77777777" w:rsidR="005B629E" w:rsidRPr="00F53D3E" w:rsidRDefault="005B629E" w:rsidP="000D1E62">
            <w:pPr>
              <w:rPr>
                <w:sz w:val="22"/>
              </w:rPr>
            </w:pPr>
          </w:p>
        </w:tc>
        <w:tc>
          <w:tcPr>
            <w:tcW w:w="1367" w:type="dxa"/>
          </w:tcPr>
          <w:p w14:paraId="0D1D8E43" w14:textId="41567727" w:rsidR="005B629E" w:rsidRPr="00F53D3E" w:rsidRDefault="005B629E" w:rsidP="001D2DA0">
            <w:pPr>
              <w:jc w:val="center"/>
              <w:rPr>
                <w:sz w:val="22"/>
              </w:rPr>
            </w:pPr>
          </w:p>
        </w:tc>
      </w:tr>
    </w:tbl>
    <w:p w14:paraId="63564149" w14:textId="77777777" w:rsidR="005B629E" w:rsidRPr="00F53D3E" w:rsidRDefault="005B629E" w:rsidP="005B629E">
      <w:pPr>
        <w:rPr>
          <w:sz w:val="22"/>
        </w:rPr>
      </w:pPr>
    </w:p>
    <w:p w14:paraId="7F137119" w14:textId="2D25E7B0" w:rsidR="005B629E" w:rsidRDefault="005B629E" w:rsidP="005B629E">
      <w:pPr>
        <w:rPr>
          <w:sz w:val="22"/>
        </w:rPr>
      </w:pPr>
      <w:r w:rsidRPr="00F53D3E">
        <w:rPr>
          <w:sz w:val="22"/>
        </w:rPr>
        <w:t>ИТОГО: _____ (Прописью) белорусских рублей с НДС (без НДС).</w:t>
      </w:r>
    </w:p>
    <w:p w14:paraId="22362095" w14:textId="77777777" w:rsidR="00F008D9" w:rsidRPr="00F53D3E" w:rsidRDefault="00F008D9" w:rsidP="005B629E">
      <w:pPr>
        <w:rPr>
          <w:sz w:val="22"/>
        </w:rPr>
      </w:pPr>
    </w:p>
    <w:p w14:paraId="27E6B548" w14:textId="77777777" w:rsidR="005B629E" w:rsidRPr="00F53D3E" w:rsidRDefault="005B629E" w:rsidP="005B629E">
      <w:pPr>
        <w:rPr>
          <w:sz w:val="22"/>
        </w:rPr>
      </w:pPr>
    </w:p>
    <w:tbl>
      <w:tblPr>
        <w:tblW w:w="9636" w:type="dxa"/>
        <w:tblInd w:w="70" w:type="dxa"/>
        <w:tblLayout w:type="fixed"/>
        <w:tblCellMar>
          <w:left w:w="70" w:type="dxa"/>
          <w:right w:w="70" w:type="dxa"/>
        </w:tblCellMar>
        <w:tblLook w:val="00A0" w:firstRow="1" w:lastRow="0" w:firstColumn="1" w:lastColumn="0" w:noHBand="0" w:noVBand="0"/>
      </w:tblPr>
      <w:tblGrid>
        <w:gridCol w:w="4818"/>
        <w:gridCol w:w="4818"/>
      </w:tblGrid>
      <w:tr w:rsidR="005B629E" w:rsidRPr="00F53D3E" w14:paraId="44EF12C7" w14:textId="77777777" w:rsidTr="000D1E62">
        <w:trPr>
          <w:trHeight w:val="201"/>
        </w:trPr>
        <w:tc>
          <w:tcPr>
            <w:tcW w:w="4818" w:type="dxa"/>
          </w:tcPr>
          <w:p w14:paraId="58C565E5" w14:textId="3A9ED846" w:rsidR="005B629E" w:rsidRPr="00F53D3E" w:rsidRDefault="00674E66" w:rsidP="000D1E62">
            <w:pPr>
              <w:pStyle w:val="ad"/>
              <w:rPr>
                <w:b/>
                <w:sz w:val="22"/>
              </w:rPr>
            </w:pPr>
            <w:r>
              <w:rPr>
                <w:b/>
                <w:sz w:val="22"/>
              </w:rPr>
              <w:t>ПОСТАВЩИК</w:t>
            </w:r>
          </w:p>
        </w:tc>
        <w:tc>
          <w:tcPr>
            <w:tcW w:w="4818" w:type="dxa"/>
          </w:tcPr>
          <w:p w14:paraId="16812B75" w14:textId="77777777" w:rsidR="005B629E" w:rsidRDefault="00674E66" w:rsidP="000D1E62">
            <w:pPr>
              <w:pStyle w:val="ad"/>
              <w:rPr>
                <w:b/>
                <w:sz w:val="22"/>
              </w:rPr>
            </w:pPr>
            <w:r>
              <w:rPr>
                <w:b/>
                <w:sz w:val="22"/>
              </w:rPr>
              <w:t>ПОКУПАТЕЛЬ</w:t>
            </w:r>
          </w:p>
          <w:p w14:paraId="33CB3A3C" w14:textId="1DAC6C09" w:rsidR="00674E66" w:rsidRDefault="00C36225" w:rsidP="000D1E62">
            <w:pPr>
              <w:pStyle w:val="ad"/>
              <w:rPr>
                <w:b/>
                <w:sz w:val="22"/>
              </w:rPr>
            </w:pPr>
            <w:r w:rsidRPr="00C36225">
              <w:rPr>
                <w:b/>
                <w:sz w:val="22"/>
              </w:rPr>
              <w:t>Учреждение здравоохранения «</w:t>
            </w:r>
            <w:proofErr w:type="spellStart"/>
            <w:r w:rsidRPr="00C36225">
              <w:rPr>
                <w:b/>
                <w:sz w:val="22"/>
              </w:rPr>
              <w:t>Ж</w:t>
            </w:r>
            <w:r w:rsidR="00F91464" w:rsidRPr="00C36225">
              <w:rPr>
                <w:b/>
                <w:sz w:val="22"/>
              </w:rPr>
              <w:t>одинская</w:t>
            </w:r>
            <w:proofErr w:type="spellEnd"/>
            <w:r w:rsidR="00F91464" w:rsidRPr="00C36225">
              <w:rPr>
                <w:b/>
                <w:sz w:val="22"/>
              </w:rPr>
              <w:t xml:space="preserve"> центральная </w:t>
            </w:r>
            <w:proofErr w:type="spellStart"/>
            <w:r w:rsidR="00F91464" w:rsidRPr="00C36225">
              <w:rPr>
                <w:b/>
                <w:sz w:val="22"/>
              </w:rPr>
              <w:t>городскакя</w:t>
            </w:r>
            <w:proofErr w:type="spellEnd"/>
            <w:r w:rsidR="00F91464" w:rsidRPr="00C36225">
              <w:rPr>
                <w:b/>
                <w:sz w:val="22"/>
              </w:rPr>
              <w:t xml:space="preserve"> больница</w:t>
            </w:r>
            <w:r w:rsidRPr="00C36225">
              <w:rPr>
                <w:b/>
                <w:sz w:val="22"/>
              </w:rPr>
              <w:t>»</w:t>
            </w:r>
          </w:p>
          <w:p w14:paraId="49E61578" w14:textId="77777777" w:rsidR="00C36225" w:rsidRDefault="00C36225" w:rsidP="000D1E62">
            <w:pPr>
              <w:pStyle w:val="ad"/>
              <w:rPr>
                <w:b/>
                <w:sz w:val="22"/>
              </w:rPr>
            </w:pPr>
          </w:p>
          <w:p w14:paraId="27E2DAC2" w14:textId="6C1E53CC" w:rsidR="00674E66" w:rsidRPr="00674E66" w:rsidRDefault="00674E66" w:rsidP="000D1E62">
            <w:pPr>
              <w:pStyle w:val="ad"/>
              <w:rPr>
                <w:sz w:val="22"/>
              </w:rPr>
            </w:pPr>
            <w:r w:rsidRPr="00674E66">
              <w:rPr>
                <w:sz w:val="22"/>
              </w:rPr>
              <w:t>Главный врач</w:t>
            </w:r>
          </w:p>
        </w:tc>
      </w:tr>
      <w:tr w:rsidR="005B629E" w:rsidRPr="00F53D3E" w14:paraId="4B62DBF5" w14:textId="77777777" w:rsidTr="000D1E62">
        <w:trPr>
          <w:trHeight w:val="310"/>
        </w:trPr>
        <w:tc>
          <w:tcPr>
            <w:tcW w:w="4818" w:type="dxa"/>
          </w:tcPr>
          <w:p w14:paraId="22B02F04" w14:textId="77777777" w:rsidR="005B629E" w:rsidRPr="00F53D3E" w:rsidRDefault="005B629E" w:rsidP="000D1E62">
            <w:pPr>
              <w:rPr>
                <w:sz w:val="22"/>
              </w:rPr>
            </w:pPr>
            <w:r w:rsidRPr="00F53D3E">
              <w:rPr>
                <w:sz w:val="22"/>
              </w:rPr>
              <w:t>_______________________</w:t>
            </w:r>
          </w:p>
        </w:tc>
        <w:tc>
          <w:tcPr>
            <w:tcW w:w="4818" w:type="dxa"/>
          </w:tcPr>
          <w:p w14:paraId="5C08744F" w14:textId="77777777" w:rsidR="005B629E" w:rsidRPr="00F53D3E" w:rsidRDefault="005B629E" w:rsidP="000D1E62">
            <w:pPr>
              <w:rPr>
                <w:sz w:val="22"/>
              </w:rPr>
            </w:pPr>
            <w:r w:rsidRPr="00F53D3E">
              <w:rPr>
                <w:sz w:val="22"/>
              </w:rPr>
              <w:t xml:space="preserve">_______________________ </w:t>
            </w:r>
            <w:r>
              <w:rPr>
                <w:sz w:val="22"/>
              </w:rPr>
              <w:t>Т.И. Никифорова</w:t>
            </w:r>
          </w:p>
        </w:tc>
      </w:tr>
    </w:tbl>
    <w:p w14:paraId="15F86460" w14:textId="752F670D" w:rsidR="005B629E" w:rsidRDefault="005B629E">
      <w:pPr>
        <w:rPr>
          <w:sz w:val="22"/>
          <w:szCs w:val="22"/>
        </w:rPr>
      </w:pPr>
    </w:p>
    <w:p w14:paraId="3691560F" w14:textId="009F4C81" w:rsidR="005B629E" w:rsidRDefault="005B629E">
      <w:pPr>
        <w:rPr>
          <w:sz w:val="22"/>
          <w:szCs w:val="22"/>
        </w:rPr>
      </w:pPr>
    </w:p>
    <w:p w14:paraId="7A46962D" w14:textId="00FC27BA" w:rsidR="005B629E" w:rsidRDefault="005B629E">
      <w:pPr>
        <w:rPr>
          <w:sz w:val="22"/>
          <w:szCs w:val="22"/>
        </w:rPr>
      </w:pPr>
    </w:p>
    <w:p w14:paraId="648CAE76" w14:textId="77777777" w:rsidR="005B629E" w:rsidRPr="008834FA" w:rsidRDefault="005B629E">
      <w:pPr>
        <w:rPr>
          <w:sz w:val="22"/>
          <w:szCs w:val="22"/>
        </w:rPr>
      </w:pPr>
    </w:p>
    <w:sectPr w:rsidR="005B629E" w:rsidRPr="008834FA" w:rsidSect="001D2B0E">
      <w:pgSz w:w="11906" w:h="16838"/>
      <w:pgMar w:top="567"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A0A04"/>
    <w:multiLevelType w:val="hybridMultilevel"/>
    <w:tmpl w:val="BB0423A0"/>
    <w:lvl w:ilvl="0" w:tplc="83AE4120">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B1"/>
    <w:rsid w:val="000023C7"/>
    <w:rsid w:val="00017BDA"/>
    <w:rsid w:val="0004590E"/>
    <w:rsid w:val="0005356D"/>
    <w:rsid w:val="000613C1"/>
    <w:rsid w:val="000656C3"/>
    <w:rsid w:val="000755C7"/>
    <w:rsid w:val="0008673C"/>
    <w:rsid w:val="00097703"/>
    <w:rsid w:val="000A1B98"/>
    <w:rsid w:val="000C453F"/>
    <w:rsid w:val="000D25B6"/>
    <w:rsid w:val="000F5EC6"/>
    <w:rsid w:val="00130EB2"/>
    <w:rsid w:val="00131F62"/>
    <w:rsid w:val="001402FC"/>
    <w:rsid w:val="00142057"/>
    <w:rsid w:val="00182215"/>
    <w:rsid w:val="00191C9A"/>
    <w:rsid w:val="001A6B5B"/>
    <w:rsid w:val="001B258B"/>
    <w:rsid w:val="001B3868"/>
    <w:rsid w:val="001D1740"/>
    <w:rsid w:val="001D2B0E"/>
    <w:rsid w:val="001D2DA0"/>
    <w:rsid w:val="00212931"/>
    <w:rsid w:val="0021301B"/>
    <w:rsid w:val="002142B0"/>
    <w:rsid w:val="00216C21"/>
    <w:rsid w:val="00221A46"/>
    <w:rsid w:val="00226062"/>
    <w:rsid w:val="002272C6"/>
    <w:rsid w:val="00256B03"/>
    <w:rsid w:val="002A2480"/>
    <w:rsid w:val="002B05F9"/>
    <w:rsid w:val="002C2005"/>
    <w:rsid w:val="002D3DF0"/>
    <w:rsid w:val="002E38D8"/>
    <w:rsid w:val="002E5485"/>
    <w:rsid w:val="002E64FA"/>
    <w:rsid w:val="002E781D"/>
    <w:rsid w:val="003179E1"/>
    <w:rsid w:val="0032223C"/>
    <w:rsid w:val="0032710E"/>
    <w:rsid w:val="003320D7"/>
    <w:rsid w:val="00332E8F"/>
    <w:rsid w:val="003706CE"/>
    <w:rsid w:val="003809A0"/>
    <w:rsid w:val="003A13BA"/>
    <w:rsid w:val="003C7194"/>
    <w:rsid w:val="003F0C35"/>
    <w:rsid w:val="003F19CB"/>
    <w:rsid w:val="00427DA6"/>
    <w:rsid w:val="004410FA"/>
    <w:rsid w:val="004A6E93"/>
    <w:rsid w:val="004D3902"/>
    <w:rsid w:val="004D7F2F"/>
    <w:rsid w:val="00516E5E"/>
    <w:rsid w:val="00523CD7"/>
    <w:rsid w:val="00533B58"/>
    <w:rsid w:val="00567C44"/>
    <w:rsid w:val="005931B1"/>
    <w:rsid w:val="005940D5"/>
    <w:rsid w:val="0059743F"/>
    <w:rsid w:val="005B414C"/>
    <w:rsid w:val="005B629E"/>
    <w:rsid w:val="005C2D35"/>
    <w:rsid w:val="005F33C3"/>
    <w:rsid w:val="006402D0"/>
    <w:rsid w:val="00644B1C"/>
    <w:rsid w:val="006746B9"/>
    <w:rsid w:val="00674E66"/>
    <w:rsid w:val="006B0DA8"/>
    <w:rsid w:val="006D38AD"/>
    <w:rsid w:val="00762C1F"/>
    <w:rsid w:val="00791277"/>
    <w:rsid w:val="007A74BB"/>
    <w:rsid w:val="007B00C0"/>
    <w:rsid w:val="007C55F8"/>
    <w:rsid w:val="007E7359"/>
    <w:rsid w:val="007F0EC4"/>
    <w:rsid w:val="008048FC"/>
    <w:rsid w:val="008154A8"/>
    <w:rsid w:val="00817E00"/>
    <w:rsid w:val="00830406"/>
    <w:rsid w:val="008310BB"/>
    <w:rsid w:val="00831C45"/>
    <w:rsid w:val="00831CF1"/>
    <w:rsid w:val="00832235"/>
    <w:rsid w:val="00863077"/>
    <w:rsid w:val="008721D3"/>
    <w:rsid w:val="00873DDD"/>
    <w:rsid w:val="008834FA"/>
    <w:rsid w:val="00883E45"/>
    <w:rsid w:val="00884E46"/>
    <w:rsid w:val="008A06B2"/>
    <w:rsid w:val="008B58F8"/>
    <w:rsid w:val="008C2A19"/>
    <w:rsid w:val="008E502C"/>
    <w:rsid w:val="008F01D5"/>
    <w:rsid w:val="00900657"/>
    <w:rsid w:val="00925500"/>
    <w:rsid w:val="00925B40"/>
    <w:rsid w:val="00926879"/>
    <w:rsid w:val="00937EED"/>
    <w:rsid w:val="00970DBD"/>
    <w:rsid w:val="00972DDE"/>
    <w:rsid w:val="009A6BF7"/>
    <w:rsid w:val="009B4557"/>
    <w:rsid w:val="009C1318"/>
    <w:rsid w:val="00A32B8B"/>
    <w:rsid w:val="00A45D48"/>
    <w:rsid w:val="00A579B9"/>
    <w:rsid w:val="00A61216"/>
    <w:rsid w:val="00A80A11"/>
    <w:rsid w:val="00A93C89"/>
    <w:rsid w:val="00A972BB"/>
    <w:rsid w:val="00AB1F35"/>
    <w:rsid w:val="00AE3C90"/>
    <w:rsid w:val="00B2613D"/>
    <w:rsid w:val="00B31882"/>
    <w:rsid w:val="00B42DA4"/>
    <w:rsid w:val="00B47AA9"/>
    <w:rsid w:val="00B574C4"/>
    <w:rsid w:val="00B6043D"/>
    <w:rsid w:val="00B73FD9"/>
    <w:rsid w:val="00B93B99"/>
    <w:rsid w:val="00B94634"/>
    <w:rsid w:val="00B96867"/>
    <w:rsid w:val="00BB28A7"/>
    <w:rsid w:val="00C02669"/>
    <w:rsid w:val="00C26968"/>
    <w:rsid w:val="00C36225"/>
    <w:rsid w:val="00C50DE2"/>
    <w:rsid w:val="00C53648"/>
    <w:rsid w:val="00C601C9"/>
    <w:rsid w:val="00C808AF"/>
    <w:rsid w:val="00CB6F14"/>
    <w:rsid w:val="00CF3F39"/>
    <w:rsid w:val="00D03DBB"/>
    <w:rsid w:val="00D06DCE"/>
    <w:rsid w:val="00D141C8"/>
    <w:rsid w:val="00D22109"/>
    <w:rsid w:val="00D26758"/>
    <w:rsid w:val="00D4453A"/>
    <w:rsid w:val="00D44D67"/>
    <w:rsid w:val="00D753E1"/>
    <w:rsid w:val="00D95003"/>
    <w:rsid w:val="00D95693"/>
    <w:rsid w:val="00DB53B7"/>
    <w:rsid w:val="00DC753D"/>
    <w:rsid w:val="00DD7EC8"/>
    <w:rsid w:val="00DE458C"/>
    <w:rsid w:val="00DF0B30"/>
    <w:rsid w:val="00E046C8"/>
    <w:rsid w:val="00E16EEC"/>
    <w:rsid w:val="00E730FE"/>
    <w:rsid w:val="00E73267"/>
    <w:rsid w:val="00E77541"/>
    <w:rsid w:val="00E82820"/>
    <w:rsid w:val="00E926EB"/>
    <w:rsid w:val="00EA6475"/>
    <w:rsid w:val="00EC0E9B"/>
    <w:rsid w:val="00EC199A"/>
    <w:rsid w:val="00EC7D4E"/>
    <w:rsid w:val="00ED0CE8"/>
    <w:rsid w:val="00EE1CBA"/>
    <w:rsid w:val="00EE367C"/>
    <w:rsid w:val="00EE4098"/>
    <w:rsid w:val="00EE551E"/>
    <w:rsid w:val="00EE7985"/>
    <w:rsid w:val="00EF2035"/>
    <w:rsid w:val="00F008D9"/>
    <w:rsid w:val="00F5016E"/>
    <w:rsid w:val="00F54526"/>
    <w:rsid w:val="00F86FD6"/>
    <w:rsid w:val="00F91464"/>
    <w:rsid w:val="00FA3A86"/>
    <w:rsid w:val="00FD5CC5"/>
    <w:rsid w:val="00FF1D7C"/>
    <w:rsid w:val="00FF3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C2374"/>
  <w15:docId w15:val="{369E756E-4224-4A46-B07B-5CAD999C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14C"/>
    <w:rPr>
      <w:sz w:val="24"/>
      <w:szCs w:val="24"/>
    </w:rPr>
  </w:style>
  <w:style w:type="paragraph" w:styleId="1">
    <w:name w:val="heading 1"/>
    <w:basedOn w:val="a"/>
    <w:next w:val="a"/>
    <w:link w:val="10"/>
    <w:uiPriority w:val="99"/>
    <w:qFormat/>
    <w:rsid w:val="005B414C"/>
    <w:pPr>
      <w:keepNext/>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53B7"/>
    <w:rPr>
      <w:rFonts w:ascii="Cambria" w:hAnsi="Cambria" w:cs="Cambria"/>
      <w:b/>
      <w:bCs/>
      <w:kern w:val="32"/>
      <w:sz w:val="32"/>
      <w:szCs w:val="32"/>
    </w:rPr>
  </w:style>
  <w:style w:type="paragraph" w:styleId="a3">
    <w:name w:val="Title"/>
    <w:basedOn w:val="a"/>
    <w:link w:val="a4"/>
    <w:uiPriority w:val="99"/>
    <w:qFormat/>
    <w:rsid w:val="005B414C"/>
    <w:pPr>
      <w:jc w:val="center"/>
    </w:pPr>
    <w:rPr>
      <w:b/>
      <w:bCs/>
      <w:sz w:val="20"/>
      <w:szCs w:val="20"/>
    </w:rPr>
  </w:style>
  <w:style w:type="character" w:customStyle="1" w:styleId="a4">
    <w:name w:val="Заголовок Знак"/>
    <w:basedOn w:val="a0"/>
    <w:link w:val="a3"/>
    <w:uiPriority w:val="99"/>
    <w:locked/>
    <w:rsid w:val="00DB53B7"/>
    <w:rPr>
      <w:rFonts w:ascii="Cambria" w:hAnsi="Cambria" w:cs="Cambria"/>
      <w:b/>
      <w:bCs/>
      <w:kern w:val="28"/>
      <w:sz w:val="32"/>
      <w:szCs w:val="32"/>
    </w:rPr>
  </w:style>
  <w:style w:type="paragraph" w:styleId="a5">
    <w:name w:val="Body Text"/>
    <w:basedOn w:val="a"/>
    <w:link w:val="a6"/>
    <w:uiPriority w:val="99"/>
    <w:rsid w:val="005B414C"/>
  </w:style>
  <w:style w:type="character" w:customStyle="1" w:styleId="a6">
    <w:name w:val="Основной текст Знак"/>
    <w:basedOn w:val="a0"/>
    <w:link w:val="a5"/>
    <w:uiPriority w:val="99"/>
    <w:semiHidden/>
    <w:locked/>
    <w:rsid w:val="00DB53B7"/>
    <w:rPr>
      <w:sz w:val="24"/>
      <w:szCs w:val="24"/>
    </w:rPr>
  </w:style>
  <w:style w:type="paragraph" w:styleId="a7">
    <w:name w:val="Body Text Indent"/>
    <w:basedOn w:val="a"/>
    <w:link w:val="a8"/>
    <w:uiPriority w:val="99"/>
    <w:rsid w:val="005B414C"/>
    <w:pPr>
      <w:ind w:firstLine="284"/>
    </w:pPr>
  </w:style>
  <w:style w:type="character" w:customStyle="1" w:styleId="a8">
    <w:name w:val="Основной текст с отступом Знак"/>
    <w:basedOn w:val="a0"/>
    <w:link w:val="a7"/>
    <w:uiPriority w:val="99"/>
    <w:semiHidden/>
    <w:locked/>
    <w:rsid w:val="00DB53B7"/>
    <w:rPr>
      <w:sz w:val="24"/>
      <w:szCs w:val="24"/>
    </w:rPr>
  </w:style>
  <w:style w:type="paragraph" w:styleId="2">
    <w:name w:val="Body Text Indent 2"/>
    <w:basedOn w:val="a"/>
    <w:link w:val="20"/>
    <w:uiPriority w:val="99"/>
    <w:rsid w:val="005B414C"/>
    <w:pPr>
      <w:ind w:firstLine="284"/>
      <w:jc w:val="both"/>
    </w:pPr>
  </w:style>
  <w:style w:type="character" w:customStyle="1" w:styleId="20">
    <w:name w:val="Основной текст с отступом 2 Знак"/>
    <w:basedOn w:val="a0"/>
    <w:link w:val="2"/>
    <w:uiPriority w:val="99"/>
    <w:semiHidden/>
    <w:locked/>
    <w:rsid w:val="00DB53B7"/>
    <w:rPr>
      <w:sz w:val="24"/>
      <w:szCs w:val="24"/>
    </w:rPr>
  </w:style>
  <w:style w:type="paragraph" w:styleId="3">
    <w:name w:val="Body Text Indent 3"/>
    <w:basedOn w:val="a"/>
    <w:link w:val="30"/>
    <w:uiPriority w:val="99"/>
    <w:rsid w:val="004D3902"/>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DB53B7"/>
    <w:rPr>
      <w:sz w:val="16"/>
      <w:szCs w:val="16"/>
    </w:rPr>
  </w:style>
  <w:style w:type="paragraph" w:styleId="a9">
    <w:name w:val="Balloon Text"/>
    <w:basedOn w:val="a"/>
    <w:link w:val="aa"/>
    <w:semiHidden/>
    <w:rsid w:val="00D03DBB"/>
    <w:rPr>
      <w:rFonts w:ascii="Tahoma" w:hAnsi="Tahoma" w:cs="Tahoma"/>
      <w:sz w:val="16"/>
      <w:szCs w:val="16"/>
    </w:rPr>
  </w:style>
  <w:style w:type="character" w:customStyle="1" w:styleId="aa">
    <w:name w:val="Текст выноски Знак"/>
    <w:basedOn w:val="a0"/>
    <w:link w:val="a9"/>
    <w:uiPriority w:val="99"/>
    <w:locked/>
    <w:rsid w:val="00D03DBB"/>
    <w:rPr>
      <w:rFonts w:ascii="Tahoma" w:hAnsi="Tahoma" w:cs="Tahoma"/>
      <w:sz w:val="16"/>
      <w:szCs w:val="16"/>
    </w:rPr>
  </w:style>
  <w:style w:type="table" w:styleId="ab">
    <w:name w:val="Table Grid"/>
    <w:basedOn w:val="a1"/>
    <w:locked/>
    <w:rsid w:val="0021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ЕКСТ"/>
    <w:basedOn w:val="a"/>
    <w:uiPriority w:val="99"/>
    <w:rsid w:val="00900657"/>
    <w:pPr>
      <w:widowControl w:val="0"/>
      <w:tabs>
        <w:tab w:val="left" w:pos="300"/>
      </w:tabs>
      <w:spacing w:line="260" w:lineRule="atLeast"/>
      <w:ind w:firstLine="340"/>
      <w:jc w:val="both"/>
    </w:pPr>
    <w:rPr>
      <w:rFonts w:ascii="SchoolDL" w:hAnsi="SchoolDL" w:cs="SchoolDL"/>
      <w:b/>
      <w:bCs/>
      <w:sz w:val="22"/>
      <w:szCs w:val="22"/>
    </w:rPr>
  </w:style>
  <w:style w:type="paragraph" w:customStyle="1" w:styleId="justify">
    <w:name w:val="justify"/>
    <w:basedOn w:val="a"/>
    <w:rsid w:val="00A579B9"/>
    <w:pPr>
      <w:ind w:firstLine="567"/>
      <w:jc w:val="both"/>
    </w:pPr>
  </w:style>
  <w:style w:type="paragraph" w:styleId="ad">
    <w:name w:val="No Spacing"/>
    <w:uiPriority w:val="1"/>
    <w:qFormat/>
    <w:rsid w:val="005B629E"/>
    <w:rPr>
      <w:sz w:val="24"/>
      <w:szCs w:val="24"/>
    </w:rPr>
  </w:style>
  <w:style w:type="character" w:customStyle="1" w:styleId="11">
    <w:name w:val="Обычный1 Знак"/>
    <w:link w:val="12"/>
    <w:locked/>
    <w:rsid w:val="00B96867"/>
  </w:style>
  <w:style w:type="paragraph" w:customStyle="1" w:styleId="12">
    <w:name w:val="Обычный1"/>
    <w:link w:val="11"/>
    <w:rsid w:val="00B9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0575">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2219</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ДОГОВОР № 82</vt:lpstr>
    </vt:vector>
  </TitlesOfParts>
  <Company>НП ООО "Симбиотех"</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82</dc:title>
  <dc:creator>Киселёв Андрей Станиславович</dc:creator>
  <cp:lastModifiedBy>Ольга Иванова</cp:lastModifiedBy>
  <cp:revision>7</cp:revision>
  <cp:lastPrinted>2026-06-26T09:17:00Z</cp:lastPrinted>
  <dcterms:created xsi:type="dcterms:W3CDTF">2025-04-24T06:36:00Z</dcterms:created>
  <dcterms:modified xsi:type="dcterms:W3CDTF">2026-06-26T09:50:00Z</dcterms:modified>
</cp:coreProperties>
</file>