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70C8" w:rsidRDefault="00AC70C8">
      <w:pPr>
        <w:pStyle w:val="begform"/>
      </w:pPr>
      <w:r>
        <w:t> </w:t>
      </w:r>
    </w:p>
    <w:tbl>
      <w:tblPr>
        <w:tblW w:w="522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3"/>
        <w:gridCol w:w="3700"/>
      </w:tblGrid>
      <w:tr w:rsidR="00771342" w:rsidRPr="00AD2A14" w:rsidTr="0024491C">
        <w:tc>
          <w:tcPr>
            <w:tcW w:w="311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AC70C8" w:rsidP="00BC06B0">
            <w:pPr>
              <w:pStyle w:val="table10"/>
            </w:pPr>
            <w:r>
              <w:t> </w:t>
            </w:r>
            <w:r w:rsidR="00771342" w:rsidRPr="00EC7319">
              <w:t xml:space="preserve">  </w:t>
            </w:r>
          </w:p>
        </w:tc>
        <w:tc>
          <w:tcPr>
            <w:tcW w:w="188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УТВЕРЖДАЮ</w:t>
            </w:r>
          </w:p>
          <w:p w:rsidR="004451D9" w:rsidRPr="00EC7319" w:rsidRDefault="00411A87" w:rsidP="0024491C">
            <w:pPr>
              <w:pStyle w:val="newncpi0"/>
              <w:jc w:val="left"/>
            </w:pPr>
            <w:r>
              <w:t>Главный врач</w:t>
            </w:r>
          </w:p>
          <w:p w:rsidR="00771342" w:rsidRDefault="00771342" w:rsidP="0024491C">
            <w:pPr>
              <w:pStyle w:val="newncpi0"/>
              <w:jc w:val="left"/>
            </w:pPr>
            <w:r>
              <w:t>учреждения</w:t>
            </w:r>
            <w:r w:rsidRPr="00F00D25">
              <w:t xml:space="preserve"> здравоохранения «</w:t>
            </w:r>
            <w:proofErr w:type="spellStart"/>
            <w:r w:rsidRPr="00F00D25">
              <w:t>Ж</w:t>
            </w:r>
            <w:r w:rsidR="0024491C" w:rsidRPr="00F00D25">
              <w:t>одинская</w:t>
            </w:r>
            <w:proofErr w:type="spellEnd"/>
            <w:r w:rsidR="0024491C" w:rsidRPr="00F00D25">
              <w:t xml:space="preserve"> центральная   городская больница</w:t>
            </w:r>
            <w:r w:rsidRPr="00F00D25">
              <w:t>»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 xml:space="preserve">_______ </w:t>
            </w:r>
            <w:r w:rsidR="00411A87">
              <w:t>Т.И. Никифорова</w:t>
            </w:r>
          </w:p>
          <w:p w:rsidR="00771342" w:rsidRPr="00EC7319" w:rsidRDefault="00771342" w:rsidP="0024491C">
            <w:pPr>
              <w:pStyle w:val="newncpi0"/>
              <w:jc w:val="left"/>
            </w:pPr>
            <w:r w:rsidRPr="00EC7319">
              <w:t>«____» ______  202</w:t>
            </w:r>
            <w:r w:rsidR="00EA64A6">
              <w:t>6</w:t>
            </w:r>
            <w:r w:rsidRPr="00EC7319">
              <w:t>г.</w:t>
            </w:r>
          </w:p>
        </w:tc>
      </w:tr>
    </w:tbl>
    <w:p w:rsidR="00AC70C8" w:rsidRDefault="00AC70C8">
      <w:pPr>
        <w:pStyle w:val="newncpi"/>
      </w:pPr>
      <w:r>
        <w:t> </w:t>
      </w:r>
    </w:p>
    <w:p w:rsidR="00AC70C8" w:rsidRDefault="00892C72">
      <w:pPr>
        <w:pStyle w:val="newncpi0"/>
        <w:jc w:val="center"/>
      </w:pPr>
      <w:r w:rsidRPr="00C118B9">
        <w:t xml:space="preserve">ДОКУМЕНТЫ, ПРЕДОСТАВЛЯЕМЫЕ ЮРИДИЧЕСКОМУ ИЛИ ФИЗИЧЕСКОМУ ЛИЦУ, В ТОМ ЧИСЛЕ ИНДИВИДУАЛЬНОМУ ПРЕДПРИНИМАТЕЛЮ, </w:t>
      </w:r>
      <w:r>
        <w:br/>
      </w:r>
      <w:r w:rsidRPr="00C118B9">
        <w:t xml:space="preserve">ДЛЯ ПОДГОТОВКИ ПРЕДЛОЖЕНИЯ В ЦЕЛЯХ УЧАСТИЯ </w:t>
      </w:r>
      <w:r>
        <w:br/>
      </w:r>
      <w:r w:rsidRPr="00C118B9">
        <w:t>В ПРОЦЕДУРЕ ЗАПРОСА ЦЕНОВЫХ ПРЕДЛОЖЕНИЙ</w:t>
      </w:r>
      <w:r w:rsidR="00C97969">
        <w:t xml:space="preserve"> </w:t>
      </w:r>
    </w:p>
    <w:p w:rsidR="007C0ADE" w:rsidRDefault="007C0ADE" w:rsidP="007C0ADE">
      <w:pPr>
        <w:pStyle w:val="newncpi0"/>
        <w:jc w:val="left"/>
      </w:pPr>
    </w:p>
    <w:p w:rsidR="007C0ADE" w:rsidRDefault="007C0ADE" w:rsidP="007C0ADE">
      <w:pPr>
        <w:pStyle w:val="newncpi0"/>
        <w:jc w:val="left"/>
        <w:rPr>
          <w:b/>
          <w:u w:val="single"/>
        </w:rPr>
      </w:pPr>
      <w:r>
        <w:t xml:space="preserve">на закупку: </w:t>
      </w:r>
      <w:r w:rsidR="00A57AE6">
        <w:rPr>
          <w:b/>
          <w:u w:val="single"/>
        </w:rPr>
        <w:t>Ремонт автомобилей</w:t>
      </w:r>
    </w:p>
    <w:p w:rsidR="00AE5FF8" w:rsidRDefault="00AE5FF8" w:rsidP="007C0ADE">
      <w:pPr>
        <w:pStyle w:val="newncpi0"/>
        <w:jc w:val="left"/>
      </w:pPr>
    </w:p>
    <w:p w:rsidR="00AC70C8" w:rsidRDefault="00AC70C8">
      <w:pPr>
        <w:pStyle w:val="newncpi"/>
        <w:rPr>
          <w:b/>
          <w:bCs/>
        </w:rPr>
      </w:pPr>
      <w:r>
        <w:rPr>
          <w:b/>
          <w:bCs/>
        </w:rPr>
        <w:t>I. Приглашение к участию в процедуре государственной закупки</w:t>
      </w:r>
    </w:p>
    <w:p w:rsidR="0024491C" w:rsidRDefault="0024491C">
      <w:pPr>
        <w:pStyle w:val="newncpi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6"/>
        <w:gridCol w:w="4262"/>
      </w:tblGrid>
      <w:tr w:rsidR="00AC70C8" w:rsidRPr="00A11BB3">
        <w:trPr>
          <w:trHeight w:val="238"/>
        </w:trPr>
        <w:tc>
          <w:tcPr>
            <w:tcW w:w="2723" w:type="pct"/>
            <w:tcBorders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>
              <w:t> </w:t>
            </w:r>
            <w:r w:rsidRPr="00A11BB3">
              <w:rPr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277" w:type="pct"/>
            <w:tcBorders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Процедура запроса ценовых предложений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77134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771342">
              <w:rPr>
                <w:sz w:val="24"/>
                <w:szCs w:val="24"/>
              </w:rPr>
              <w:t>У</w:t>
            </w:r>
            <w:r w:rsidR="00771342" w:rsidRPr="00771342">
              <w:rPr>
                <w:sz w:val="24"/>
                <w:szCs w:val="24"/>
              </w:rPr>
              <w:t xml:space="preserve">чреждения здравоохранения </w:t>
            </w:r>
            <w:r w:rsidR="00771342">
              <w:rPr>
                <w:sz w:val="24"/>
                <w:szCs w:val="24"/>
              </w:rPr>
              <w:t>«</w:t>
            </w:r>
            <w:proofErr w:type="spellStart"/>
            <w:r w:rsidR="00771342" w:rsidRPr="00A11BB3">
              <w:rPr>
                <w:sz w:val="24"/>
                <w:szCs w:val="24"/>
              </w:rPr>
              <w:t>Ж</w:t>
            </w:r>
            <w:r w:rsidR="00BC22D3" w:rsidRPr="00A11BB3">
              <w:rPr>
                <w:sz w:val="24"/>
                <w:szCs w:val="24"/>
              </w:rPr>
              <w:t>одинская</w:t>
            </w:r>
            <w:proofErr w:type="spellEnd"/>
            <w:r w:rsidR="00BC22D3" w:rsidRPr="00A11BB3">
              <w:rPr>
                <w:sz w:val="24"/>
                <w:szCs w:val="24"/>
              </w:rPr>
              <w:t xml:space="preserve"> центральная   городская больница</w:t>
            </w:r>
            <w:r w:rsidRPr="00A11BB3">
              <w:rPr>
                <w:sz w:val="24"/>
                <w:szCs w:val="24"/>
              </w:rPr>
              <w:t>»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D80EFD">
              <w:rPr>
                <w:sz w:val="24"/>
                <w:szCs w:val="24"/>
              </w:rPr>
              <w:t xml:space="preserve">Минская обл., </w:t>
            </w:r>
            <w:r w:rsidR="00D80EFD" w:rsidRPr="00F65029">
              <w:rPr>
                <w:sz w:val="24"/>
                <w:szCs w:val="24"/>
              </w:rPr>
              <w:t xml:space="preserve">г. Жодино, пр-т </w:t>
            </w:r>
            <w:proofErr w:type="spellStart"/>
            <w:r w:rsidR="00D80EFD" w:rsidRPr="00F65029">
              <w:rPr>
                <w:sz w:val="24"/>
                <w:szCs w:val="24"/>
              </w:rPr>
              <w:t>Венисье</w:t>
            </w:r>
            <w:proofErr w:type="spellEnd"/>
            <w:r w:rsidR="00D80EFD" w:rsidRPr="00F65029">
              <w:rPr>
                <w:sz w:val="24"/>
                <w:szCs w:val="24"/>
              </w:rPr>
              <w:t>, 1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600039162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об организаторе</w:t>
            </w:r>
          </w:p>
        </w:tc>
      </w:tr>
      <w:tr w:rsidR="00AC70C8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 xml:space="preserve">Место нахождения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2E6CDA"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процедуре запроса ценовых предложений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6A2808" w:rsidRDefault="00C40929" w:rsidP="00A57AE6">
            <w:pPr>
              <w:pStyle w:val="table10"/>
              <w:rPr>
                <w:sz w:val="24"/>
                <w:szCs w:val="24"/>
              </w:rPr>
            </w:pPr>
            <w:r w:rsidRPr="00C40929">
              <w:rPr>
                <w:sz w:val="24"/>
                <w:szCs w:val="24"/>
              </w:rPr>
              <w:t>06.07.2026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Pr="00C118B9">
              <w:rPr>
                <w:sz w:val="24"/>
                <w:szCs w:val="24"/>
              </w:rPr>
              <w:t xml:space="preserve"> </w:t>
            </w:r>
            <w:r w:rsidR="00892C72" w:rsidRPr="00C118B9">
              <w:rPr>
                <w:sz w:val="24"/>
                <w:szCs w:val="24"/>
              </w:rPr>
              <w:t>стоимость предмета государственной закупки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A57AE6" w:rsidP="00BC22D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  <w:r w:rsidR="00BC22D3">
              <w:rPr>
                <w:sz w:val="24"/>
                <w:szCs w:val="24"/>
              </w:rPr>
              <w:t>,00</w:t>
            </w:r>
            <w:r w:rsidR="00431A6F">
              <w:rPr>
                <w:sz w:val="24"/>
                <w:szCs w:val="24"/>
              </w:rPr>
              <w:t xml:space="preserve"> </w:t>
            </w:r>
            <w:r w:rsidR="00892C72" w:rsidRPr="00F65029">
              <w:rPr>
                <w:sz w:val="24"/>
                <w:szCs w:val="24"/>
              </w:rPr>
              <w:t>белорусских рублей</w:t>
            </w:r>
          </w:p>
        </w:tc>
      </w:tr>
      <w:tr w:rsidR="00BD324A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C118B9" w:rsidRDefault="00BD324A" w:rsidP="00BD324A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D324A" w:rsidRPr="004D1A7C" w:rsidRDefault="00CD7972" w:rsidP="00BD324A">
            <w:pPr>
              <w:pStyle w:val="table10"/>
              <w:jc w:val="both"/>
              <w:rPr>
                <w:sz w:val="18"/>
                <w:szCs w:val="24"/>
              </w:rPr>
            </w:pPr>
            <w:r>
              <w:rPr>
                <w:sz w:val="18"/>
                <w:szCs w:val="24"/>
              </w:rPr>
              <w:t xml:space="preserve"> </w:t>
            </w:r>
            <w:r w:rsidR="00BD324A" w:rsidRPr="004D1A7C">
              <w:rPr>
                <w:sz w:val="18"/>
                <w:szCs w:val="24"/>
              </w:rPr>
              <w:t xml:space="preserve"> </w:t>
            </w:r>
            <w:r w:rsidR="00B763DF" w:rsidRPr="004D1A7C">
              <w:rPr>
                <w:sz w:val="18"/>
                <w:szCs w:val="24"/>
              </w:rPr>
              <w:t xml:space="preserve">В соответствии с п. 2 и 3 ст. 16 Закона Республики Беларусь от 13 июля 2012 года </w:t>
            </w:r>
            <w:r w:rsidR="00B763DF">
              <w:rPr>
                <w:sz w:val="18"/>
                <w:szCs w:val="24"/>
              </w:rPr>
              <w:t xml:space="preserve">№419-З </w:t>
            </w:r>
            <w:r w:rsidR="00B763DF" w:rsidRPr="004D1A7C">
              <w:rPr>
                <w:sz w:val="18"/>
                <w:szCs w:val="24"/>
              </w:rPr>
              <w:t xml:space="preserve">«О государственных закупках товаров (работ, услуг)» </w:t>
            </w:r>
            <w:r w:rsidR="00BD324A" w:rsidRPr="004D1A7C">
              <w:rPr>
                <w:sz w:val="18"/>
                <w:szCs w:val="24"/>
              </w:rPr>
              <w:t>(далее – Закон) к участникам предъявляются следующие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1) </w:t>
            </w:r>
            <w:r w:rsidR="00A57AE6" w:rsidRPr="004D1A7C">
              <w:rPr>
                <w:sz w:val="18"/>
                <w:szCs w:val="24"/>
              </w:rPr>
              <w:t xml:space="preserve"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</w:t>
            </w:r>
            <w:r w:rsidR="00A57AE6">
              <w:rPr>
                <w:sz w:val="18"/>
                <w:szCs w:val="24"/>
                <w:u w:val="single"/>
              </w:rPr>
              <w:t>выполнение</w:t>
            </w:r>
            <w:r w:rsidR="00A57AE6" w:rsidRPr="00026D57">
              <w:rPr>
                <w:sz w:val="18"/>
                <w:szCs w:val="24"/>
                <w:u w:val="single"/>
              </w:rPr>
              <w:t xml:space="preserve"> </w:t>
            </w:r>
            <w:r w:rsidR="00A57AE6">
              <w:rPr>
                <w:sz w:val="18"/>
                <w:szCs w:val="24"/>
                <w:u w:val="single"/>
              </w:rPr>
              <w:t>работ</w:t>
            </w:r>
            <w:r w:rsidR="00A57AE6" w:rsidRPr="004D1A7C">
              <w:rPr>
                <w:sz w:val="18"/>
                <w:szCs w:val="24"/>
              </w:rPr>
              <w:t>, являющихся предметом государственной закупки</w:t>
            </w:r>
            <w:r w:rsidRPr="004D1A7C">
              <w:rPr>
                <w:sz w:val="18"/>
                <w:szCs w:val="24"/>
              </w:rPr>
              <w:t>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lastRenderedPageBreak/>
              <w:t xml:space="preserve">2)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 Для целей Закона термин «резидент» имеет значение, определенное частью первой подпункта 1.11 пункта 1 статьи 1 Закона Республики Беларусь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от 22 июля 2003 г. № 226-З «О валютном регулировании и валютном контроле».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в отношении участников, являющихся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3)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данному требованию подтверждается путем проверки оператором электронной торговой площадки указанного списка;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4) юридическое или физическое лицо, в том числе индивидуальный предприниматель, с учетом положений статьи 16-1 Закона не должно быть аффилировано с заказчиком.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5)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</w:t>
            </w:r>
            <w:r w:rsidRPr="004D1A7C">
              <w:rPr>
                <w:sz w:val="18"/>
                <w:szCs w:val="24"/>
              </w:rPr>
              <w:lastRenderedPageBreak/>
              <w:t>той же части (лоту)), допущенными к оценке и сравнению предложений;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Данное требование установлено только в отношении участника-победителя.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Не позднее трех рабочих дней со дня уведомления участников о выборе участника-победителя последний обязан информировать заказчика: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либо о том, что среди таких участников имеется лицо,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не аффилированное с ним.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При исчислении указанного срока не учитывается срок рассмотрения жалобы уполномоченным государственным органом по государственным закупкам.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6)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7) юридическое лицо или индивидуальный предприниматель не должны являться заказчиком проводимой процедуры государственной закупки;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8) физическое лицо не должно являться работником заказчика.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9)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10)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 xml:space="preserve">11)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</w:t>
            </w:r>
            <w:r w:rsidRPr="004D1A7C">
              <w:rPr>
                <w:sz w:val="18"/>
                <w:szCs w:val="24"/>
              </w:rPr>
              <w:lastRenderedPageBreak/>
              <w:t>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требованию подтверждается путем подачи участником заявления по форме, установленной регламентом оператора электронной торговой площадки;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12) к участникам процедур государственных закупок устанавливаются следующие дополнительные требования: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12.1)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12.2) 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12.3) 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– 432 и 455 Уголовного кодекса Республики Беларусь;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12.4) юридическое лицо не должно считаться 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12.5) 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12.6)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BD324A" w:rsidRPr="004D1A7C" w:rsidRDefault="00BD324A" w:rsidP="00BD324A">
            <w:pPr>
              <w:pStyle w:val="table10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12.7)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sz w:val="18"/>
                <w:szCs w:val="24"/>
              </w:rPr>
            </w:pPr>
            <w:r w:rsidRPr="004D1A7C">
              <w:rPr>
                <w:sz w:val="18"/>
                <w:szCs w:val="24"/>
              </w:rPr>
              <w:t>Соответствие данным требованиям подтверждается путем подачи участником заявления по форме, установленной регламентом оператора электронной торговой площадки.</w:t>
            </w:r>
          </w:p>
          <w:p w:rsidR="00BD324A" w:rsidRPr="001307A6" w:rsidRDefault="00BD324A" w:rsidP="00BD324A">
            <w:pPr>
              <w:pStyle w:val="table10"/>
              <w:spacing w:line="276" w:lineRule="auto"/>
              <w:jc w:val="both"/>
            </w:pP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lastRenderedPageBreak/>
              <w:t>Требование о предоставлении обеспечения исполнения обязательств по договору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>
              <w:rPr>
                <w:b/>
                <w:color w:val="000000"/>
                <w:lang w:val="en-US"/>
              </w:rPr>
              <w:t>----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Pr="00A11BB3" w:rsidRDefault="00AC70C8">
            <w:pPr>
              <w:pStyle w:val="table10"/>
              <w:jc w:val="center"/>
              <w:rPr>
                <w:sz w:val="24"/>
                <w:szCs w:val="24"/>
              </w:rPr>
            </w:pPr>
            <w:r w:rsidRPr="00A11BB3">
              <w:rPr>
                <w:b/>
                <w:bCs/>
                <w:sz w:val="24"/>
                <w:szCs w:val="24"/>
              </w:rPr>
              <w:t>Сведения о предмете государственной закупки</w:t>
            </w:r>
          </w:p>
        </w:tc>
      </w:tr>
      <w:tr w:rsidR="00AC70C8" w:rsidRPr="00A11BB3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6B3C15" w:rsidRPr="00A11BB3" w:rsidRDefault="00F65029" w:rsidP="00C40929">
            <w:pPr>
              <w:pStyle w:val="table10"/>
              <w:spacing w:after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Лот </w:t>
            </w:r>
            <w:r w:rsidRPr="00D92794">
              <w:rPr>
                <w:b/>
                <w:sz w:val="24"/>
                <w:szCs w:val="24"/>
              </w:rPr>
              <w:t>№1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 xml:space="preserve">Наименование товаров (работ, услуг)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A57AE6" w:rsidRPr="00A57AE6">
              <w:rPr>
                <w:sz w:val="24"/>
                <w:szCs w:val="24"/>
              </w:rPr>
              <w:t>Ремонт автомобилей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 w:rsidRPr="00C118B9">
              <w:rPr>
                <w:sz w:val="24"/>
                <w:szCs w:val="24"/>
              </w:rPr>
              <w:t xml:space="preserve">Код (или несколько кодов) по ОКРБ 007-2012 (подвид)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A57AE6" w:rsidRPr="00A57AE6">
              <w:rPr>
                <w:sz w:val="24"/>
                <w:szCs w:val="24"/>
              </w:rPr>
              <w:t>45.20.11.000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Наименование (или несколько наименований) в соответствии с ОКРБ 007-2012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A57AE6" w:rsidP="001B619A">
            <w:pPr>
              <w:pStyle w:val="table10"/>
              <w:jc w:val="both"/>
              <w:rPr>
                <w:sz w:val="24"/>
                <w:szCs w:val="24"/>
              </w:rPr>
            </w:pPr>
            <w:r w:rsidRPr="00A57AE6">
              <w:rPr>
                <w:sz w:val="24"/>
                <w:szCs w:val="24"/>
              </w:rPr>
              <w:t>Услуги по общему техническому обслуживанию и ремонту легковых автомобилей и грузовых автомобилей весом не более 3,5 т (кроме услуг по ремонту электрической системы, шин и кузовов)</w:t>
            </w:r>
          </w:p>
        </w:tc>
      </w:tr>
      <w:tr w:rsidR="00892C72" w:rsidRPr="00A11BB3" w:rsidTr="00626B67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Объем (количество)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Default="00770421" w:rsidP="00AA3992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A2808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усл</w:t>
            </w:r>
            <w:proofErr w:type="spellEnd"/>
            <w:r>
              <w:rPr>
                <w:sz w:val="24"/>
                <w:szCs w:val="24"/>
              </w:rPr>
              <w:t xml:space="preserve">. ед. </w:t>
            </w:r>
          </w:p>
          <w:p w:rsidR="00770421" w:rsidRPr="00A11BB3" w:rsidRDefault="00770421" w:rsidP="001B1E20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согласно задани</w:t>
            </w:r>
            <w:r w:rsidR="001B1E20">
              <w:rPr>
                <w:sz w:val="24"/>
                <w:szCs w:val="24"/>
              </w:rPr>
              <w:t>ю</w:t>
            </w:r>
            <w:r>
              <w:rPr>
                <w:sz w:val="24"/>
                <w:szCs w:val="24"/>
              </w:rPr>
              <w:t xml:space="preserve"> на закупку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Default="00892C72" w:rsidP="001B619A">
            <w:pPr>
              <w:pStyle w:val="table10"/>
              <w:jc w:val="both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1B619A">
              <w:rPr>
                <w:sz w:val="24"/>
                <w:szCs w:val="24"/>
              </w:rPr>
              <w:t>с</w:t>
            </w:r>
            <w:r w:rsidR="00A57AE6">
              <w:rPr>
                <w:sz w:val="24"/>
                <w:szCs w:val="24"/>
              </w:rPr>
              <w:t xml:space="preserve"> момента подписания договора обеими сторонами и по 31.12.2026г.</w:t>
            </w:r>
          </w:p>
          <w:p w:rsidR="00A57AE6" w:rsidRPr="00A11BB3" w:rsidRDefault="001B619A" w:rsidP="001B619A">
            <w:pPr>
              <w:pStyle w:val="table10"/>
              <w:jc w:val="both"/>
              <w:rPr>
                <w:sz w:val="24"/>
                <w:szCs w:val="24"/>
              </w:rPr>
            </w:pPr>
            <w:r w:rsidRPr="000C1B73">
              <w:t>Срок</w:t>
            </w:r>
            <w:r>
              <w:t>,</w:t>
            </w:r>
            <w:r w:rsidRPr="000C1B73">
              <w:t xml:space="preserve"> установленный в заявке</w:t>
            </w:r>
            <w:r>
              <w:t>,</w:t>
            </w:r>
            <w:r w:rsidRPr="000C1B73">
              <w:t xml:space="preserve"> имеет преимущество перед сроком, указанным в экранной форме ЭТП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CD79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CD7972">
              <w:rPr>
                <w:sz w:val="24"/>
                <w:szCs w:val="24"/>
              </w:rPr>
              <w:t>В соответствии с заданием на закупку</w:t>
            </w: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771342" w:rsidP="00892C72">
            <w:pPr>
              <w:pStyle w:val="table10"/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Предельная</w:t>
            </w:r>
            <w:r w:rsidR="00892C72" w:rsidRPr="00C118B9">
              <w:rPr>
                <w:sz w:val="24"/>
                <w:szCs w:val="24"/>
              </w:rPr>
              <w:t xml:space="preserve"> стоимость предмета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Default="001B619A" w:rsidP="00DA1113">
            <w:pPr>
              <w:pStyle w:val="table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15000</w:t>
            </w:r>
            <w:r w:rsidR="00CE4317">
              <w:rPr>
                <w:sz w:val="24"/>
                <w:szCs w:val="24"/>
              </w:rPr>
              <w:t>,00</w:t>
            </w:r>
            <w:r w:rsidR="00615814" w:rsidRPr="00615814">
              <w:rPr>
                <w:sz w:val="24"/>
                <w:szCs w:val="24"/>
              </w:rPr>
              <w:t xml:space="preserve"> </w:t>
            </w:r>
            <w:r w:rsidR="00892C72" w:rsidRPr="00F65029">
              <w:rPr>
                <w:sz w:val="24"/>
                <w:szCs w:val="24"/>
              </w:rPr>
              <w:t>белорусских рублей</w:t>
            </w:r>
            <w:r w:rsidR="00876799">
              <w:rPr>
                <w:sz w:val="24"/>
                <w:szCs w:val="24"/>
              </w:rPr>
              <w:t>,</w:t>
            </w:r>
          </w:p>
          <w:p w:rsidR="00876799" w:rsidRPr="00A11BB3" w:rsidRDefault="00876799" w:rsidP="00876799">
            <w:pPr>
              <w:pStyle w:val="table10"/>
              <w:rPr>
                <w:sz w:val="24"/>
                <w:szCs w:val="24"/>
              </w:rPr>
            </w:pPr>
          </w:p>
        </w:tc>
      </w:tr>
      <w:tr w:rsidR="00892C72" w:rsidRPr="00A11BB3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C118B9" w:rsidRDefault="00892C72" w:rsidP="00892C72">
            <w:pPr>
              <w:pStyle w:val="table10"/>
              <w:rPr>
                <w:sz w:val="24"/>
                <w:szCs w:val="24"/>
              </w:rPr>
            </w:pPr>
            <w:r w:rsidRPr="00C118B9">
              <w:rPr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892C72" w:rsidRPr="00A11BB3" w:rsidRDefault="00892C72" w:rsidP="00892C72">
            <w:pPr>
              <w:pStyle w:val="table10"/>
              <w:rPr>
                <w:sz w:val="24"/>
                <w:szCs w:val="24"/>
              </w:rPr>
            </w:pPr>
            <w:r w:rsidRPr="00A11BB3">
              <w:rPr>
                <w:sz w:val="24"/>
                <w:szCs w:val="24"/>
              </w:rPr>
              <w:t> </w:t>
            </w:r>
            <w:r w:rsidR="00C5466F">
              <w:rPr>
                <w:sz w:val="24"/>
                <w:szCs w:val="24"/>
              </w:rPr>
              <w:t>Городской</w:t>
            </w:r>
            <w:r w:rsidRPr="00F65029">
              <w:rPr>
                <w:sz w:val="24"/>
                <w:szCs w:val="24"/>
              </w:rPr>
              <w:t xml:space="preserve"> бюджет</w:t>
            </w:r>
          </w:p>
        </w:tc>
      </w:tr>
    </w:tbl>
    <w:p w:rsidR="00AC70C8" w:rsidRDefault="00AC70C8">
      <w:pPr>
        <w:pStyle w:val="newncpi"/>
      </w:pPr>
      <w:r>
        <w:rPr>
          <w:b/>
          <w:bCs/>
        </w:rPr>
        <w:t>II. Описание предмета государственной закупки</w:t>
      </w:r>
    </w:p>
    <w:p w:rsidR="008E1347" w:rsidRDefault="007B7901" w:rsidP="00D92794">
      <w:pPr>
        <w:pStyle w:val="newncpi"/>
      </w:pPr>
      <w:r>
        <w:t xml:space="preserve">В соответствии с </w:t>
      </w:r>
      <w:r w:rsidR="00EA64A6">
        <w:t>заданием</w:t>
      </w:r>
      <w:r w:rsidR="00BC22D3">
        <w:t xml:space="preserve"> на закупку</w:t>
      </w:r>
      <w:r w:rsidR="00EA64A6">
        <w:t>.</w:t>
      </w:r>
    </w:p>
    <w:p w:rsidR="00DA1113" w:rsidRDefault="00AC70C8" w:rsidP="00CF5316">
      <w:pPr>
        <w:pStyle w:val="newncpi"/>
      </w:pPr>
      <w:r>
        <w:rPr>
          <w:b/>
          <w:bCs/>
        </w:rPr>
        <w:t>III. 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процедуре запроса ценовых предложений</w:t>
      </w:r>
      <w:r w:rsidR="008E1347">
        <w:t xml:space="preserve">: </w:t>
      </w:r>
      <w:r w:rsidR="00CF5316" w:rsidRPr="00CF5316">
        <w:rPr>
          <w:u w:val="single"/>
        </w:rPr>
        <w:t>не установлено.</w:t>
      </w:r>
    </w:p>
    <w:p w:rsidR="00AC70C8" w:rsidRPr="00994B1E" w:rsidRDefault="00AC70C8" w:rsidP="00A36007">
      <w:pPr>
        <w:pStyle w:val="newncpi"/>
      </w:pPr>
      <w:r w:rsidRPr="00A36007">
        <w:rPr>
          <w:b/>
          <w:bCs/>
        </w:rPr>
        <w:t>IV. Порядок формирования цены предложения</w:t>
      </w:r>
      <w:r w:rsidR="008E1347" w:rsidRPr="00A36007">
        <w:t>: цена предложения рассчитывается и выражается в белорусских рублях и должна включать, помимо стоимости, все расходы на страхование, уплату таможенных пошлин, НДС, всех других налогов, сборов (пошлин), иных обязательных платежей, установленных законодательством Республики Беларусь</w:t>
      </w:r>
      <w:r w:rsidR="00626B67" w:rsidRPr="00A36007">
        <w:t>, транспортные расходы</w:t>
      </w:r>
      <w:r w:rsidR="008E1347" w:rsidRPr="00A36007">
        <w:t>, а также все расходы, связанные с исполнением участником своих обязательств по предложению.</w:t>
      </w:r>
      <w:r w:rsidR="008E1347" w:rsidRPr="00994B1E">
        <w:t xml:space="preserve">   </w:t>
      </w:r>
    </w:p>
    <w:p w:rsidR="00AC70C8" w:rsidRPr="008E1347" w:rsidRDefault="00AC70C8">
      <w:pPr>
        <w:pStyle w:val="newncpi"/>
        <w:rPr>
          <w:u w:val="single"/>
        </w:rPr>
      </w:pPr>
      <w:r>
        <w:t> </w:t>
      </w:r>
      <w:r>
        <w:rPr>
          <w:b/>
          <w:bCs/>
        </w:rPr>
        <w:t>V. 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="008E1347">
        <w:t xml:space="preserve">: </w:t>
      </w:r>
      <w:r w:rsidR="008E1347" w:rsidRPr="008E1347">
        <w:rPr>
          <w:u w:val="single"/>
        </w:rPr>
        <w:t>белорусский рубль.</w:t>
      </w:r>
    </w:p>
    <w:p w:rsidR="00711B56" w:rsidRPr="00C40929" w:rsidRDefault="00AC70C8" w:rsidP="00C40929">
      <w:pPr>
        <w:pStyle w:val="newncpi"/>
        <w:rPr>
          <w:u w:val="single"/>
        </w:rPr>
      </w:pPr>
      <w:r>
        <w:t> </w:t>
      </w:r>
      <w:r>
        <w:rPr>
          <w:b/>
          <w:bCs/>
        </w:rPr>
        <w:t>VI. Порядок участия в процедуре государственной закупки субъектов малого и среднего предпринимательства</w:t>
      </w:r>
      <w:r w:rsidR="005949A8">
        <w:rPr>
          <w:b/>
          <w:bCs/>
        </w:rPr>
        <w:t xml:space="preserve">: </w:t>
      </w:r>
      <w:r w:rsidR="00C40929" w:rsidRPr="00C65957">
        <w:rPr>
          <w:bCs/>
          <w:u w:val="single"/>
        </w:rPr>
        <w:t>на общих основаниях</w:t>
      </w:r>
      <w:r w:rsidR="00C40929">
        <w:t>.</w:t>
      </w:r>
    </w:p>
    <w:p w:rsidR="00AC70C8" w:rsidRDefault="00AC70C8">
      <w:pPr>
        <w:pStyle w:val="newncpi"/>
      </w:pPr>
      <w:r>
        <w:t> </w:t>
      </w:r>
      <w:r>
        <w:rPr>
          <w:b/>
          <w:bCs/>
        </w:rPr>
        <w:t>VII. Акты законодательства о государственных закупках, в соответствии с которыми проводится процедура государственной закупки</w:t>
      </w:r>
      <w:r w:rsidR="00994B1E">
        <w:rPr>
          <w:b/>
          <w:bCs/>
        </w:rPr>
        <w:t>:</w:t>
      </w:r>
    </w:p>
    <w:p w:rsidR="00AC70C8" w:rsidRDefault="00473FC1">
      <w:pPr>
        <w:pStyle w:val="newncpi"/>
      </w:pPr>
      <w:r w:rsidRPr="00473FC1">
        <w:t>Настоящая процедура запроса ценовых предложений проводится в порядке, установленном Законом Республики Беларусь от 13 июля 2012 г. № 419-3 «О государственных закупках товаров (работ, услуг)», постановлением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</w:t>
      </w:r>
      <w:r w:rsidR="00060F49">
        <w:t>купках товаров (рабо</w:t>
      </w:r>
      <w:r w:rsidR="00CF5316">
        <w:t>т и услуг)»</w:t>
      </w:r>
      <w:r w:rsidR="00060F49">
        <w:t>.</w:t>
      </w:r>
    </w:p>
    <w:p w:rsidR="00994B1E" w:rsidRDefault="00AC70C8" w:rsidP="00994B1E">
      <w:pPr>
        <w:pStyle w:val="newncpi"/>
        <w:rPr>
          <w:b/>
          <w:bCs/>
        </w:rPr>
      </w:pPr>
      <w:r>
        <w:t> </w:t>
      </w:r>
      <w:r>
        <w:rPr>
          <w:b/>
          <w:bCs/>
        </w:rPr>
        <w:t>VIII. Условия применения преференциальной поправки</w:t>
      </w:r>
      <w:r w:rsidR="00994B1E">
        <w:rPr>
          <w:b/>
          <w:bCs/>
        </w:rPr>
        <w:t xml:space="preserve">: </w:t>
      </w:r>
    </w:p>
    <w:p w:rsidR="006B3C15" w:rsidRPr="000573A8" w:rsidRDefault="006B3C15" w:rsidP="006B3C15">
      <w:pPr>
        <w:pStyle w:val="newncpi"/>
        <w:rPr>
          <w:b/>
          <w:bCs/>
        </w:rPr>
      </w:pPr>
      <w:r w:rsidRPr="000573A8">
        <w:rPr>
          <w:b/>
          <w:bCs/>
        </w:rPr>
        <w:lastRenderedPageBreak/>
        <w:t>в размере 15 процентов:</w:t>
      </w:r>
    </w:p>
    <w:p w:rsidR="006B3C15" w:rsidRPr="00AF793E" w:rsidRDefault="006B3C15" w:rsidP="006B3C15">
      <w:pPr>
        <w:pStyle w:val="newncpi"/>
        <w:rPr>
          <w:bCs/>
        </w:rPr>
      </w:pPr>
      <w:r w:rsidRPr="00AF793E">
        <w:rPr>
          <w:bCs/>
        </w:rPr>
        <w:t xml:space="preserve">для </w:t>
      </w:r>
      <w:r w:rsidRPr="000573A8">
        <w:rPr>
          <w:b/>
          <w:bCs/>
        </w:rPr>
        <w:t>работ, услуг собственного производства организаций Республики Беларусь, в которых численность инвалидов составляет не менее 50 процентов</w:t>
      </w:r>
      <w:r w:rsidRPr="00AF793E">
        <w:rPr>
          <w:bCs/>
        </w:rPr>
        <w:t xml:space="preserve"> списочной численности работников, в совокупности следующие документы:</w:t>
      </w:r>
    </w:p>
    <w:p w:rsidR="006B3C15" w:rsidRPr="00AF793E" w:rsidRDefault="006B3C15" w:rsidP="006B3C15">
      <w:pPr>
        <w:pStyle w:val="newncpi"/>
        <w:rPr>
          <w:bCs/>
        </w:rPr>
      </w:pPr>
      <w:r w:rsidRPr="00AF793E">
        <w:rPr>
          <w:bCs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</w:t>
      </w:r>
      <w:r>
        <w:rPr>
          <w:bCs/>
        </w:rPr>
        <w:t>.</w:t>
      </w:r>
      <w:r w:rsidRPr="000573A8">
        <w:t xml:space="preserve"> </w:t>
      </w:r>
      <w:r w:rsidRPr="000573A8">
        <w:rPr>
          <w:bCs/>
        </w:rPr>
        <w:t>При этом, доля оплаты труда инвалидов в общем фонде оплаты труда организации за три календарных месяца, предшествующих дате подачи предложения, должна с</w:t>
      </w:r>
      <w:r>
        <w:rPr>
          <w:bCs/>
        </w:rPr>
        <w:t>оставлять не менее 20 процентов</w:t>
      </w:r>
      <w:r w:rsidRPr="00AF793E">
        <w:rPr>
          <w:bCs/>
        </w:rPr>
        <w:t>;</w:t>
      </w:r>
    </w:p>
    <w:p w:rsidR="006B3C15" w:rsidRPr="00AF793E" w:rsidRDefault="006B3C15" w:rsidP="006B3C15">
      <w:pPr>
        <w:pStyle w:val="newncpi"/>
        <w:rPr>
          <w:bCs/>
        </w:rPr>
      </w:pPr>
      <w:r w:rsidRPr="00AF793E">
        <w:rPr>
          <w:bCs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:rsidR="0049530A" w:rsidRDefault="006B3C15" w:rsidP="006B3C1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B3C15">
        <w:rPr>
          <w:rFonts w:ascii="Times New Roman" w:hAnsi="Times New Roman" w:cs="Times New Roman"/>
          <w:bCs/>
          <w:sz w:val="24"/>
          <w:szCs w:val="24"/>
        </w:rPr>
        <w:t xml:space="preserve">для </w:t>
      </w:r>
      <w:r w:rsidRPr="006B3C15">
        <w:rPr>
          <w:rFonts w:ascii="Times New Roman" w:hAnsi="Times New Roman" w:cs="Times New Roman"/>
          <w:b/>
          <w:bCs/>
          <w:sz w:val="24"/>
          <w:szCs w:val="24"/>
        </w:rPr>
        <w:t>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</w:t>
      </w:r>
      <w:r w:rsidRPr="006B3C15">
        <w:rPr>
          <w:rFonts w:ascii="Times New Roman" w:hAnsi="Times New Roman" w:cs="Times New Roman"/>
          <w:bCs/>
          <w:sz w:val="24"/>
          <w:szCs w:val="24"/>
        </w:rPr>
        <w:t xml:space="preserve"> – сертификат работ и услуг собственного производства, выданный Белорусской торгово-промышленной палатой или ее унитарны</w:t>
      </w:r>
      <w:r w:rsidR="00B413E3">
        <w:rPr>
          <w:rFonts w:ascii="Times New Roman" w:hAnsi="Times New Roman" w:cs="Times New Roman"/>
          <w:bCs/>
          <w:sz w:val="24"/>
          <w:szCs w:val="24"/>
        </w:rPr>
        <w:t>ми предприятиями, или его копия.</w:t>
      </w:r>
    </w:p>
    <w:p w:rsidR="00B413E3" w:rsidRDefault="00B413E3" w:rsidP="006B3C15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40929" w:rsidRPr="000573A8" w:rsidRDefault="00C40929" w:rsidP="00C40929">
      <w:pPr>
        <w:pStyle w:val="newncpi"/>
        <w:rPr>
          <w:b/>
          <w:bCs/>
        </w:rPr>
      </w:pPr>
      <w:r>
        <w:rPr>
          <w:b/>
          <w:bCs/>
        </w:rPr>
        <w:t>в размере 2</w:t>
      </w:r>
      <w:r w:rsidRPr="000573A8">
        <w:rPr>
          <w:b/>
          <w:bCs/>
        </w:rPr>
        <w:t>5 процентов:</w:t>
      </w:r>
      <w:r>
        <w:rPr>
          <w:b/>
          <w:bCs/>
        </w:rPr>
        <w:t xml:space="preserve"> </w:t>
      </w:r>
      <w:r w:rsidRPr="00C40929">
        <w:rPr>
          <w:bCs/>
          <w:u w:val="single"/>
        </w:rPr>
        <w:t>не применяется.</w:t>
      </w:r>
    </w:p>
    <w:p w:rsidR="006B3C15" w:rsidRPr="00C40929" w:rsidRDefault="00C40929" w:rsidP="00C4092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eastAsia="Times New Roman"/>
          <w:bCs/>
          <w:sz w:val="20"/>
        </w:rPr>
      </w:pPr>
      <w:r w:rsidRPr="00C40929">
        <w:rPr>
          <w:rFonts w:eastAsia="Times New Roman"/>
          <w:bCs/>
          <w:sz w:val="20"/>
        </w:rPr>
        <w:tab/>
      </w:r>
    </w:p>
    <w:p w:rsidR="006B3C15" w:rsidRDefault="006B3C15" w:rsidP="006B3C15">
      <w:pPr>
        <w:pStyle w:val="newncpi"/>
        <w:rPr>
          <w:rFonts w:eastAsia="Times New Roman"/>
          <w:b/>
          <w:bCs/>
          <w:sz w:val="20"/>
          <w:u w:val="single"/>
        </w:rPr>
      </w:pPr>
      <w:r w:rsidRPr="007F4A40">
        <w:rPr>
          <w:rFonts w:eastAsia="Times New Roman"/>
          <w:b/>
          <w:bCs/>
          <w:sz w:val="20"/>
          <w:u w:val="single"/>
        </w:rPr>
        <w:t xml:space="preserve">* документы, указанные в </w:t>
      </w:r>
      <w:r>
        <w:rPr>
          <w:rFonts w:eastAsia="Times New Roman"/>
          <w:b/>
          <w:bCs/>
          <w:sz w:val="20"/>
          <w:u w:val="single"/>
        </w:rPr>
        <w:t>разделе VIII</w:t>
      </w:r>
      <w:r w:rsidRPr="007F4A40">
        <w:rPr>
          <w:rFonts w:eastAsia="Times New Roman"/>
          <w:b/>
          <w:bCs/>
          <w:sz w:val="20"/>
          <w:u w:val="single"/>
        </w:rPr>
        <w:t xml:space="preserve"> должны действовать на дату истечения срока для подготовки и подачи предложения.</w:t>
      </w:r>
    </w:p>
    <w:p w:rsidR="006B3C15" w:rsidRDefault="006B3C15" w:rsidP="00CF531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eastAsia="Times New Roman"/>
          <w:b/>
          <w:bCs/>
          <w:sz w:val="20"/>
          <w:u w:val="single"/>
        </w:rPr>
      </w:pPr>
    </w:p>
    <w:p w:rsidR="00AC70C8" w:rsidRPr="00994B1E" w:rsidRDefault="00AC70C8" w:rsidP="00BD324A">
      <w:pPr>
        <w:pStyle w:val="newncpi"/>
        <w:rPr>
          <w:u w:val="single"/>
        </w:rPr>
      </w:pPr>
      <w:r w:rsidRPr="00994B1E">
        <w:t> </w:t>
      </w:r>
      <w:r>
        <w:rPr>
          <w:b/>
          <w:bCs/>
        </w:rPr>
        <w:t>IX. Размер и порядок оплаты услуг организатора</w:t>
      </w:r>
      <w:r w:rsidR="00994B1E">
        <w:rPr>
          <w:b/>
          <w:bCs/>
        </w:rPr>
        <w:t xml:space="preserve">: </w:t>
      </w:r>
      <w:r w:rsidR="00994B1E">
        <w:rPr>
          <w:bCs/>
          <w:u w:val="single"/>
        </w:rPr>
        <w:t>-------.</w:t>
      </w:r>
    </w:p>
    <w:p w:rsidR="00AC70C8" w:rsidRDefault="00AC70C8">
      <w:pPr>
        <w:pStyle w:val="newncpi"/>
      </w:pPr>
      <w:r>
        <w:t> </w:t>
      </w:r>
      <w:r>
        <w:rPr>
          <w:b/>
          <w:bCs/>
        </w:rPr>
        <w:t>X. Требования к содержанию и форме предложения с учетом регламента оператора электронной торговой площадки</w:t>
      </w:r>
    </w:p>
    <w:p w:rsidR="00892C72" w:rsidRPr="00C118B9" w:rsidRDefault="00892C72" w:rsidP="00892C72">
      <w:pPr>
        <w:pStyle w:val="newncpi"/>
      </w:pPr>
      <w:r w:rsidRPr="00C118B9"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892C72" w:rsidRPr="00C118B9" w:rsidRDefault="00892C72" w:rsidP="00892C72">
      <w:pPr>
        <w:pStyle w:val="newncpi"/>
      </w:pPr>
      <w:r w:rsidRPr="00C118B9">
        <w:t xml:space="preserve">В случае если предметом государственной закупки являются товары, предложение должно содержать конкретные показатели (характеристики), соответствующие требованиям документов процедуры запроса ценовых предложений, и указание на товарный знак, изобретение (при наличии), полезную модель (при наличии), промышленный образец </w:t>
      </w:r>
      <w:r>
        <w:br/>
      </w:r>
      <w:r w:rsidRPr="00C118B9">
        <w:t>(при наличии), селекционное достижение (при наличии), географическое указание, производителя (изготовителя) товара.</w:t>
      </w:r>
    </w:p>
    <w:p w:rsidR="00AC70C8" w:rsidRDefault="00892C72" w:rsidP="00892C72">
      <w:pPr>
        <w:pStyle w:val="newncpi"/>
      </w:pPr>
      <w:r w:rsidRPr="00C118B9">
        <w:t>Предложение должно содержать следующие сведения</w:t>
      </w:r>
      <w:r w:rsidR="00AC70C8"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96"/>
        <w:gridCol w:w="4262"/>
      </w:tblGrid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 предложении (частях (лотах) предложения)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 w:rsidP="00C74059">
            <w:pPr>
              <w:pStyle w:val="table10"/>
              <w:spacing w:after="40"/>
              <w:jc w:val="center"/>
            </w:pPr>
            <w:r>
              <w:t>Часть (лот) № ______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Цена предложения (по части (лоту)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 xml:space="preserve">Заявление о праве на применение преференциальной поправки, если участник заявляет о таком праве и ее </w:t>
            </w:r>
            <w:r>
              <w:lastRenderedPageBreak/>
              <w:t>применение установлено Советом Министров Республики Беларусь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lastRenderedPageBreak/>
              <w:t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Заявление о согласии участника на размещение в открытом доступе его предложения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  <w:jc w:val="center"/>
            </w:pPr>
            <w:r>
              <w:rPr>
                <w:b/>
                <w:bCs/>
              </w:rPr>
              <w:t>Сведения об участнике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 </w:t>
            </w:r>
          </w:p>
        </w:tc>
      </w:tr>
      <w:tr w:rsidR="00AC70C8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C70C8" w:rsidRDefault="00AC70C8">
            <w:pPr>
              <w:pStyle w:val="table10"/>
            </w:pPr>
            <w:r>
              <w:t>Наименование документа(</w:t>
            </w:r>
            <w:proofErr w:type="spellStart"/>
            <w:r>
              <w:t>ов</w:t>
            </w:r>
            <w:proofErr w:type="spellEnd"/>
            <w:r>
              <w:t>):</w:t>
            </w:r>
            <w: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 года «О государственных закупках товаров (работ, услуг)»;</w:t>
            </w:r>
            <w:r>
              <w:br/>
              <w:t>подтверждающих право на применение преференциальной поправки;</w:t>
            </w:r>
            <w:r>
              <w:br/>
              <w:t>предоставление которых установлено документами процедуры запроса ценовых предложений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B96ADE" w:rsidRDefault="00AC70C8" w:rsidP="00B96ADE">
            <w:pPr>
              <w:pStyle w:val="table10"/>
              <w:spacing w:line="276" w:lineRule="auto"/>
              <w:jc w:val="both"/>
              <w:rPr>
                <w:b/>
                <w:sz w:val="24"/>
              </w:rPr>
            </w:pPr>
            <w:r>
              <w:t> </w:t>
            </w:r>
            <w:r w:rsidR="00B96ADE">
              <w:rPr>
                <w:b/>
                <w:sz w:val="24"/>
              </w:rPr>
              <w:t>Обязательно и в полном объеме должны быть представлены следующие документы и сведения: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066655">
              <w:t xml:space="preserve">1. </w:t>
            </w:r>
            <w:r>
              <w:t>С</w:t>
            </w:r>
            <w:r w:rsidRPr="00147121">
              <w:t>видетельство о государственной регистрации юридического лица или индивидуального предпринимателя, либо аналогичный документ, выданный уполномоченным органом (организацией) страны регистрации</w:t>
            </w:r>
            <w:r w:rsidRPr="00066655">
              <w:t>.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>
              <w:t xml:space="preserve">2. </w:t>
            </w:r>
            <w:r w:rsidRPr="002D56CD">
              <w:rPr>
                <w:b/>
              </w:rPr>
              <w:t>Для нерезидентов Республики Беларус</w:t>
            </w:r>
            <w:r w:rsidRPr="002D56CD">
              <w:t>ь:</w:t>
            </w:r>
          </w:p>
          <w:p w:rsidR="00BD324A" w:rsidRPr="002D56CD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предложения;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2D56CD">
              <w:t>- заявление с указанием последней отчетной даты;</w:t>
            </w:r>
          </w:p>
          <w:p w:rsidR="00BD324A" w:rsidRPr="002D56CD" w:rsidRDefault="00BD324A" w:rsidP="00BD324A">
            <w:pPr>
              <w:pStyle w:val="table10"/>
              <w:spacing w:line="276" w:lineRule="auto"/>
            </w:pPr>
            <w:r w:rsidRPr="00D8323F">
              <w:t>3.</w:t>
            </w:r>
            <w:r>
              <w:rPr>
                <w:b/>
              </w:rPr>
              <w:t xml:space="preserve"> </w:t>
            </w:r>
            <w:r w:rsidRPr="002D56CD">
              <w:rPr>
                <w:b/>
              </w:rPr>
              <w:t>Для резидентов Республики Беларус</w:t>
            </w:r>
            <w:r w:rsidRPr="002D56CD">
              <w:t>ь: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>-  отсутствие у юридического лица или индивидуального предпринимателя задолженности по уплате налогов, сборов (пошлин), пеней, а также отсутствие у юридического лица или индивидуального предпринимателя, являющихся резидентами, задолженности по уплате обязательных страховых взносов в бюджет государственного внебюджетного фонда социальной защиты населения Республики Беларусь.</w:t>
            </w:r>
          </w:p>
          <w:p w:rsidR="00BD324A" w:rsidRPr="00172A37" w:rsidRDefault="00BD324A" w:rsidP="00BD324A">
            <w:pPr>
              <w:pStyle w:val="table10"/>
              <w:spacing w:line="276" w:lineRule="auto"/>
              <w:jc w:val="both"/>
              <w:rPr>
                <w:b/>
                <w:bCs/>
              </w:rPr>
            </w:pPr>
            <w:r w:rsidRPr="00172A37">
              <w:t xml:space="preserve"> Данное требование не распространяется на юридическое лицо, в отношении которого возбуждено производство по делу о несостоятельности, а также на юридическое лицо или индивидуального предпринимателя, в отношении которых на дату подачи </w:t>
            </w:r>
            <w:r w:rsidRPr="00172A37">
              <w:lastRenderedPageBreak/>
              <w:t>предложения в установленном Налоговым кодексом Республики Беларусь, иными законодательными актами порядке предоставлены отсрочка и (или) рассрочка по уплате налогов, сборов (пошлин), пеней, обязательных страховых взносов в бюджет государственного внебюджетного фонда социальной защиты</w:t>
            </w:r>
            <w:r>
              <w:t xml:space="preserve"> населения Республики Беларусь.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172A37">
              <w:t>Соответствие требованию в отношении участников,</w:t>
            </w:r>
            <w:r>
              <w:t xml:space="preserve"> </w:t>
            </w:r>
            <w:r w:rsidRPr="00172A37">
              <w:t>являющихся</w:t>
            </w:r>
            <w:r>
              <w:t xml:space="preserve"> </w:t>
            </w:r>
            <w:r w:rsidRPr="00172A37">
              <w:t xml:space="preserve">резидентами, подтверждается  путем проверки </w:t>
            </w:r>
            <w:r>
              <w:t>заказчиком</w:t>
            </w:r>
            <w:r w:rsidRPr="00172A37">
              <w:t xml:space="preserve"> таких сведений через официальные сайты Министерства по налогам и сборам, Фонда социальной защиты населения Министерства труда и социальной защиты в глобальной компьютерной сети Интернет на первое число месяца, в котором осуществляется рассмотрение предложения, а в случае отсутствия информации на указанную дату – на первое число месяца, предшествующего месяцу, в котором осуществляется рассмотрение предложения.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>4. Ю</w:t>
            </w:r>
            <w:r w:rsidRPr="00A75BCE">
              <w:t>ридическое или физическое лицо, в том числе индивидуальный предприниматель, на дату подачи предложения (на дату подписания заявления, указанного в части четвертой пункта 3 статьи 16 Закона)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A75BCE">
              <w:t>Соответствие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требованию, установленному абзацем пятым пункта 2 статьи 16 Закона,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5. </w:t>
            </w:r>
            <w:r w:rsidRPr="002D56CD">
              <w:rPr>
                <w:b/>
              </w:rPr>
              <w:t>Заявление</w:t>
            </w:r>
            <w:r w:rsidRPr="002D56CD">
              <w:t xml:space="preserve"> участника о соответствии требованиям, установленным абзацами шестым, восьмым – двенадцатым, четырнадцатым пункта 2 статьи 16 Закона.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  <w:rPr>
                <w:u w:val="single"/>
              </w:rPr>
            </w:pPr>
            <w:r w:rsidRPr="00D76562"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>
              <w:t xml:space="preserve">6.  </w:t>
            </w:r>
            <w:r w:rsidRPr="002D56CD">
              <w:rPr>
                <w:b/>
                <w:bCs/>
              </w:rPr>
              <w:t>Заявление</w:t>
            </w:r>
            <w:r w:rsidRPr="002D56CD">
              <w:rPr>
                <w:bCs/>
              </w:rPr>
              <w:t xml:space="preserve"> участника</w:t>
            </w:r>
            <w:r w:rsidRPr="002D56CD">
              <w:rPr>
                <w:b/>
              </w:rPr>
              <w:t xml:space="preserve"> </w:t>
            </w:r>
            <w:r w:rsidRPr="002D56CD">
              <w:t xml:space="preserve">о том, что он соответствует требованиям части третьей подпункта 1.7 пункта 1 ПСМ РБ от 15.06.2019 №395.  </w:t>
            </w:r>
          </w:p>
          <w:p w:rsidR="00BD324A" w:rsidRDefault="00BD324A" w:rsidP="00BD324A">
            <w:pPr>
              <w:pStyle w:val="table10"/>
              <w:spacing w:line="276" w:lineRule="auto"/>
              <w:jc w:val="both"/>
            </w:pPr>
            <w:r w:rsidRPr="00D76562">
              <w:lastRenderedPageBreak/>
              <w:t>Указанное заявление подается по форме, установленной регламентом оператора электронной торговой площадки.</w:t>
            </w:r>
          </w:p>
          <w:p w:rsidR="00BB0B36" w:rsidRDefault="00BB0B36" w:rsidP="00BB0B36">
            <w:pPr>
              <w:pStyle w:val="table10"/>
              <w:jc w:val="both"/>
            </w:pPr>
            <w:r>
              <w:t xml:space="preserve">7. </w:t>
            </w:r>
            <w:r w:rsidR="00B413E3">
              <w:t>Документ и (или) сведения, подтверждающие соответствие предмету государственной закупки и требованиям к предмету государственной закупки с обязательным указанием цены (тарифа) за единицу работы (нормо-часа)</w:t>
            </w:r>
            <w:r w:rsidRPr="00E9587D">
              <w:t>.</w:t>
            </w:r>
          </w:p>
          <w:p w:rsidR="00B413E3" w:rsidRDefault="00B413E3" w:rsidP="00BB0B36">
            <w:pPr>
              <w:pStyle w:val="table10"/>
              <w:jc w:val="both"/>
            </w:pPr>
            <w:r>
              <w:t>8. З</w:t>
            </w:r>
            <w:r w:rsidRPr="00B413E3">
              <w:t>аявление о праве применения в установленных законодательством случаях преференциальной поправки (заполняется по форме, установленной регламентом оператора электронной торговой площадки)</w:t>
            </w:r>
          </w:p>
          <w:p w:rsidR="00770421" w:rsidRDefault="00770421" w:rsidP="00BB0B36">
            <w:pPr>
              <w:pStyle w:val="table10"/>
              <w:jc w:val="both"/>
            </w:pPr>
            <w:r>
              <w:t>9. Д</w:t>
            </w:r>
            <w:r w:rsidRPr="00770421">
              <w:t>окументы, подтверждающие право на применение преференциальной поправки (см. п. VIII)</w:t>
            </w:r>
            <w:r>
              <w:t>.</w:t>
            </w:r>
          </w:p>
          <w:p w:rsidR="00B96ADE" w:rsidRDefault="00770421" w:rsidP="00BB0B36">
            <w:pPr>
              <w:pStyle w:val="table10"/>
              <w:jc w:val="both"/>
            </w:pPr>
            <w:r>
              <w:t>10</w:t>
            </w:r>
            <w:r w:rsidR="00B413E3">
              <w:t xml:space="preserve">. </w:t>
            </w:r>
            <w:r w:rsidR="00BB0B36">
              <w:t>З</w:t>
            </w:r>
            <w:r w:rsidR="00BB0B36" w:rsidRPr="00BB0B36">
              <w:t>аявление о согласии участника в случае признания его участником-победителем заключить договор на условиях, указанных в аукционных документах, его предложении и протоколе выбора участника-победителя (заполняется по форме, установленной регламентом оператора электронной торговой площадки)</w:t>
            </w:r>
            <w:r w:rsidR="00BB0B36">
              <w:t>.</w:t>
            </w:r>
          </w:p>
          <w:p w:rsidR="00FC73B2" w:rsidRDefault="00770421" w:rsidP="00C40929">
            <w:pPr>
              <w:pStyle w:val="table10"/>
              <w:jc w:val="both"/>
            </w:pPr>
            <w:r>
              <w:t>11</w:t>
            </w:r>
            <w:r w:rsidR="00CF5316">
              <w:t>.</w:t>
            </w:r>
            <w:r w:rsidR="00BB0B36">
              <w:t xml:space="preserve"> З</w:t>
            </w:r>
            <w:r w:rsidR="00BB0B36" w:rsidRPr="00BB0B36">
              <w:t>аявление о согласии участника на размещение в открытом доступе предложения (заполняется по форме, установленной регламентом оператора электронной торговой площадки)</w:t>
            </w:r>
            <w:r w:rsidR="00BB0B36">
              <w:t>.</w:t>
            </w:r>
            <w:r w:rsidR="008E4260">
              <w:t xml:space="preserve"> </w:t>
            </w:r>
          </w:p>
        </w:tc>
      </w:tr>
    </w:tbl>
    <w:p w:rsidR="00C40929" w:rsidRDefault="00C40929">
      <w:pPr>
        <w:pStyle w:val="newncpi"/>
        <w:rPr>
          <w:b/>
          <w:bCs/>
        </w:rPr>
      </w:pPr>
    </w:p>
    <w:p w:rsidR="00AC70C8" w:rsidRDefault="00AC70C8">
      <w:pPr>
        <w:pStyle w:val="newncpi"/>
      </w:pPr>
      <w:bookmarkStart w:id="0" w:name="_GoBack"/>
      <w:bookmarkEnd w:id="0"/>
      <w:r>
        <w:rPr>
          <w:b/>
          <w:bCs/>
        </w:rPr>
        <w:t>XI. Договор</w:t>
      </w:r>
    </w:p>
    <w:p w:rsidR="00892C72" w:rsidRDefault="00892C72" w:rsidP="00892C72">
      <w:pPr>
        <w:pStyle w:val="newncpi"/>
      </w:pPr>
      <w: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:rsidR="00473FC1" w:rsidRDefault="00892C72" w:rsidP="00892C72">
      <w:pPr>
        <w:pStyle w:val="newncpi"/>
      </w:pPr>
      <w: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</w:t>
      </w:r>
      <w:r w:rsidR="002554DF">
        <w:t>.</w:t>
      </w:r>
    </w:p>
    <w:p w:rsidR="00473FC1" w:rsidRDefault="00473FC1" w:rsidP="00473FC1">
      <w:pPr>
        <w:pStyle w:val="newncpi"/>
        <w:rPr>
          <w:b/>
        </w:rPr>
      </w:pPr>
    </w:p>
    <w:p w:rsidR="00473FC1" w:rsidRPr="002666B5" w:rsidRDefault="00473FC1" w:rsidP="00473FC1">
      <w:pPr>
        <w:pStyle w:val="newncpi"/>
        <w:rPr>
          <w:b/>
        </w:rPr>
      </w:pPr>
      <w:r w:rsidRPr="002666B5">
        <w:rPr>
          <w:b/>
        </w:rPr>
        <w:t>Разработано:</w:t>
      </w:r>
    </w:p>
    <w:p w:rsidR="00473FC1" w:rsidRDefault="008E2AE2" w:rsidP="00473FC1">
      <w:pPr>
        <w:pStyle w:val="newncpi"/>
      </w:pPr>
      <w:r>
        <w:t>Начальник ОМТС</w:t>
      </w:r>
      <w:r w:rsidR="00473FC1">
        <w:tab/>
      </w:r>
      <w:r w:rsidR="00473FC1">
        <w:tab/>
      </w:r>
      <w:r w:rsidR="00473FC1">
        <w:tab/>
        <w:t xml:space="preserve">           ____________</w:t>
      </w:r>
      <w:proofErr w:type="gramStart"/>
      <w:r w:rsidR="00473FC1">
        <w:t>_  О.В.</w:t>
      </w:r>
      <w:proofErr w:type="gramEnd"/>
      <w:r w:rsidR="00473FC1">
        <w:t xml:space="preserve"> Иванова</w:t>
      </w:r>
    </w:p>
    <w:sectPr w:rsidR="00473FC1" w:rsidSect="00C40929">
      <w:headerReference w:type="even" r:id="rId8"/>
      <w:headerReference w:type="default" r:id="rId9"/>
      <w:footerReference w:type="default" r:id="rId10"/>
      <w:pgSz w:w="11920" w:h="16838"/>
      <w:pgMar w:top="1134" w:right="1134" w:bottom="1134" w:left="1418" w:header="278" w:footer="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74E8" w:rsidRDefault="008974E8" w:rsidP="00AC70C8">
      <w:pPr>
        <w:spacing w:after="0" w:line="240" w:lineRule="auto"/>
      </w:pPr>
      <w:r>
        <w:separator/>
      </w:r>
    </w:p>
  </w:endnote>
  <w:endnote w:type="continuationSeparator" w:id="0">
    <w:p w:rsidR="008974E8" w:rsidRDefault="008974E8" w:rsidP="00AC7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68163435"/>
      <w:docPartObj>
        <w:docPartGallery w:val="Page Numbers (Bottom of Page)"/>
        <w:docPartUnique/>
      </w:docPartObj>
    </w:sdtPr>
    <w:sdtEndPr/>
    <w:sdtContent>
      <w:p w:rsidR="00414C8C" w:rsidRDefault="008B7900">
        <w:pPr>
          <w:pStyle w:val="af9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C40929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414C8C" w:rsidRDefault="00414C8C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74E8" w:rsidRDefault="008974E8" w:rsidP="00AC70C8">
      <w:pPr>
        <w:spacing w:after="0" w:line="240" w:lineRule="auto"/>
      </w:pPr>
      <w:r>
        <w:separator/>
      </w:r>
    </w:p>
  </w:footnote>
  <w:footnote w:type="continuationSeparator" w:id="0">
    <w:p w:rsidR="008974E8" w:rsidRDefault="008974E8" w:rsidP="00AC70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C8C" w:rsidRDefault="00704F9D" w:rsidP="00414C8C">
    <w:pPr>
      <w:pStyle w:val="af7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 w:rsidR="00414C8C">
      <w:rPr>
        <w:rStyle w:val="afb"/>
      </w:rPr>
      <w:instrText xml:space="preserve">PAGE  </w:instrText>
    </w:r>
    <w:r>
      <w:rPr>
        <w:rStyle w:val="afb"/>
      </w:rPr>
      <w:fldChar w:fldCharType="end"/>
    </w:r>
  </w:p>
  <w:p w:rsidR="00414C8C" w:rsidRDefault="00414C8C">
    <w:pPr>
      <w:pStyle w:val="af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4C8C" w:rsidRPr="00AC70C8" w:rsidRDefault="00414C8C" w:rsidP="00B41C85">
    <w:pPr>
      <w:pStyle w:val="af7"/>
      <w:framePr w:wrap="around" w:vAnchor="text" w:hAnchor="margin" w:xAlign="center" w:y="1"/>
      <w:rPr>
        <w:rFonts w:ascii="Times New Roman" w:hAnsi="Times New Roman" w:cs="Times New Roman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C1CE7"/>
    <w:multiLevelType w:val="hybridMultilevel"/>
    <w:tmpl w:val="E33E4FD0"/>
    <w:lvl w:ilvl="0" w:tplc="D968F03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6C041CDF"/>
    <w:multiLevelType w:val="hybridMultilevel"/>
    <w:tmpl w:val="F5BAA21C"/>
    <w:lvl w:ilvl="0" w:tplc="E6FCE99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0C8"/>
    <w:rsid w:val="0000394D"/>
    <w:rsid w:val="00010578"/>
    <w:rsid w:val="000251D8"/>
    <w:rsid w:val="0006026A"/>
    <w:rsid w:val="00060F49"/>
    <w:rsid w:val="00084750"/>
    <w:rsid w:val="000B49D2"/>
    <w:rsid w:val="000C13DA"/>
    <w:rsid w:val="000F00D3"/>
    <w:rsid w:val="001326BC"/>
    <w:rsid w:val="00180C72"/>
    <w:rsid w:val="001B1E20"/>
    <w:rsid w:val="001B619A"/>
    <w:rsid w:val="001B7C2F"/>
    <w:rsid w:val="001D33C5"/>
    <w:rsid w:val="001E0246"/>
    <w:rsid w:val="001E6DB0"/>
    <w:rsid w:val="00214095"/>
    <w:rsid w:val="00215000"/>
    <w:rsid w:val="00223FAE"/>
    <w:rsid w:val="0022661D"/>
    <w:rsid w:val="002319A7"/>
    <w:rsid w:val="0024491C"/>
    <w:rsid w:val="002554DF"/>
    <w:rsid w:val="002870BA"/>
    <w:rsid w:val="002944EB"/>
    <w:rsid w:val="002A6112"/>
    <w:rsid w:val="002B4473"/>
    <w:rsid w:val="002D1471"/>
    <w:rsid w:val="002E6CDA"/>
    <w:rsid w:val="0030212E"/>
    <w:rsid w:val="00363C9F"/>
    <w:rsid w:val="0037544D"/>
    <w:rsid w:val="003A40BB"/>
    <w:rsid w:val="003D79BA"/>
    <w:rsid w:val="003E67BA"/>
    <w:rsid w:val="00411A87"/>
    <w:rsid w:val="00414C8C"/>
    <w:rsid w:val="00431A6F"/>
    <w:rsid w:val="004451D9"/>
    <w:rsid w:val="0044746A"/>
    <w:rsid w:val="00464A21"/>
    <w:rsid w:val="00473FC1"/>
    <w:rsid w:val="0049530A"/>
    <w:rsid w:val="004C0B71"/>
    <w:rsid w:val="004C2F94"/>
    <w:rsid w:val="004D10E2"/>
    <w:rsid w:val="004D5025"/>
    <w:rsid w:val="004F39EB"/>
    <w:rsid w:val="005037E0"/>
    <w:rsid w:val="00505B05"/>
    <w:rsid w:val="00536610"/>
    <w:rsid w:val="00562643"/>
    <w:rsid w:val="00570E10"/>
    <w:rsid w:val="005949A8"/>
    <w:rsid w:val="005F0573"/>
    <w:rsid w:val="005F21A3"/>
    <w:rsid w:val="00615153"/>
    <w:rsid w:val="00615814"/>
    <w:rsid w:val="006217E1"/>
    <w:rsid w:val="00626B67"/>
    <w:rsid w:val="00683696"/>
    <w:rsid w:val="00684F9A"/>
    <w:rsid w:val="00685783"/>
    <w:rsid w:val="00686C0C"/>
    <w:rsid w:val="006A1C8A"/>
    <w:rsid w:val="006A2808"/>
    <w:rsid w:val="006B3C15"/>
    <w:rsid w:val="006E71F2"/>
    <w:rsid w:val="006F5E56"/>
    <w:rsid w:val="00704F9D"/>
    <w:rsid w:val="00711B56"/>
    <w:rsid w:val="007335BC"/>
    <w:rsid w:val="00770421"/>
    <w:rsid w:val="00771342"/>
    <w:rsid w:val="0079407F"/>
    <w:rsid w:val="007B19DC"/>
    <w:rsid w:val="007B324E"/>
    <w:rsid w:val="007B7901"/>
    <w:rsid w:val="007C0ADE"/>
    <w:rsid w:val="007C6D9C"/>
    <w:rsid w:val="007D49D7"/>
    <w:rsid w:val="007D6488"/>
    <w:rsid w:val="007F3C8C"/>
    <w:rsid w:val="008322E5"/>
    <w:rsid w:val="00844706"/>
    <w:rsid w:val="008547DC"/>
    <w:rsid w:val="00856D77"/>
    <w:rsid w:val="00861569"/>
    <w:rsid w:val="00876799"/>
    <w:rsid w:val="00886030"/>
    <w:rsid w:val="00892C72"/>
    <w:rsid w:val="0089665E"/>
    <w:rsid w:val="008974E8"/>
    <w:rsid w:val="008B7900"/>
    <w:rsid w:val="008D7AF0"/>
    <w:rsid w:val="008E1347"/>
    <w:rsid w:val="008E2AE2"/>
    <w:rsid w:val="008E4260"/>
    <w:rsid w:val="00903FF4"/>
    <w:rsid w:val="009057D3"/>
    <w:rsid w:val="00915303"/>
    <w:rsid w:val="00922DB2"/>
    <w:rsid w:val="009232DE"/>
    <w:rsid w:val="00927D98"/>
    <w:rsid w:val="009606A3"/>
    <w:rsid w:val="00980A16"/>
    <w:rsid w:val="00994B1E"/>
    <w:rsid w:val="009A0128"/>
    <w:rsid w:val="009D4A8B"/>
    <w:rsid w:val="009D4B4D"/>
    <w:rsid w:val="009E7700"/>
    <w:rsid w:val="00A06D22"/>
    <w:rsid w:val="00A11BB3"/>
    <w:rsid w:val="00A36007"/>
    <w:rsid w:val="00A41A61"/>
    <w:rsid w:val="00A57AE6"/>
    <w:rsid w:val="00A87235"/>
    <w:rsid w:val="00AA1019"/>
    <w:rsid w:val="00AA3992"/>
    <w:rsid w:val="00AC70C8"/>
    <w:rsid w:val="00AE5FF8"/>
    <w:rsid w:val="00AF6A39"/>
    <w:rsid w:val="00B2206B"/>
    <w:rsid w:val="00B413E3"/>
    <w:rsid w:val="00B41C85"/>
    <w:rsid w:val="00B53E42"/>
    <w:rsid w:val="00B6024F"/>
    <w:rsid w:val="00B763DF"/>
    <w:rsid w:val="00B80FCD"/>
    <w:rsid w:val="00B96ADE"/>
    <w:rsid w:val="00BA2A32"/>
    <w:rsid w:val="00BB0B36"/>
    <w:rsid w:val="00BC06B0"/>
    <w:rsid w:val="00BC22D3"/>
    <w:rsid w:val="00BC69DD"/>
    <w:rsid w:val="00BD324A"/>
    <w:rsid w:val="00BF40E3"/>
    <w:rsid w:val="00C02FD9"/>
    <w:rsid w:val="00C05625"/>
    <w:rsid w:val="00C12231"/>
    <w:rsid w:val="00C40929"/>
    <w:rsid w:val="00C5027B"/>
    <w:rsid w:val="00C5466F"/>
    <w:rsid w:val="00C56254"/>
    <w:rsid w:val="00C74059"/>
    <w:rsid w:val="00C87AC0"/>
    <w:rsid w:val="00C97969"/>
    <w:rsid w:val="00CB0AE1"/>
    <w:rsid w:val="00CB26CA"/>
    <w:rsid w:val="00CD7972"/>
    <w:rsid w:val="00CD7D3A"/>
    <w:rsid w:val="00CE002B"/>
    <w:rsid w:val="00CE4317"/>
    <w:rsid w:val="00CE4340"/>
    <w:rsid w:val="00CF5316"/>
    <w:rsid w:val="00CF7EF4"/>
    <w:rsid w:val="00D074BA"/>
    <w:rsid w:val="00D27DEF"/>
    <w:rsid w:val="00D80EFD"/>
    <w:rsid w:val="00D8456D"/>
    <w:rsid w:val="00D92794"/>
    <w:rsid w:val="00DA1113"/>
    <w:rsid w:val="00DA4945"/>
    <w:rsid w:val="00DB12D8"/>
    <w:rsid w:val="00DF3FD6"/>
    <w:rsid w:val="00E038B9"/>
    <w:rsid w:val="00E24DF2"/>
    <w:rsid w:val="00E413DA"/>
    <w:rsid w:val="00E568BB"/>
    <w:rsid w:val="00E6293D"/>
    <w:rsid w:val="00E6767A"/>
    <w:rsid w:val="00E9587D"/>
    <w:rsid w:val="00EA1BEE"/>
    <w:rsid w:val="00EA1F8D"/>
    <w:rsid w:val="00EA64A6"/>
    <w:rsid w:val="00ED09D5"/>
    <w:rsid w:val="00EE5B91"/>
    <w:rsid w:val="00EF7C98"/>
    <w:rsid w:val="00F07DD4"/>
    <w:rsid w:val="00F13706"/>
    <w:rsid w:val="00F24E29"/>
    <w:rsid w:val="00F26D97"/>
    <w:rsid w:val="00F6234A"/>
    <w:rsid w:val="00F65029"/>
    <w:rsid w:val="00F81414"/>
    <w:rsid w:val="00FB66F5"/>
    <w:rsid w:val="00FC73B2"/>
    <w:rsid w:val="00FC7B87"/>
    <w:rsid w:val="00FD3CFD"/>
    <w:rsid w:val="00FD6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778029"/>
  <w15:docId w15:val="{45493733-8ED6-46F5-B37C-A58EBAAFB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AC0"/>
    <w:pPr>
      <w:spacing w:after="180" w:line="274" w:lineRule="auto"/>
    </w:pPr>
    <w:rPr>
      <w:sz w:val="21"/>
    </w:rPr>
  </w:style>
  <w:style w:type="paragraph" w:styleId="1">
    <w:name w:val="heading 1"/>
    <w:basedOn w:val="a"/>
    <w:next w:val="a"/>
    <w:link w:val="10"/>
    <w:uiPriority w:val="9"/>
    <w:qFormat/>
    <w:rsid w:val="00C87AC0"/>
    <w:pPr>
      <w:keepNext/>
      <w:keepLines/>
      <w:spacing w:before="360" w:after="0" w:line="240" w:lineRule="auto"/>
      <w:outlineLvl w:val="0"/>
    </w:pPr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7AC0"/>
    <w:pPr>
      <w:keepNext/>
      <w:keepLines/>
      <w:spacing w:before="120" w:after="0" w:line="240" w:lineRule="auto"/>
      <w:outlineLvl w:val="1"/>
    </w:pPr>
    <w:rPr>
      <w:rFonts w:eastAsiaTheme="majorEastAsia" w:cstheme="majorBidi"/>
      <w:b/>
      <w:bCs/>
      <w:color w:val="4F81BD" w:themeColor="accent1"/>
      <w:sz w:val="28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7AC0"/>
    <w:pPr>
      <w:keepNext/>
      <w:keepLines/>
      <w:spacing w:before="20" w:after="0" w:line="240" w:lineRule="auto"/>
      <w:outlineLvl w:val="2"/>
    </w:pPr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7AC0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000000"/>
      <w:sz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7AC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000000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7AC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Cs/>
      <w:color w:val="4F81BD" w:themeColor="accent1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7AC0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000000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7AC0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00000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7AC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7AC0"/>
    <w:rPr>
      <w:rFonts w:asciiTheme="majorHAnsi" w:eastAsiaTheme="majorEastAsia" w:hAnsiTheme="majorHAnsi" w:cstheme="majorBidi"/>
      <w:bCs/>
      <w:color w:val="4F81BD" w:themeColor="accent1"/>
      <w:spacing w:val="20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C87AC0"/>
    <w:rPr>
      <w:rFonts w:eastAsiaTheme="majorEastAsia" w:cstheme="majorBidi"/>
      <w:b/>
      <w:bCs/>
      <w:color w:val="4F81BD" w:themeColor="accent1"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C87AC0"/>
    <w:rPr>
      <w:rFonts w:asciiTheme="majorHAnsi" w:eastAsiaTheme="majorEastAsia" w:hAnsiTheme="majorHAnsi" w:cstheme="majorBidi"/>
      <w:bCs/>
      <w:color w:val="1F497D" w:themeColor="text2"/>
      <w:spacing w:val="14"/>
      <w:sz w:val="24"/>
    </w:rPr>
  </w:style>
  <w:style w:type="character" w:customStyle="1" w:styleId="40">
    <w:name w:val="Заголовок 4 Знак"/>
    <w:basedOn w:val="a0"/>
    <w:link w:val="4"/>
    <w:uiPriority w:val="9"/>
    <w:semiHidden/>
    <w:rsid w:val="00C87AC0"/>
    <w:rPr>
      <w:rFonts w:eastAsiaTheme="majorEastAsia" w:cstheme="majorBidi"/>
      <w:b/>
      <w:bCs/>
      <w:i/>
      <w:iCs/>
      <w:color w:val="000000"/>
      <w:sz w:val="24"/>
    </w:rPr>
  </w:style>
  <w:style w:type="character" w:customStyle="1" w:styleId="50">
    <w:name w:val="Заголовок 5 Знак"/>
    <w:basedOn w:val="a0"/>
    <w:link w:val="5"/>
    <w:uiPriority w:val="9"/>
    <w:semiHidden/>
    <w:rsid w:val="00C87AC0"/>
    <w:rPr>
      <w:rFonts w:asciiTheme="majorHAnsi" w:eastAsiaTheme="majorEastAsia" w:hAnsiTheme="majorHAnsi" w:cstheme="majorBidi"/>
      <w:color w:val="000000"/>
    </w:rPr>
  </w:style>
  <w:style w:type="character" w:customStyle="1" w:styleId="60">
    <w:name w:val="Заголовок 6 Знак"/>
    <w:basedOn w:val="a0"/>
    <w:link w:val="6"/>
    <w:uiPriority w:val="9"/>
    <w:semiHidden/>
    <w:rsid w:val="00C87AC0"/>
    <w:rPr>
      <w:rFonts w:asciiTheme="majorHAnsi" w:eastAsiaTheme="majorEastAsia" w:hAnsiTheme="majorHAnsi" w:cstheme="majorBidi"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</w:rPr>
  </w:style>
  <w:style w:type="character" w:customStyle="1" w:styleId="80">
    <w:name w:val="Заголовок 8 Знак"/>
    <w:basedOn w:val="a0"/>
    <w:link w:val="8"/>
    <w:uiPriority w:val="9"/>
    <w:semiHidden/>
    <w:rsid w:val="00C87AC0"/>
    <w:rPr>
      <w:rFonts w:asciiTheme="majorHAnsi" w:eastAsiaTheme="majorEastAsia" w:hAnsiTheme="majorHAnsi" w:cstheme="majorBidi"/>
      <w:color w:val="00000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C87AC0"/>
    <w:rPr>
      <w:rFonts w:asciiTheme="majorHAnsi" w:eastAsiaTheme="majorEastAsia" w:hAnsiTheme="majorHAnsi" w:cstheme="majorBidi"/>
      <w:i/>
      <w:iCs/>
      <w:color w:val="00000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87AC0"/>
    <w:pPr>
      <w:spacing w:line="240" w:lineRule="auto"/>
    </w:pPr>
    <w:rPr>
      <w:rFonts w:asciiTheme="majorHAnsi" w:eastAsiaTheme="minorEastAsia" w:hAnsiTheme="majorHAnsi"/>
      <w:bCs/>
      <w:smallCaps/>
      <w:color w:val="1F497D" w:themeColor="text2"/>
      <w:spacing w:val="6"/>
      <w:sz w:val="22"/>
      <w:szCs w:val="18"/>
      <w:lang w:bidi="hi-IN"/>
    </w:rPr>
  </w:style>
  <w:style w:type="paragraph" w:styleId="a4">
    <w:name w:val="Title"/>
    <w:basedOn w:val="a"/>
    <w:next w:val="a"/>
    <w:link w:val="a5"/>
    <w:uiPriority w:val="10"/>
    <w:qFormat/>
    <w:rsid w:val="00C87AC0"/>
    <w:pPr>
      <w:spacing w:after="120" w:line="240" w:lineRule="auto"/>
      <w:contextualSpacing/>
    </w:pPr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character" w:customStyle="1" w:styleId="a5">
    <w:name w:val="Заголовок Знак"/>
    <w:basedOn w:val="a0"/>
    <w:link w:val="a4"/>
    <w:uiPriority w:val="10"/>
    <w:rsid w:val="00C87AC0"/>
    <w:rPr>
      <w:rFonts w:asciiTheme="majorHAnsi" w:eastAsiaTheme="majorEastAsia" w:hAnsiTheme="majorHAnsi" w:cstheme="majorBidi"/>
      <w:color w:val="1F497D" w:themeColor="text2"/>
      <w:spacing w:val="30"/>
      <w:kern w:val="28"/>
      <w:sz w:val="96"/>
      <w:szCs w:val="52"/>
    </w:rPr>
  </w:style>
  <w:style w:type="paragraph" w:styleId="a6">
    <w:name w:val="Subtitle"/>
    <w:basedOn w:val="a"/>
    <w:next w:val="a"/>
    <w:link w:val="a7"/>
    <w:uiPriority w:val="11"/>
    <w:qFormat/>
    <w:rsid w:val="00C87AC0"/>
    <w:pPr>
      <w:numPr>
        <w:ilvl w:val="1"/>
      </w:numPr>
    </w:pPr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customStyle="1" w:styleId="a7">
    <w:name w:val="Подзаголовок Знак"/>
    <w:basedOn w:val="a0"/>
    <w:link w:val="a6"/>
    <w:uiPriority w:val="11"/>
    <w:rsid w:val="00C87AC0"/>
    <w:rPr>
      <w:rFonts w:eastAsiaTheme="majorEastAsia" w:cstheme="majorBidi"/>
      <w:iCs/>
      <w:color w:val="1F497D" w:themeColor="text2"/>
      <w:sz w:val="40"/>
      <w:szCs w:val="24"/>
      <w:lang w:bidi="hi-IN"/>
    </w:rPr>
  </w:style>
  <w:style w:type="character" w:styleId="a8">
    <w:name w:val="Strong"/>
    <w:basedOn w:val="a0"/>
    <w:uiPriority w:val="22"/>
    <w:qFormat/>
    <w:rsid w:val="00C87AC0"/>
    <w:rPr>
      <w:b w:val="0"/>
      <w:bCs/>
      <w:i/>
      <w:color w:val="1F497D" w:themeColor="text2"/>
    </w:rPr>
  </w:style>
  <w:style w:type="character" w:styleId="a9">
    <w:name w:val="Emphasis"/>
    <w:basedOn w:val="a0"/>
    <w:uiPriority w:val="20"/>
    <w:qFormat/>
    <w:rsid w:val="00C87AC0"/>
    <w:rPr>
      <w:b/>
      <w:i/>
      <w:iCs/>
    </w:rPr>
  </w:style>
  <w:style w:type="paragraph" w:styleId="aa">
    <w:name w:val="No Spacing"/>
    <w:link w:val="ab"/>
    <w:uiPriority w:val="1"/>
    <w:qFormat/>
    <w:rsid w:val="00C87AC0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C87AC0"/>
  </w:style>
  <w:style w:type="paragraph" w:styleId="ac">
    <w:name w:val="List Paragraph"/>
    <w:basedOn w:val="a"/>
    <w:uiPriority w:val="34"/>
    <w:qFormat/>
    <w:rsid w:val="00C87AC0"/>
    <w:pPr>
      <w:spacing w:line="240" w:lineRule="auto"/>
      <w:ind w:left="720" w:hanging="288"/>
      <w:contextualSpacing/>
    </w:pPr>
    <w:rPr>
      <w:color w:val="1F497D" w:themeColor="text2"/>
    </w:rPr>
  </w:style>
  <w:style w:type="paragraph" w:styleId="21">
    <w:name w:val="Quote"/>
    <w:basedOn w:val="a"/>
    <w:next w:val="a"/>
    <w:link w:val="22"/>
    <w:uiPriority w:val="29"/>
    <w:qFormat/>
    <w:rsid w:val="00C87AC0"/>
    <w:pPr>
      <w:spacing w:after="0" w:line="360" w:lineRule="auto"/>
      <w:jc w:val="center"/>
    </w:pPr>
    <w:rPr>
      <w:rFonts w:eastAsiaTheme="minorEastAsia"/>
      <w:b/>
      <w:i/>
      <w:iCs/>
      <w:color w:val="4F81BD" w:themeColor="accent1"/>
      <w:sz w:val="26"/>
      <w:lang w:bidi="hi-IN"/>
    </w:rPr>
  </w:style>
  <w:style w:type="character" w:customStyle="1" w:styleId="22">
    <w:name w:val="Цитата 2 Знак"/>
    <w:basedOn w:val="a0"/>
    <w:link w:val="21"/>
    <w:uiPriority w:val="29"/>
    <w:rsid w:val="00C87AC0"/>
    <w:rPr>
      <w:rFonts w:eastAsiaTheme="minorEastAsia"/>
      <w:b/>
      <w:i/>
      <w:iCs/>
      <w:color w:val="4F81BD" w:themeColor="accent1"/>
      <w:sz w:val="26"/>
      <w:lang w:bidi="hi-IN"/>
    </w:rPr>
  </w:style>
  <w:style w:type="paragraph" w:styleId="ad">
    <w:name w:val="Intense Quote"/>
    <w:basedOn w:val="a"/>
    <w:next w:val="a"/>
    <w:link w:val="ae"/>
    <w:uiPriority w:val="30"/>
    <w:qFormat/>
    <w:rsid w:val="00C87AC0"/>
    <w:pPr>
      <w:pBdr>
        <w:top w:val="single" w:sz="36" w:space="8" w:color="4F81BD" w:themeColor="accent1"/>
        <w:left w:val="single" w:sz="36" w:space="8" w:color="4F81BD" w:themeColor="accent1"/>
        <w:bottom w:val="single" w:sz="36" w:space="8" w:color="4F81BD" w:themeColor="accent1"/>
        <w:right w:val="single" w:sz="36" w:space="8" w:color="4F81BD" w:themeColor="accent1"/>
      </w:pBdr>
      <w:shd w:val="clear" w:color="auto" w:fill="4F81BD" w:themeFill="accent1"/>
      <w:spacing w:before="200" w:after="200" w:line="360" w:lineRule="auto"/>
      <w:ind w:left="259" w:right="259"/>
      <w:jc w:val="center"/>
    </w:pPr>
    <w:rPr>
      <w:rFonts w:asciiTheme="majorHAnsi" w:eastAsiaTheme="minorEastAsia" w:hAnsiTheme="majorHAnsi"/>
      <w:bCs/>
      <w:iCs/>
      <w:color w:val="FFFFFF" w:themeColor="background1"/>
      <w:sz w:val="28"/>
      <w:lang w:bidi="hi-IN"/>
    </w:rPr>
  </w:style>
  <w:style w:type="character" w:customStyle="1" w:styleId="ae">
    <w:name w:val="Выделенная цитата Знак"/>
    <w:basedOn w:val="a0"/>
    <w:link w:val="ad"/>
    <w:uiPriority w:val="30"/>
    <w:rsid w:val="00C87AC0"/>
    <w:rPr>
      <w:rFonts w:asciiTheme="majorHAnsi" w:eastAsiaTheme="minorEastAsia" w:hAnsiTheme="majorHAnsi"/>
      <w:bCs/>
      <w:iCs/>
      <w:color w:val="FFFFFF" w:themeColor="background1"/>
      <w:sz w:val="28"/>
      <w:shd w:val="clear" w:color="auto" w:fill="4F81BD" w:themeFill="accent1"/>
      <w:lang w:bidi="hi-IN"/>
    </w:rPr>
  </w:style>
  <w:style w:type="character" w:styleId="af">
    <w:name w:val="Subtle Emphasis"/>
    <w:basedOn w:val="a0"/>
    <w:uiPriority w:val="19"/>
    <w:qFormat/>
    <w:rsid w:val="00C87AC0"/>
    <w:rPr>
      <w:i/>
      <w:iCs/>
      <w:color w:val="000000"/>
    </w:rPr>
  </w:style>
  <w:style w:type="character" w:styleId="af0">
    <w:name w:val="Intense Emphasis"/>
    <w:basedOn w:val="a0"/>
    <w:uiPriority w:val="21"/>
    <w:qFormat/>
    <w:rsid w:val="00C87AC0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C87AC0"/>
    <w:rPr>
      <w:smallCaps/>
      <w:color w:val="000000"/>
      <w:u w:val="single"/>
    </w:rPr>
  </w:style>
  <w:style w:type="character" w:styleId="af2">
    <w:name w:val="Intense Reference"/>
    <w:basedOn w:val="a0"/>
    <w:uiPriority w:val="32"/>
    <w:qFormat/>
    <w:rsid w:val="00C87AC0"/>
    <w:rPr>
      <w:b w:val="0"/>
      <w:bCs/>
      <w:smallCaps/>
      <w:color w:val="4F81BD" w:themeColor="accent1"/>
      <w:spacing w:val="5"/>
      <w:u w:val="single"/>
    </w:rPr>
  </w:style>
  <w:style w:type="character" w:styleId="af3">
    <w:name w:val="Book Title"/>
    <w:basedOn w:val="a0"/>
    <w:uiPriority w:val="33"/>
    <w:qFormat/>
    <w:rsid w:val="00C87AC0"/>
    <w:rPr>
      <w:b/>
      <w:bCs/>
      <w:caps/>
      <w:smallCaps w:val="0"/>
      <w:color w:val="1F497D" w:themeColor="text2"/>
      <w:spacing w:val="10"/>
    </w:rPr>
  </w:style>
  <w:style w:type="paragraph" w:styleId="af4">
    <w:name w:val="TOC Heading"/>
    <w:basedOn w:val="1"/>
    <w:next w:val="a"/>
    <w:uiPriority w:val="39"/>
    <w:semiHidden/>
    <w:unhideWhenUsed/>
    <w:qFormat/>
    <w:rsid w:val="00C87AC0"/>
    <w:pPr>
      <w:spacing w:before="480" w:line="264" w:lineRule="auto"/>
      <w:outlineLvl w:val="9"/>
    </w:pPr>
    <w:rPr>
      <w:b/>
    </w:rPr>
  </w:style>
  <w:style w:type="character" w:styleId="af5">
    <w:name w:val="Hyperlink"/>
    <w:basedOn w:val="a0"/>
    <w:uiPriority w:val="99"/>
    <w:unhideWhenUsed/>
    <w:rsid w:val="00AC70C8"/>
    <w:rPr>
      <w:color w:val="154C94"/>
      <w:u w:val="single"/>
    </w:rPr>
  </w:style>
  <w:style w:type="character" w:styleId="af6">
    <w:name w:val="FollowedHyperlink"/>
    <w:basedOn w:val="a0"/>
    <w:uiPriority w:val="99"/>
    <w:semiHidden/>
    <w:unhideWhenUsed/>
    <w:rsid w:val="00AC70C8"/>
    <w:rPr>
      <w:color w:val="154C94"/>
      <w:u w:val="single"/>
    </w:rPr>
  </w:style>
  <w:style w:type="paragraph" w:customStyle="1" w:styleId="part">
    <w:name w:val="par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rticle">
    <w:name w:val="article"/>
    <w:basedOn w:val="a"/>
    <w:rsid w:val="00AC70C8"/>
    <w:pPr>
      <w:spacing w:before="240" w:after="240" w:line="240" w:lineRule="auto"/>
      <w:ind w:left="1922" w:hanging="1355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Заголовок1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titlencpi">
    <w:name w:val="titlencpi"/>
    <w:basedOn w:val="a"/>
    <w:rsid w:val="00AC70C8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spaper">
    <w:name w:val="aspape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chapter">
    <w:name w:val="chapt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g">
    <w:name w:val="titleg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pr">
    <w:name w:val="titlepr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">
    <w:name w:val="agree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razdel">
    <w:name w:val="razdel"/>
    <w:basedOn w:val="a"/>
    <w:rsid w:val="00AC70C8"/>
    <w:pPr>
      <w:spacing w:after="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caps/>
      <w:sz w:val="32"/>
      <w:szCs w:val="32"/>
      <w:lang w:eastAsia="ru-RU"/>
    </w:rPr>
  </w:style>
  <w:style w:type="paragraph" w:customStyle="1" w:styleId="podrazdel">
    <w:name w:val="podrazdel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titlep">
    <w:name w:val="titlep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titleu">
    <w:name w:val="titleu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itlek">
    <w:name w:val="titlek"/>
    <w:basedOn w:val="a"/>
    <w:rsid w:val="00AC70C8"/>
    <w:pPr>
      <w:spacing w:before="240" w:after="0" w:line="240" w:lineRule="auto"/>
      <w:jc w:val="center"/>
    </w:pPr>
    <w:rPr>
      <w:rFonts w:ascii="Times New Roman" w:eastAsiaTheme="minorEastAsia" w:hAnsi="Times New Roman" w:cs="Times New Roman"/>
      <w:caps/>
      <w:sz w:val="24"/>
      <w:szCs w:val="24"/>
      <w:lang w:eastAsia="ru-RU"/>
    </w:rPr>
  </w:style>
  <w:style w:type="paragraph" w:customStyle="1" w:styleId="izvlechen">
    <w:name w:val="izvlech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oint">
    <w:name w:val="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igned">
    <w:name w:val="signed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dobren">
    <w:name w:val="odobren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odobren1">
    <w:name w:val="odobren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omment">
    <w:name w:val="comment"/>
    <w:basedOn w:val="a"/>
    <w:rsid w:val="00AC70C8"/>
    <w:pPr>
      <w:spacing w:after="0" w:line="240" w:lineRule="auto"/>
      <w:ind w:firstLine="709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reamble">
    <w:name w:val="preamble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paragraph">
    <w:name w:val="paragraph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table10">
    <w:name w:val="table10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umnrpa">
    <w:name w:val="numnrp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36"/>
      <w:szCs w:val="36"/>
      <w:lang w:eastAsia="ru-RU"/>
    </w:rPr>
  </w:style>
  <w:style w:type="paragraph" w:customStyle="1" w:styleId="append">
    <w:name w:val="append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prinodobren">
    <w:name w:val="prinodobren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piski">
    <w:name w:val="spiski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onumheader">
    <w:name w:val="no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numheader">
    <w:name w:val="numheader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agreefio">
    <w:name w:val="agreefio"/>
    <w:basedOn w:val="a"/>
    <w:rsid w:val="00AC70C8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agreedate">
    <w:name w:val="agreedat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hangeadd">
    <w:name w:val="changeadd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AC70C8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utrs">
    <w:name w:val="changeutrs"/>
    <w:basedOn w:val="a"/>
    <w:rsid w:val="00AC70C8"/>
    <w:pPr>
      <w:spacing w:after="240" w:line="240" w:lineRule="auto"/>
      <w:ind w:left="1134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hangeold">
    <w:name w:val="changeol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append1">
    <w:name w:val="append1"/>
    <w:basedOn w:val="a"/>
    <w:rsid w:val="00AC70C8"/>
    <w:pPr>
      <w:spacing w:after="28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1">
    <w:name w:val="cap1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capu1">
    <w:name w:val="capu1"/>
    <w:basedOn w:val="a"/>
    <w:rsid w:val="00AC70C8"/>
    <w:pPr>
      <w:spacing w:after="120" w:line="240" w:lineRule="auto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newncpi">
    <w:name w:val="newncpi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1">
    <w:name w:val="newncpi1"/>
    <w:basedOn w:val="a"/>
    <w:rsid w:val="00AC70C8"/>
    <w:pPr>
      <w:spacing w:after="0" w:line="240" w:lineRule="auto"/>
      <w:ind w:left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dizmeren">
    <w:name w:val="edizmeren"/>
    <w:basedOn w:val="a"/>
    <w:rsid w:val="00AC70C8"/>
    <w:pPr>
      <w:spacing w:after="0" w:line="240" w:lineRule="auto"/>
      <w:jc w:val="right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zagrazdel">
    <w:name w:val="zagrazdel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placeprin">
    <w:name w:val="placeprin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primer">
    <w:name w:val="prim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withpar">
    <w:name w:val="withpa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withoutpar">
    <w:name w:val="withoutpar"/>
    <w:basedOn w:val="a"/>
    <w:rsid w:val="00AC70C8"/>
    <w:pPr>
      <w:spacing w:after="6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underline">
    <w:name w:val="underline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ncpicomment">
    <w:name w:val="ncpicomment"/>
    <w:basedOn w:val="a"/>
    <w:rsid w:val="00AC70C8"/>
    <w:pPr>
      <w:spacing w:before="120" w:after="0" w:line="240" w:lineRule="auto"/>
      <w:ind w:left="1134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rekviziti">
    <w:name w:val="rekviziti"/>
    <w:basedOn w:val="a"/>
    <w:rsid w:val="00AC70C8"/>
    <w:pPr>
      <w:spacing w:after="0" w:line="240" w:lineRule="auto"/>
      <w:ind w:left="1134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cpidel">
    <w:name w:val="ncpidel"/>
    <w:basedOn w:val="a"/>
    <w:rsid w:val="00AC70C8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sifra">
    <w:name w:val="tsifra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b/>
      <w:bCs/>
      <w:sz w:val="36"/>
      <w:szCs w:val="36"/>
      <w:lang w:eastAsia="ru-RU"/>
    </w:rPr>
  </w:style>
  <w:style w:type="paragraph" w:customStyle="1" w:styleId="articleintext">
    <w:name w:val="articleintext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v">
    <w:name w:val="newncp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snoskiv">
    <w:name w:val="snoskiv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v">
    <w:name w:val="articlev"/>
    <w:basedOn w:val="a"/>
    <w:rsid w:val="00AC70C8"/>
    <w:pPr>
      <w:spacing w:before="240" w:after="240" w:line="240" w:lineRule="auto"/>
      <w:ind w:firstLine="567"/>
    </w:pPr>
    <w:rPr>
      <w:rFonts w:ascii="Times New Roman" w:eastAsiaTheme="minorEastAsia" w:hAnsi="Times New Roman" w:cs="Times New Roman"/>
      <w:i/>
      <w:iCs/>
      <w:sz w:val="24"/>
      <w:szCs w:val="24"/>
      <w:lang w:eastAsia="ru-RU"/>
    </w:rPr>
  </w:style>
  <w:style w:type="paragraph" w:customStyle="1" w:styleId="contentword">
    <w:name w:val="contentword"/>
    <w:basedOn w:val="a"/>
    <w:rsid w:val="00AC70C8"/>
    <w:pPr>
      <w:spacing w:before="240" w:after="240" w:line="240" w:lineRule="auto"/>
      <w:ind w:firstLine="567"/>
      <w:jc w:val="center"/>
    </w:pPr>
    <w:rPr>
      <w:rFonts w:ascii="Times New Roman" w:eastAsiaTheme="minorEastAsia" w:hAnsi="Times New Roman" w:cs="Times New Roman"/>
      <w:caps/>
      <w:sz w:val="22"/>
      <w:lang w:eastAsia="ru-RU"/>
    </w:rPr>
  </w:style>
  <w:style w:type="paragraph" w:customStyle="1" w:styleId="contenttext">
    <w:name w:val="contenttext"/>
    <w:basedOn w:val="a"/>
    <w:rsid w:val="00AC70C8"/>
    <w:pPr>
      <w:spacing w:after="0" w:line="240" w:lineRule="auto"/>
      <w:ind w:left="1134" w:hanging="1134"/>
    </w:pPr>
    <w:rPr>
      <w:rFonts w:ascii="Times New Roman" w:eastAsiaTheme="minorEastAsia" w:hAnsi="Times New Roman" w:cs="Times New Roman"/>
      <w:sz w:val="22"/>
      <w:lang w:eastAsia="ru-RU"/>
    </w:rPr>
  </w:style>
  <w:style w:type="paragraph" w:customStyle="1" w:styleId="gosreg">
    <w:name w:val="gosreg"/>
    <w:basedOn w:val="a"/>
    <w:rsid w:val="00AC70C8"/>
    <w:pPr>
      <w:spacing w:after="0" w:line="240" w:lineRule="auto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articlect">
    <w:name w:val="articlect"/>
    <w:basedOn w:val="a"/>
    <w:rsid w:val="00AC70C8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letter">
    <w:name w:val="letter"/>
    <w:basedOn w:val="a"/>
    <w:rsid w:val="00AC70C8"/>
    <w:pPr>
      <w:spacing w:before="240" w:after="24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recepient">
    <w:name w:val="recepient"/>
    <w:basedOn w:val="a"/>
    <w:rsid w:val="00AC70C8"/>
    <w:pPr>
      <w:spacing w:after="0" w:line="240" w:lineRule="auto"/>
      <w:ind w:left="5103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klad">
    <w:name w:val="doklad"/>
    <w:basedOn w:val="a"/>
    <w:rsid w:val="00AC70C8"/>
    <w:pPr>
      <w:spacing w:after="0" w:line="240" w:lineRule="auto"/>
      <w:ind w:left="28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onpaper">
    <w:name w:val="onpaper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i/>
      <w:iCs/>
      <w:sz w:val="20"/>
      <w:szCs w:val="20"/>
      <w:lang w:eastAsia="ru-RU"/>
    </w:rPr>
  </w:style>
  <w:style w:type="paragraph" w:customStyle="1" w:styleId="formula">
    <w:name w:val="formula"/>
    <w:basedOn w:val="a"/>
    <w:rsid w:val="00AC70C8"/>
    <w:pPr>
      <w:spacing w:after="0" w:line="240" w:lineRule="auto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blank">
    <w:name w:val="tableblank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9">
    <w:name w:val="table9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8"/>
      <w:szCs w:val="18"/>
      <w:lang w:eastAsia="ru-RU"/>
    </w:rPr>
  </w:style>
  <w:style w:type="paragraph" w:customStyle="1" w:styleId="table8">
    <w:name w:val="table8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6"/>
      <w:szCs w:val="16"/>
      <w:lang w:eastAsia="ru-RU"/>
    </w:rPr>
  </w:style>
  <w:style w:type="paragraph" w:customStyle="1" w:styleId="table7">
    <w:name w:val="table7"/>
    <w:basedOn w:val="a"/>
    <w:rsid w:val="00AC70C8"/>
    <w:pPr>
      <w:spacing w:after="0" w:line="240" w:lineRule="auto"/>
    </w:pPr>
    <w:rPr>
      <w:rFonts w:ascii="Times New Roman" w:eastAsiaTheme="minorEastAsia" w:hAnsi="Times New Roman" w:cs="Times New Roman"/>
      <w:sz w:val="14"/>
      <w:szCs w:val="14"/>
      <w:lang w:eastAsia="ru-RU"/>
    </w:rPr>
  </w:style>
  <w:style w:type="paragraph" w:customStyle="1" w:styleId="begform">
    <w:name w:val="beg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endform">
    <w:name w:val="endform"/>
    <w:basedOn w:val="a"/>
    <w:rsid w:val="00AC70C8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opinfo">
    <w:name w:val="dopinfo"/>
    <w:basedOn w:val="a"/>
    <w:rsid w:val="00AC70C8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AC70C8"/>
    <w:rPr>
      <w:rFonts w:ascii="Times New Roman" w:hAnsi="Times New Roman" w:cs="Times New Roman" w:hint="default"/>
    </w:rPr>
  </w:style>
  <w:style w:type="character" w:customStyle="1" w:styleId="datecity">
    <w:name w:val="datecity"/>
    <w:basedOn w:val="a0"/>
    <w:rsid w:val="00AC70C8"/>
    <w:rPr>
      <w:rFonts w:ascii="Times New Roman" w:hAnsi="Times New Roman" w:cs="Times New Roman" w:hint="default"/>
      <w:sz w:val="24"/>
      <w:szCs w:val="24"/>
    </w:rPr>
  </w:style>
  <w:style w:type="character" w:customStyle="1" w:styleId="datereg">
    <w:name w:val="datereg"/>
    <w:basedOn w:val="a0"/>
    <w:rsid w:val="00AC70C8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AC70C8"/>
    <w:rPr>
      <w:rFonts w:ascii="Times New Roman" w:hAnsi="Times New Roman" w:cs="Times New Roman" w:hint="default"/>
    </w:rPr>
  </w:style>
  <w:style w:type="character" w:customStyle="1" w:styleId="bigsimbol">
    <w:name w:val="bigsimbol"/>
    <w:basedOn w:val="a0"/>
    <w:rsid w:val="00AC70C8"/>
    <w:rPr>
      <w:rFonts w:ascii="Times New Roman" w:hAnsi="Times New Roman" w:cs="Times New Roman" w:hint="default"/>
      <w:caps/>
    </w:rPr>
  </w:style>
  <w:style w:type="character" w:customStyle="1" w:styleId="razr">
    <w:name w:val="razr"/>
    <w:basedOn w:val="a0"/>
    <w:rsid w:val="00AC70C8"/>
    <w:rPr>
      <w:rFonts w:ascii="Times New Roman" w:hAnsi="Times New Roman" w:cs="Times New Roman" w:hint="default"/>
      <w:spacing w:val="30"/>
    </w:rPr>
  </w:style>
  <w:style w:type="character" w:customStyle="1" w:styleId="onesymbol">
    <w:name w:val="onesymbol"/>
    <w:basedOn w:val="a0"/>
    <w:rsid w:val="00AC70C8"/>
    <w:rPr>
      <w:rFonts w:ascii="Symbol" w:hAnsi="Symbol" w:hint="default"/>
    </w:rPr>
  </w:style>
  <w:style w:type="character" w:customStyle="1" w:styleId="onewind3">
    <w:name w:val="onewind3"/>
    <w:basedOn w:val="a0"/>
    <w:rsid w:val="00AC70C8"/>
    <w:rPr>
      <w:rFonts w:ascii="Wingdings 3" w:hAnsi="Wingdings 3" w:hint="default"/>
    </w:rPr>
  </w:style>
  <w:style w:type="character" w:customStyle="1" w:styleId="onewind2">
    <w:name w:val="onewind2"/>
    <w:basedOn w:val="a0"/>
    <w:rsid w:val="00AC70C8"/>
    <w:rPr>
      <w:rFonts w:ascii="Wingdings 2" w:hAnsi="Wingdings 2" w:hint="default"/>
    </w:rPr>
  </w:style>
  <w:style w:type="character" w:customStyle="1" w:styleId="onewind">
    <w:name w:val="onewind"/>
    <w:basedOn w:val="a0"/>
    <w:rsid w:val="00AC70C8"/>
    <w:rPr>
      <w:rFonts w:ascii="Wingdings" w:hAnsi="Wingdings" w:hint="default"/>
    </w:rPr>
  </w:style>
  <w:style w:type="character" w:customStyle="1" w:styleId="rednoun">
    <w:name w:val="rednoun"/>
    <w:basedOn w:val="a0"/>
    <w:rsid w:val="00AC70C8"/>
  </w:style>
  <w:style w:type="character" w:customStyle="1" w:styleId="post">
    <w:name w:val="post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AC70C8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arabic">
    <w:name w:val="arabic"/>
    <w:basedOn w:val="a0"/>
    <w:rsid w:val="00AC70C8"/>
    <w:rPr>
      <w:rFonts w:ascii="Times New Roman" w:hAnsi="Times New Roman" w:cs="Times New Roman" w:hint="default"/>
    </w:rPr>
  </w:style>
  <w:style w:type="character" w:customStyle="1" w:styleId="articlec">
    <w:name w:val="articlec"/>
    <w:basedOn w:val="a0"/>
    <w:rsid w:val="00AC70C8"/>
    <w:rPr>
      <w:rFonts w:ascii="Times New Roman" w:hAnsi="Times New Roman" w:cs="Times New Roman" w:hint="default"/>
      <w:b/>
      <w:bCs/>
    </w:rPr>
  </w:style>
  <w:style w:type="character" w:customStyle="1" w:styleId="roman">
    <w:name w:val="roman"/>
    <w:basedOn w:val="a0"/>
    <w:rsid w:val="00AC70C8"/>
    <w:rPr>
      <w:rFonts w:ascii="Arial" w:hAnsi="Arial" w:cs="Arial" w:hint="default"/>
    </w:rPr>
  </w:style>
  <w:style w:type="table" w:customStyle="1" w:styleId="tablencpi">
    <w:name w:val="tablencpi"/>
    <w:basedOn w:val="a1"/>
    <w:rsid w:val="00AC70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styleId="af7">
    <w:name w:val="header"/>
    <w:basedOn w:val="a"/>
    <w:link w:val="af8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AC70C8"/>
    <w:rPr>
      <w:sz w:val="21"/>
    </w:rPr>
  </w:style>
  <w:style w:type="paragraph" w:styleId="af9">
    <w:name w:val="footer"/>
    <w:basedOn w:val="a"/>
    <w:link w:val="afa"/>
    <w:uiPriority w:val="99"/>
    <w:unhideWhenUsed/>
    <w:rsid w:val="00AC7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AC70C8"/>
    <w:rPr>
      <w:sz w:val="21"/>
    </w:rPr>
  </w:style>
  <w:style w:type="character" w:styleId="afb">
    <w:name w:val="page number"/>
    <w:basedOn w:val="a0"/>
    <w:uiPriority w:val="99"/>
    <w:semiHidden/>
    <w:unhideWhenUsed/>
    <w:rsid w:val="00AC70C8"/>
  </w:style>
  <w:style w:type="table" w:styleId="afc">
    <w:name w:val="Table Grid"/>
    <w:basedOn w:val="a1"/>
    <w:uiPriority w:val="59"/>
    <w:rsid w:val="00AC70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link w:val="afe"/>
    <w:uiPriority w:val="99"/>
    <w:semiHidden/>
    <w:unhideWhenUsed/>
    <w:rsid w:val="00E03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e">
    <w:name w:val="Текст выноски Знак"/>
    <w:basedOn w:val="a0"/>
    <w:link w:val="afd"/>
    <w:uiPriority w:val="99"/>
    <w:semiHidden/>
    <w:rsid w:val="00E038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080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2F5459-5B4A-4A06-AD4B-CC839A1A4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9</Pages>
  <Words>3475</Words>
  <Characters>19814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Ольга Иванова</cp:lastModifiedBy>
  <cp:revision>7</cp:revision>
  <cp:lastPrinted>2026-06-26T07:39:00Z</cp:lastPrinted>
  <dcterms:created xsi:type="dcterms:W3CDTF">2026-06-18T09:33:00Z</dcterms:created>
  <dcterms:modified xsi:type="dcterms:W3CDTF">2026-06-26T07:39:00Z</dcterms:modified>
</cp:coreProperties>
</file>