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B38E5" w14:textId="77777777" w:rsidR="001D6F53" w:rsidRPr="00B30B6E" w:rsidRDefault="001D6F53" w:rsidP="001D6F5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950F100" w14:textId="4A5CE64C" w:rsidR="0067224F" w:rsidRPr="00B30B6E" w:rsidRDefault="0033454C" w:rsidP="0033454C">
      <w:pPr>
        <w:spacing w:after="200" w:line="276" w:lineRule="auto"/>
        <w:rPr>
          <w:sz w:val="28"/>
          <w:szCs w:val="28"/>
        </w:rPr>
      </w:pPr>
      <w:bookmarkStart w:id="0" w:name="_Hlk88071544"/>
      <w:r>
        <w:rPr>
          <w:sz w:val="28"/>
          <w:szCs w:val="28"/>
        </w:rPr>
        <w:t xml:space="preserve">                                                                                 </w:t>
      </w:r>
      <w:r w:rsidR="0067224F" w:rsidRPr="00B30B6E">
        <w:rPr>
          <w:sz w:val="28"/>
          <w:szCs w:val="28"/>
        </w:rPr>
        <w:t>Пр</w:t>
      </w:r>
      <w:bookmarkStart w:id="1" w:name="_GoBack"/>
      <w:bookmarkEnd w:id="1"/>
      <w:r w:rsidR="0067224F" w:rsidRPr="00B30B6E">
        <w:rPr>
          <w:sz w:val="28"/>
          <w:szCs w:val="28"/>
        </w:rPr>
        <w:t xml:space="preserve">иложение </w:t>
      </w:r>
    </w:p>
    <w:p w14:paraId="413A766D" w14:textId="77777777" w:rsidR="0067224F" w:rsidRPr="00B30B6E" w:rsidRDefault="0067224F" w:rsidP="0067224F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B30B6E">
        <w:rPr>
          <w:sz w:val="28"/>
          <w:szCs w:val="28"/>
        </w:rPr>
        <w:t>к заявке на закупку</w:t>
      </w:r>
    </w:p>
    <w:p w14:paraId="7ADDFCE0" w14:textId="77777777" w:rsidR="0067224F" w:rsidRPr="00B30B6E" w:rsidRDefault="0067224F" w:rsidP="0067224F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B30B6E">
        <w:rPr>
          <w:sz w:val="28"/>
          <w:szCs w:val="28"/>
        </w:rPr>
        <w:t>медицинских изделий</w:t>
      </w:r>
    </w:p>
    <w:p w14:paraId="313B0FF1" w14:textId="77777777" w:rsidR="0067224F" w:rsidRPr="00B30B6E" w:rsidRDefault="0067224F" w:rsidP="0067224F">
      <w:pPr>
        <w:autoSpaceDE w:val="0"/>
        <w:autoSpaceDN w:val="0"/>
        <w:adjustRightInd w:val="0"/>
        <w:ind w:firstLine="4026"/>
        <w:rPr>
          <w:b/>
          <w:sz w:val="28"/>
          <w:szCs w:val="28"/>
        </w:rPr>
      </w:pPr>
    </w:p>
    <w:p w14:paraId="41DF600D" w14:textId="77777777" w:rsidR="00B61D34" w:rsidRPr="00B30B6E" w:rsidRDefault="0067224F" w:rsidP="002C3198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B30B6E">
        <w:rPr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bookmarkEnd w:id="0"/>
    </w:p>
    <w:p w14:paraId="1D07ECE8" w14:textId="77777777" w:rsidR="00B30B6E" w:rsidRPr="00B30B6E" w:rsidRDefault="00B30B6E" w:rsidP="00B30B6E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14:paraId="3089BF06" w14:textId="59E7D139" w:rsidR="007538A6" w:rsidRPr="00631106" w:rsidRDefault="00B30B6E" w:rsidP="00631106">
      <w:pPr>
        <w:pStyle w:val="Style29"/>
        <w:widowControl/>
        <w:numPr>
          <w:ilvl w:val="0"/>
          <w:numId w:val="13"/>
        </w:numPr>
        <w:spacing w:line="240" w:lineRule="auto"/>
        <w:rPr>
          <w:rStyle w:val="FontStyle109"/>
          <w:sz w:val="28"/>
          <w:szCs w:val="28"/>
        </w:rPr>
      </w:pPr>
      <w:r w:rsidRPr="00B30B6E">
        <w:rPr>
          <w:rStyle w:val="FontStyle109"/>
          <w:sz w:val="28"/>
          <w:szCs w:val="28"/>
        </w:rPr>
        <w:t>Состав (комплектация) 1 единицы оборудования: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9"/>
        <w:gridCol w:w="5432"/>
        <w:gridCol w:w="1382"/>
        <w:gridCol w:w="1553"/>
      </w:tblGrid>
      <w:tr w:rsidR="007538A6" w14:paraId="5CCA6A6B" w14:textId="77777777" w:rsidTr="008F15CC">
        <w:tc>
          <w:tcPr>
            <w:tcW w:w="988" w:type="dxa"/>
          </w:tcPr>
          <w:p w14:paraId="3F9E131E" w14:textId="2D2FBDB5" w:rsidR="007538A6" w:rsidRPr="00676AFB" w:rsidRDefault="000E692C" w:rsidP="000E692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676AFB">
              <w:rPr>
                <w:rStyle w:val="FontStyle109"/>
                <w:sz w:val="26"/>
                <w:szCs w:val="26"/>
              </w:rPr>
              <w:t>№ п/п</w:t>
            </w:r>
          </w:p>
        </w:tc>
        <w:tc>
          <w:tcPr>
            <w:tcW w:w="5528" w:type="dxa"/>
          </w:tcPr>
          <w:p w14:paraId="2E5048A8" w14:textId="161FB47C" w:rsidR="007538A6" w:rsidRPr="00676AFB" w:rsidRDefault="000E692C" w:rsidP="000E692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676AFB">
              <w:rPr>
                <w:rStyle w:val="FontStyle109"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</w:tcPr>
          <w:p w14:paraId="590017F1" w14:textId="090F9F18" w:rsidR="007538A6" w:rsidRPr="00676AFB" w:rsidRDefault="000E692C" w:rsidP="000E692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676AFB">
              <w:rPr>
                <w:rStyle w:val="FontStyle109"/>
                <w:sz w:val="26"/>
                <w:szCs w:val="26"/>
              </w:rPr>
              <w:t>Единица измерения</w:t>
            </w:r>
          </w:p>
        </w:tc>
        <w:tc>
          <w:tcPr>
            <w:tcW w:w="1554" w:type="dxa"/>
          </w:tcPr>
          <w:p w14:paraId="73A35A41" w14:textId="63B930CB" w:rsidR="007538A6" w:rsidRPr="00676AFB" w:rsidRDefault="000E692C" w:rsidP="000E692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676AFB">
              <w:rPr>
                <w:rStyle w:val="FontStyle109"/>
                <w:sz w:val="26"/>
                <w:szCs w:val="26"/>
              </w:rPr>
              <w:t>Количество</w:t>
            </w:r>
          </w:p>
        </w:tc>
      </w:tr>
      <w:tr w:rsidR="000E692C" w14:paraId="29CEFB9A" w14:textId="77777777" w:rsidTr="00B17D0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7FFC" w14:textId="43F3403A" w:rsidR="000E692C" w:rsidRPr="00676AFB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676AFB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58" w:type="dxa"/>
            <w:gridSpan w:val="3"/>
          </w:tcPr>
          <w:p w14:paraId="75466CF5" w14:textId="4F7F12A4" w:rsidR="000E692C" w:rsidRPr="00676AFB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676AFB">
              <w:rPr>
                <w:sz w:val="26"/>
                <w:szCs w:val="26"/>
              </w:rPr>
              <w:t>Наркозно-дыхательный аппарат (1 комплект)</w:t>
            </w:r>
          </w:p>
        </w:tc>
      </w:tr>
      <w:tr w:rsidR="000E692C" w:rsidRPr="00FF6B4C" w14:paraId="02F225F7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FB85" w14:textId="7329DE2E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1.1.</w:t>
            </w:r>
          </w:p>
        </w:tc>
        <w:tc>
          <w:tcPr>
            <w:tcW w:w="5528" w:type="dxa"/>
          </w:tcPr>
          <w:p w14:paraId="2F3BD61D" w14:textId="35502CB7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Вентилятор для анестезии, интегрированный монитор газового состава и респираторных параметров, компактная дыхательная система с подогревом, </w:t>
            </w: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</w:rPr>
              <w:t>абсорбер СО</w:t>
            </w: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2591E43D" w14:textId="09EA3BC1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68EDB97F" w14:textId="5291C88B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0E692C" w:rsidRPr="00FF6B4C" w14:paraId="469C142C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2CA1" w14:textId="742481EC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1.2.</w:t>
            </w:r>
          </w:p>
        </w:tc>
        <w:tc>
          <w:tcPr>
            <w:tcW w:w="5528" w:type="dxa"/>
          </w:tcPr>
          <w:p w14:paraId="0E67E34D" w14:textId="600A02F5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Встроенный источник автономного электропитания</w:t>
            </w:r>
          </w:p>
        </w:tc>
        <w:tc>
          <w:tcPr>
            <w:tcW w:w="1276" w:type="dxa"/>
          </w:tcPr>
          <w:p w14:paraId="4287BE0A" w14:textId="65250811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6C9260E5" w14:textId="3DC74C72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0E692C" w:rsidRPr="00FF6B4C" w14:paraId="62BBA53C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B3DF" w14:textId="426C9662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1.3.</w:t>
            </w:r>
          </w:p>
        </w:tc>
        <w:tc>
          <w:tcPr>
            <w:tcW w:w="5528" w:type="dxa"/>
          </w:tcPr>
          <w:p w14:paraId="212BEEE9" w14:textId="77777777" w:rsidR="000E692C" w:rsidRPr="00FF6B4C" w:rsidRDefault="000E692C" w:rsidP="000E692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</w:pPr>
            <w:r w:rsidRPr="00FF6B4C">
              <w:rPr>
                <w:sz w:val="26"/>
                <w:szCs w:val="26"/>
              </w:rPr>
              <w:t>Шланги высокого давления длиной не менее 3 м</w:t>
            </w:r>
            <w:r w:rsidRPr="00FF6B4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>и с соответствующими штуцерами и переходниками для подключения к системе подачи медицинских газов:</w:t>
            </w:r>
          </w:p>
          <w:p w14:paraId="2D791FCF" w14:textId="77777777" w:rsidR="000E692C" w:rsidRPr="00FF6B4C" w:rsidRDefault="000E692C" w:rsidP="000E692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 xml:space="preserve">          - Air</w:t>
            </w:r>
          </w:p>
          <w:p w14:paraId="1AC626C3" w14:textId="77777777" w:rsidR="000E692C" w:rsidRPr="00FF6B4C" w:rsidRDefault="000E692C" w:rsidP="000E692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          - </w:t>
            </w:r>
            <w:r w:rsidRPr="00FF6B4C">
              <w:rPr>
                <w:sz w:val="26"/>
                <w:szCs w:val="26"/>
                <w:lang w:val="en-US"/>
              </w:rPr>
              <w:t>O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</w:p>
          <w:p w14:paraId="6B0774AF" w14:textId="3EC9C328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          - </w:t>
            </w:r>
            <w:r w:rsidRPr="00FF6B4C">
              <w:rPr>
                <w:sz w:val="26"/>
                <w:szCs w:val="26"/>
                <w:lang w:val="en-US"/>
              </w:rPr>
              <w:t>N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D50B7D6" w14:textId="326D8969" w:rsidR="000E692C" w:rsidRPr="00FF6B4C" w:rsidRDefault="000E692C" w:rsidP="00676A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3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</w:rPr>
              <w:t>шт.</w:t>
            </w:r>
          </w:p>
          <w:p w14:paraId="7CA97291" w14:textId="77777777" w:rsidR="000E692C" w:rsidRPr="00FF6B4C" w:rsidRDefault="000E692C" w:rsidP="00676A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3"/>
                <w:sz w:val="26"/>
                <w:szCs w:val="26"/>
              </w:rPr>
            </w:pPr>
          </w:p>
          <w:p w14:paraId="0B9D1F1D" w14:textId="77777777" w:rsidR="000E692C" w:rsidRPr="00FF6B4C" w:rsidRDefault="000E692C" w:rsidP="00676A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3"/>
                <w:sz w:val="26"/>
                <w:szCs w:val="26"/>
              </w:rPr>
            </w:pPr>
          </w:p>
          <w:p w14:paraId="71ECFF50" w14:textId="77777777" w:rsidR="000E692C" w:rsidRPr="00FF6B4C" w:rsidRDefault="000E692C" w:rsidP="00676A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3"/>
                <w:sz w:val="26"/>
                <w:szCs w:val="26"/>
              </w:rPr>
            </w:pPr>
          </w:p>
          <w:p w14:paraId="52194497" w14:textId="77777777" w:rsidR="000E692C" w:rsidRPr="00FF6B4C" w:rsidRDefault="000E692C" w:rsidP="00676A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3"/>
                <w:sz w:val="26"/>
                <w:szCs w:val="26"/>
              </w:rPr>
            </w:pPr>
          </w:p>
          <w:p w14:paraId="173C314B" w14:textId="77777777" w:rsidR="000E692C" w:rsidRPr="00FF6B4C" w:rsidRDefault="000E692C" w:rsidP="00676A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3"/>
                <w:sz w:val="26"/>
                <w:szCs w:val="26"/>
              </w:rPr>
            </w:pPr>
          </w:p>
          <w:p w14:paraId="18145563" w14:textId="2F3D409C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</w:p>
        </w:tc>
        <w:tc>
          <w:tcPr>
            <w:tcW w:w="1554" w:type="dxa"/>
          </w:tcPr>
          <w:p w14:paraId="665F6F38" w14:textId="77777777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</w:p>
          <w:p w14:paraId="415ED88C" w14:textId="77777777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</w:p>
          <w:p w14:paraId="4E3B48EA" w14:textId="77777777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</w:p>
          <w:p w14:paraId="1B672D0A" w14:textId="77777777" w:rsidR="00676AFB" w:rsidRPr="00FF6B4C" w:rsidRDefault="00676AFB" w:rsidP="00DF7646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</w:p>
          <w:p w14:paraId="264DFB7C" w14:textId="77777777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  <w:p w14:paraId="52D703E8" w14:textId="77777777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  <w:p w14:paraId="5F1C7B86" w14:textId="1DBDAC35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0E692C" w:rsidRPr="00FF6B4C" w14:paraId="03456080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DBAB" w14:textId="59176CD3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1.4.</w:t>
            </w:r>
          </w:p>
        </w:tc>
        <w:tc>
          <w:tcPr>
            <w:tcW w:w="5528" w:type="dxa"/>
          </w:tcPr>
          <w:p w14:paraId="5BFE0609" w14:textId="024DCA63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Испаритель анестетика </w:t>
            </w:r>
            <w:proofErr w:type="spellStart"/>
            <w:r w:rsidRPr="00FF6B4C">
              <w:rPr>
                <w:sz w:val="26"/>
                <w:szCs w:val="26"/>
              </w:rPr>
              <w:t>севофлюран</w:t>
            </w:r>
            <w:proofErr w:type="spellEnd"/>
            <w:r w:rsidRPr="00FF6B4C">
              <w:rPr>
                <w:sz w:val="26"/>
                <w:szCs w:val="26"/>
              </w:rPr>
              <w:t xml:space="preserve"> </w:t>
            </w:r>
            <w:r w:rsidRPr="00FF6B4C">
              <w:rPr>
                <w:sz w:val="26"/>
                <w:szCs w:val="26"/>
                <w:lang w:val="en-US"/>
              </w:rPr>
              <w:t>c</w:t>
            </w:r>
            <w:r w:rsidRPr="00FF6B4C">
              <w:rPr>
                <w:sz w:val="26"/>
                <w:szCs w:val="26"/>
              </w:rPr>
              <w:t xml:space="preserve"> переходником </w:t>
            </w:r>
            <w:r w:rsidRPr="00FF6B4C">
              <w:rPr>
                <w:sz w:val="26"/>
                <w:szCs w:val="26"/>
                <w:lang w:val="en-US"/>
              </w:rPr>
              <w:t>Quick</w:t>
            </w:r>
            <w:r w:rsidRPr="00FF6B4C">
              <w:rPr>
                <w:sz w:val="26"/>
                <w:szCs w:val="26"/>
              </w:rPr>
              <w:t xml:space="preserve"> </w:t>
            </w:r>
            <w:r w:rsidRPr="00FF6B4C">
              <w:rPr>
                <w:sz w:val="26"/>
                <w:szCs w:val="26"/>
                <w:lang w:val="en-US"/>
              </w:rPr>
              <w:t>Fill</w:t>
            </w:r>
          </w:p>
        </w:tc>
        <w:tc>
          <w:tcPr>
            <w:tcW w:w="1276" w:type="dxa"/>
          </w:tcPr>
          <w:p w14:paraId="3B3A7C15" w14:textId="38E56C3A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4DB71249" w14:textId="21CC83FD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0E692C" w:rsidRPr="00FF6B4C" w14:paraId="102DF175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CA25" w14:textId="78837149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1.5.</w:t>
            </w:r>
          </w:p>
        </w:tc>
        <w:tc>
          <w:tcPr>
            <w:tcW w:w="5528" w:type="dxa"/>
          </w:tcPr>
          <w:p w14:paraId="1BBEB767" w14:textId="7C962C23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Испаритель анестетика </w:t>
            </w:r>
            <w:proofErr w:type="spellStart"/>
            <w:r w:rsidRPr="00FF6B4C">
              <w:rPr>
                <w:sz w:val="26"/>
                <w:szCs w:val="26"/>
              </w:rPr>
              <w:t>изофлюран</w:t>
            </w:r>
            <w:proofErr w:type="spellEnd"/>
            <w:r w:rsidRPr="00FF6B4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7E8E993F" w14:textId="42B08919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3F99F3E2" w14:textId="3DF03AD5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0E692C" w:rsidRPr="00FF6B4C" w14:paraId="3010EAF6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CC80" w14:textId="27544DCB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1.6.</w:t>
            </w:r>
          </w:p>
        </w:tc>
        <w:tc>
          <w:tcPr>
            <w:tcW w:w="5528" w:type="dxa"/>
          </w:tcPr>
          <w:p w14:paraId="607630C7" w14:textId="29D96196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Многоразовый контур пациента, для взрослых</w:t>
            </w:r>
          </w:p>
        </w:tc>
        <w:tc>
          <w:tcPr>
            <w:tcW w:w="1276" w:type="dxa"/>
          </w:tcPr>
          <w:p w14:paraId="313A19CF" w14:textId="4CF895E4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1CFCFA09" w14:textId="440DC084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0E692C" w:rsidRPr="00FF6B4C" w14:paraId="3E7D0994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A1FB" w14:textId="43FA8E93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1.7.</w:t>
            </w:r>
          </w:p>
        </w:tc>
        <w:tc>
          <w:tcPr>
            <w:tcW w:w="5528" w:type="dxa"/>
          </w:tcPr>
          <w:p w14:paraId="29DCE005" w14:textId="6A0DB9F1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Многоразовый контур пациента, педиатрический</w:t>
            </w:r>
          </w:p>
        </w:tc>
        <w:tc>
          <w:tcPr>
            <w:tcW w:w="1276" w:type="dxa"/>
          </w:tcPr>
          <w:p w14:paraId="198ADE62" w14:textId="18C402FB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7F8222C6" w14:textId="166B4242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0E692C" w:rsidRPr="00FF6B4C" w14:paraId="5DB8778C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5226" w14:textId="3D249F42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1.8.</w:t>
            </w:r>
          </w:p>
        </w:tc>
        <w:tc>
          <w:tcPr>
            <w:tcW w:w="5528" w:type="dxa"/>
          </w:tcPr>
          <w:p w14:paraId="418D5E69" w14:textId="2F40DA9D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spacing w:val="5"/>
                <w:sz w:val="26"/>
                <w:szCs w:val="26"/>
                <w:lang w:eastAsia="en-US"/>
              </w:rPr>
              <w:t xml:space="preserve">Резервный (аварийный) кислородный </w:t>
            </w:r>
            <w:proofErr w:type="spellStart"/>
            <w:r w:rsidRPr="00FF6B4C">
              <w:rPr>
                <w:rFonts w:eastAsia="Calibri"/>
                <w:spacing w:val="5"/>
                <w:sz w:val="26"/>
                <w:szCs w:val="26"/>
                <w:lang w:eastAsia="en-US"/>
              </w:rPr>
              <w:t>флуометр</w:t>
            </w:r>
            <w:proofErr w:type="spellEnd"/>
          </w:p>
        </w:tc>
        <w:tc>
          <w:tcPr>
            <w:tcW w:w="1276" w:type="dxa"/>
          </w:tcPr>
          <w:p w14:paraId="676BBD7B" w14:textId="1CE8A1D3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spacing w:val="5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54" w:type="dxa"/>
          </w:tcPr>
          <w:p w14:paraId="2B5101A2" w14:textId="2BD9A29D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0E692C" w:rsidRPr="00FF6B4C" w14:paraId="4C02DF8A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B95" w14:textId="42F924E2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1.9.</w:t>
            </w:r>
          </w:p>
        </w:tc>
        <w:tc>
          <w:tcPr>
            <w:tcW w:w="5528" w:type="dxa"/>
          </w:tcPr>
          <w:p w14:paraId="154E41AA" w14:textId="77777777" w:rsidR="004E018B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Маски анестезиологические многоразовые</w:t>
            </w:r>
            <w:r w:rsidR="004E018B" w:rsidRPr="00FF6B4C">
              <w:rPr>
                <w:sz w:val="26"/>
                <w:szCs w:val="26"/>
              </w:rPr>
              <w:t>:</w:t>
            </w:r>
          </w:p>
          <w:p w14:paraId="5932BF66" w14:textId="0BB0EA15" w:rsidR="004E018B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 размер 1</w:t>
            </w:r>
          </w:p>
          <w:p w14:paraId="3163DA58" w14:textId="434D0EF6" w:rsidR="004E018B" w:rsidRPr="00FF6B4C" w:rsidRDefault="004E018B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размер </w:t>
            </w:r>
            <w:r w:rsidR="000E692C" w:rsidRPr="00FF6B4C">
              <w:rPr>
                <w:sz w:val="26"/>
                <w:szCs w:val="26"/>
              </w:rPr>
              <w:t>2</w:t>
            </w:r>
          </w:p>
          <w:p w14:paraId="36C07CFF" w14:textId="1E05103F" w:rsidR="004E018B" w:rsidRPr="00FF6B4C" w:rsidRDefault="004E018B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размер </w:t>
            </w:r>
            <w:r w:rsidR="000E692C" w:rsidRPr="00FF6B4C">
              <w:rPr>
                <w:sz w:val="26"/>
                <w:szCs w:val="26"/>
              </w:rPr>
              <w:t>3</w:t>
            </w:r>
          </w:p>
          <w:p w14:paraId="4A7BC64C" w14:textId="57E890FA" w:rsidR="004E018B" w:rsidRPr="00FF6B4C" w:rsidRDefault="004E018B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размер </w:t>
            </w:r>
            <w:r w:rsidR="000E692C" w:rsidRPr="00FF6B4C">
              <w:rPr>
                <w:sz w:val="26"/>
                <w:szCs w:val="26"/>
              </w:rPr>
              <w:t>4</w:t>
            </w:r>
          </w:p>
          <w:p w14:paraId="09FBFED1" w14:textId="2AC4863D" w:rsidR="000E692C" w:rsidRPr="00FF6B4C" w:rsidRDefault="004E018B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размер </w:t>
            </w:r>
            <w:r w:rsidR="000E692C" w:rsidRPr="00FF6B4C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14:paraId="236B476F" w14:textId="60378D88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7E73C3DF" w14:textId="77777777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</w:p>
          <w:p w14:paraId="705481DB" w14:textId="77777777" w:rsidR="004E018B" w:rsidRPr="00FF6B4C" w:rsidRDefault="004E018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280016C8" w14:textId="77777777" w:rsidR="004E018B" w:rsidRPr="00FF6B4C" w:rsidRDefault="004E018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724C3225" w14:textId="77777777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37D29045" w14:textId="77777777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65A026F1" w14:textId="23F56B54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0E692C" w:rsidRPr="00FF6B4C" w14:paraId="064358EF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91DE" w14:textId="7EB6FADF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1.10.</w:t>
            </w:r>
          </w:p>
        </w:tc>
        <w:tc>
          <w:tcPr>
            <w:tcW w:w="5528" w:type="dxa"/>
          </w:tcPr>
          <w:p w14:paraId="1F56B83C" w14:textId="4F869799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Абсорбент для использования с </w:t>
            </w:r>
            <w:proofErr w:type="spellStart"/>
            <w:r w:rsidRPr="00FF6B4C">
              <w:rPr>
                <w:sz w:val="26"/>
                <w:szCs w:val="26"/>
              </w:rPr>
              <w:t>изофлюраном</w:t>
            </w:r>
            <w:proofErr w:type="spellEnd"/>
            <w:r w:rsidRPr="00FF6B4C">
              <w:rPr>
                <w:sz w:val="26"/>
                <w:szCs w:val="26"/>
              </w:rPr>
              <w:t xml:space="preserve"> и </w:t>
            </w:r>
            <w:proofErr w:type="spellStart"/>
            <w:r w:rsidRPr="00FF6B4C">
              <w:rPr>
                <w:sz w:val="26"/>
                <w:szCs w:val="26"/>
              </w:rPr>
              <w:t>севофлюраном</w:t>
            </w:r>
            <w:proofErr w:type="spellEnd"/>
          </w:p>
        </w:tc>
        <w:tc>
          <w:tcPr>
            <w:tcW w:w="1276" w:type="dxa"/>
          </w:tcPr>
          <w:p w14:paraId="5CE68D51" w14:textId="400BC5BC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кг</w:t>
            </w:r>
          </w:p>
        </w:tc>
        <w:tc>
          <w:tcPr>
            <w:tcW w:w="1554" w:type="dxa"/>
          </w:tcPr>
          <w:p w14:paraId="13C84D1F" w14:textId="04F366BC" w:rsidR="000E692C" w:rsidRPr="00FF6B4C" w:rsidRDefault="00676AF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20</w:t>
            </w:r>
          </w:p>
        </w:tc>
      </w:tr>
      <w:tr w:rsidR="000E692C" w:rsidRPr="00FF6B4C" w14:paraId="4B8483FF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84EA" w14:textId="1AB0DA36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1.11.</w:t>
            </w:r>
          </w:p>
        </w:tc>
        <w:tc>
          <w:tcPr>
            <w:tcW w:w="5528" w:type="dxa"/>
          </w:tcPr>
          <w:p w14:paraId="7B72F8C5" w14:textId="3FDBE33D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pacing w:val="5"/>
                <w:sz w:val="26"/>
                <w:szCs w:val="26"/>
              </w:rPr>
              <w:t>Комплект влагосборников и линий забора проб газа</w:t>
            </w:r>
          </w:p>
        </w:tc>
        <w:tc>
          <w:tcPr>
            <w:tcW w:w="1276" w:type="dxa"/>
          </w:tcPr>
          <w:p w14:paraId="04BE8FC3" w14:textId="6DAD4039" w:rsidR="000E692C" w:rsidRPr="00FF6B4C" w:rsidRDefault="000E692C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  <w:lang w:eastAsia="en-US"/>
              </w:rPr>
              <w:t>комплект</w:t>
            </w:r>
          </w:p>
        </w:tc>
        <w:tc>
          <w:tcPr>
            <w:tcW w:w="1554" w:type="dxa"/>
          </w:tcPr>
          <w:p w14:paraId="1D9DD86D" w14:textId="65F7AA28" w:rsidR="000E692C" w:rsidRPr="00FF6B4C" w:rsidRDefault="00676AFB" w:rsidP="00676AFB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10</w:t>
            </w:r>
          </w:p>
        </w:tc>
      </w:tr>
      <w:tr w:rsidR="00676AFB" w:rsidRPr="00FF6B4C" w14:paraId="2B5278D1" w14:textId="77777777" w:rsidTr="00335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288" w14:textId="4462B099" w:rsidR="00676AFB" w:rsidRPr="00FF6B4C" w:rsidRDefault="00676AFB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</w:p>
        </w:tc>
        <w:tc>
          <w:tcPr>
            <w:tcW w:w="8358" w:type="dxa"/>
            <w:gridSpan w:val="3"/>
          </w:tcPr>
          <w:p w14:paraId="0DD123AE" w14:textId="24632E9F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Гемодинамический монитор пациента (1 комплект)</w:t>
            </w:r>
          </w:p>
        </w:tc>
      </w:tr>
      <w:tr w:rsidR="00676AFB" w:rsidRPr="00FF6B4C" w14:paraId="48B373E5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C305" w14:textId="4C0FB941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1.12.</w:t>
            </w:r>
          </w:p>
        </w:tc>
        <w:tc>
          <w:tcPr>
            <w:tcW w:w="5528" w:type="dxa"/>
          </w:tcPr>
          <w:p w14:paraId="76D3492A" w14:textId="3504BB4A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Гемодинамический монитор пациента </w:t>
            </w:r>
          </w:p>
        </w:tc>
        <w:tc>
          <w:tcPr>
            <w:tcW w:w="1276" w:type="dxa"/>
          </w:tcPr>
          <w:p w14:paraId="22AAD2DC" w14:textId="6AEA381C" w:rsidR="00676AFB" w:rsidRPr="00FF6B4C" w:rsidRDefault="00676AFB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54" w:type="dxa"/>
          </w:tcPr>
          <w:p w14:paraId="0E680C7B" w14:textId="7722C3C2" w:rsidR="00676AFB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676AFB" w:rsidRPr="00FF6B4C" w14:paraId="66520EC7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EE49" w14:textId="287F063E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lastRenderedPageBreak/>
              <w:t>1.13.</w:t>
            </w:r>
          </w:p>
        </w:tc>
        <w:tc>
          <w:tcPr>
            <w:tcW w:w="5528" w:type="dxa"/>
          </w:tcPr>
          <w:p w14:paraId="58CF350B" w14:textId="208ED86E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Встроенный источник автономного электропитания</w:t>
            </w:r>
          </w:p>
        </w:tc>
        <w:tc>
          <w:tcPr>
            <w:tcW w:w="1276" w:type="dxa"/>
          </w:tcPr>
          <w:p w14:paraId="2032CEA0" w14:textId="2A5480E1" w:rsidR="00676AFB" w:rsidRPr="00FF6B4C" w:rsidRDefault="00676AFB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54" w:type="dxa"/>
          </w:tcPr>
          <w:p w14:paraId="582D8B9E" w14:textId="36777146" w:rsidR="00676AFB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676AFB" w:rsidRPr="00FF6B4C" w14:paraId="3A26BCB4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D516" w14:textId="48E108DF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1.14.</w:t>
            </w:r>
          </w:p>
        </w:tc>
        <w:tc>
          <w:tcPr>
            <w:tcW w:w="5528" w:type="dxa"/>
          </w:tcPr>
          <w:p w14:paraId="2EB4A34E" w14:textId="79370F80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Кабель ЭКГ для мониторирования в стандартных, усиленных от конечностей и грудных отведениях</w:t>
            </w:r>
          </w:p>
        </w:tc>
        <w:tc>
          <w:tcPr>
            <w:tcW w:w="1276" w:type="dxa"/>
          </w:tcPr>
          <w:p w14:paraId="62E9B9FB" w14:textId="001F1277" w:rsidR="00676AFB" w:rsidRPr="00FF6B4C" w:rsidRDefault="00676AFB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54" w:type="dxa"/>
          </w:tcPr>
          <w:p w14:paraId="3B90B96F" w14:textId="43140239" w:rsidR="00676AFB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676AFB" w:rsidRPr="00FF6B4C" w14:paraId="2D9F7A5F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1603" w14:textId="2BBFC379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1.15.</w:t>
            </w:r>
          </w:p>
        </w:tc>
        <w:tc>
          <w:tcPr>
            <w:tcW w:w="5528" w:type="dxa"/>
          </w:tcPr>
          <w:p w14:paraId="3F05F335" w14:textId="618F3CAD" w:rsidR="00676AFB" w:rsidRPr="00FF6B4C" w:rsidRDefault="00676AFB" w:rsidP="00676AFB">
            <w:pPr>
              <w:widowControl w:val="0"/>
              <w:autoSpaceDN w:val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Электроды ЭКГ одноразовые клеящиеся</w:t>
            </w:r>
            <w:r w:rsidR="008F15CC" w:rsidRPr="00FF6B4C">
              <w:rPr>
                <w:sz w:val="26"/>
                <w:szCs w:val="26"/>
              </w:rPr>
              <w:t>:</w:t>
            </w:r>
            <w:r w:rsidRPr="00FF6B4C">
              <w:rPr>
                <w:sz w:val="26"/>
                <w:szCs w:val="26"/>
              </w:rPr>
              <w:t xml:space="preserve"> </w:t>
            </w:r>
          </w:p>
          <w:p w14:paraId="624FFE3C" w14:textId="77777777" w:rsidR="00676AFB" w:rsidRPr="00FF6B4C" w:rsidRDefault="00676AFB" w:rsidP="00676AFB">
            <w:pPr>
              <w:widowControl w:val="0"/>
              <w:autoSpaceDN w:val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-для детей</w:t>
            </w:r>
          </w:p>
          <w:p w14:paraId="65B35C03" w14:textId="31D936AA" w:rsidR="00676AFB" w:rsidRPr="00FF6B4C" w:rsidRDefault="00676AFB" w:rsidP="00676AFB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-для взрослых</w:t>
            </w:r>
          </w:p>
        </w:tc>
        <w:tc>
          <w:tcPr>
            <w:tcW w:w="1276" w:type="dxa"/>
          </w:tcPr>
          <w:p w14:paraId="2CDDC0B9" w14:textId="0E3BA869" w:rsidR="00676AFB" w:rsidRPr="00FF6B4C" w:rsidRDefault="00676AFB" w:rsidP="008F15C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Style w:val="FontStyle109"/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54" w:type="dxa"/>
          </w:tcPr>
          <w:p w14:paraId="0EEF8A7B" w14:textId="77777777" w:rsidR="008F15CC" w:rsidRPr="00FF6B4C" w:rsidRDefault="008F15CC" w:rsidP="007C19D3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</w:p>
          <w:p w14:paraId="105543FB" w14:textId="439A3BA9" w:rsidR="00676AFB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100</w:t>
            </w:r>
          </w:p>
          <w:p w14:paraId="523746AF" w14:textId="2181254C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100</w:t>
            </w:r>
          </w:p>
        </w:tc>
      </w:tr>
      <w:tr w:rsidR="000E692C" w:rsidRPr="00FF6B4C" w14:paraId="07900AF0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5D56" w14:textId="3567F5BB" w:rsidR="000E692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1.16.</w:t>
            </w:r>
          </w:p>
        </w:tc>
        <w:tc>
          <w:tcPr>
            <w:tcW w:w="5528" w:type="dxa"/>
          </w:tcPr>
          <w:p w14:paraId="0CD78962" w14:textId="213DF2F7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Многоразовый пальцевой пульсоксиметрический датчик для взрослых с кабелем к монитору длиной не менее 2,5 м</w:t>
            </w:r>
          </w:p>
        </w:tc>
        <w:tc>
          <w:tcPr>
            <w:tcW w:w="1276" w:type="dxa"/>
          </w:tcPr>
          <w:p w14:paraId="43BE1F9C" w14:textId="1BE27BE6" w:rsidR="000E692C" w:rsidRPr="00FF6B4C" w:rsidRDefault="000E692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54" w:type="dxa"/>
          </w:tcPr>
          <w:p w14:paraId="6FCF878C" w14:textId="5AB7E8B7" w:rsidR="000E692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0E692C" w:rsidRPr="00FF6B4C" w14:paraId="5151371A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9D2B" w14:textId="479E48B0" w:rsidR="000E692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1.17.</w:t>
            </w:r>
          </w:p>
        </w:tc>
        <w:tc>
          <w:tcPr>
            <w:tcW w:w="5528" w:type="dxa"/>
          </w:tcPr>
          <w:p w14:paraId="71AB3EBA" w14:textId="426FCAD9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Многоразовый пальцевой </w:t>
            </w:r>
            <w:proofErr w:type="spellStart"/>
            <w:r w:rsidRPr="00FF6B4C">
              <w:rPr>
                <w:sz w:val="26"/>
                <w:szCs w:val="26"/>
              </w:rPr>
              <w:t>пульсоксиметрический</w:t>
            </w:r>
            <w:proofErr w:type="spellEnd"/>
            <w:r w:rsidRPr="00FF6B4C">
              <w:rPr>
                <w:sz w:val="26"/>
                <w:szCs w:val="26"/>
              </w:rPr>
              <w:t xml:space="preserve"> датчик </w:t>
            </w:r>
            <w:proofErr w:type="spellStart"/>
            <w:r w:rsidRPr="00FF6B4C">
              <w:rPr>
                <w:sz w:val="26"/>
                <w:szCs w:val="26"/>
              </w:rPr>
              <w:t>педиатричекий</w:t>
            </w:r>
            <w:proofErr w:type="spellEnd"/>
            <w:r w:rsidRPr="00FF6B4C">
              <w:rPr>
                <w:sz w:val="26"/>
                <w:szCs w:val="26"/>
              </w:rPr>
              <w:t xml:space="preserve"> с кабелем к монитору длиной не менее 2,5 м</w:t>
            </w:r>
          </w:p>
        </w:tc>
        <w:tc>
          <w:tcPr>
            <w:tcW w:w="1276" w:type="dxa"/>
          </w:tcPr>
          <w:p w14:paraId="51926A0B" w14:textId="0E07B7BA" w:rsidR="000E692C" w:rsidRPr="00FF6B4C" w:rsidRDefault="000E692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color w:val="000000"/>
                <w:spacing w:val="5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54" w:type="dxa"/>
          </w:tcPr>
          <w:p w14:paraId="78FB073A" w14:textId="5920257F" w:rsidR="000E692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0E692C" w:rsidRPr="00FF6B4C" w14:paraId="1519D001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C42D" w14:textId="26C9F55B" w:rsidR="000E692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1.18.</w:t>
            </w:r>
          </w:p>
        </w:tc>
        <w:tc>
          <w:tcPr>
            <w:tcW w:w="5528" w:type="dxa"/>
          </w:tcPr>
          <w:p w14:paraId="4B4DECFD" w14:textId="77777777" w:rsidR="008F15C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Набор манжет для мониторирования артериального давления неинвазивным методом многоразовых 5-х размеров:</w:t>
            </w:r>
          </w:p>
          <w:p w14:paraId="310644AF" w14:textId="77777777" w:rsidR="008F15C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</w:t>
            </w:r>
            <w:r w:rsidR="000E692C" w:rsidRPr="00FF6B4C">
              <w:rPr>
                <w:sz w:val="26"/>
                <w:szCs w:val="26"/>
              </w:rPr>
              <w:t>младенческая</w:t>
            </w:r>
          </w:p>
          <w:p w14:paraId="1C0D1E3C" w14:textId="77777777" w:rsidR="008F15C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</w:t>
            </w:r>
            <w:r w:rsidR="000E692C" w:rsidRPr="00FF6B4C">
              <w:rPr>
                <w:sz w:val="26"/>
                <w:szCs w:val="26"/>
              </w:rPr>
              <w:t>детская</w:t>
            </w:r>
          </w:p>
          <w:p w14:paraId="6B8C9DDC" w14:textId="0FBA8AE4" w:rsidR="008F15C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</w:t>
            </w:r>
            <w:r w:rsidR="000E692C" w:rsidRPr="00FF6B4C">
              <w:rPr>
                <w:sz w:val="26"/>
                <w:szCs w:val="26"/>
              </w:rPr>
              <w:t>взрослая малая</w:t>
            </w:r>
          </w:p>
          <w:p w14:paraId="1D41C5C0" w14:textId="77777777" w:rsidR="008F15C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</w:t>
            </w:r>
            <w:r w:rsidR="000E692C" w:rsidRPr="00FF6B4C">
              <w:rPr>
                <w:sz w:val="26"/>
                <w:szCs w:val="26"/>
              </w:rPr>
              <w:t>взрослая</w:t>
            </w:r>
          </w:p>
          <w:p w14:paraId="4561C31F" w14:textId="7F4C239F" w:rsidR="000E692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</w:t>
            </w:r>
            <w:r w:rsidR="000E692C" w:rsidRPr="00FF6B4C">
              <w:rPr>
                <w:sz w:val="26"/>
                <w:szCs w:val="26"/>
              </w:rPr>
              <w:t>взрослая большая</w:t>
            </w:r>
          </w:p>
        </w:tc>
        <w:tc>
          <w:tcPr>
            <w:tcW w:w="1276" w:type="dxa"/>
          </w:tcPr>
          <w:p w14:paraId="52874EC2" w14:textId="36999F6C" w:rsidR="000E692C" w:rsidRPr="00FF6B4C" w:rsidRDefault="000E692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Fonts w:eastAsia="Calibri"/>
                <w:sz w:val="26"/>
                <w:szCs w:val="26"/>
              </w:rPr>
              <w:t xml:space="preserve">шт. </w:t>
            </w:r>
          </w:p>
        </w:tc>
        <w:tc>
          <w:tcPr>
            <w:tcW w:w="1554" w:type="dxa"/>
          </w:tcPr>
          <w:p w14:paraId="2F099A08" w14:textId="77777777" w:rsidR="000E692C" w:rsidRPr="00FF6B4C" w:rsidRDefault="000E692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</w:p>
          <w:p w14:paraId="6DCC73A3" w14:textId="77777777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</w:p>
          <w:p w14:paraId="4EA1499C" w14:textId="77777777" w:rsidR="008F15CC" w:rsidRPr="00FF6B4C" w:rsidRDefault="008F15CC" w:rsidP="007C19D3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</w:p>
          <w:p w14:paraId="75028C4F" w14:textId="77777777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37E820B1" w14:textId="77777777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67266CD0" w14:textId="77777777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23E1C314" w14:textId="77777777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  <w:p w14:paraId="2BE541CB" w14:textId="2705A012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0E692C" w:rsidRPr="00FF6B4C" w14:paraId="5D9C1113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863D" w14:textId="0B9C4EBB" w:rsidR="000E692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1.19.</w:t>
            </w:r>
          </w:p>
        </w:tc>
        <w:tc>
          <w:tcPr>
            <w:tcW w:w="5528" w:type="dxa"/>
          </w:tcPr>
          <w:p w14:paraId="2B239DC4" w14:textId="6EBCB8D1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Шланг удлинительный для манжет неинвазивного давления</w:t>
            </w:r>
          </w:p>
        </w:tc>
        <w:tc>
          <w:tcPr>
            <w:tcW w:w="1276" w:type="dxa"/>
          </w:tcPr>
          <w:p w14:paraId="1068263F" w14:textId="68983C78" w:rsidR="000E692C" w:rsidRPr="00FF6B4C" w:rsidRDefault="000E692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069001A7" w14:textId="1F0AEF27" w:rsidR="000E692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2</w:t>
            </w:r>
          </w:p>
        </w:tc>
      </w:tr>
      <w:tr w:rsidR="000E692C" w:rsidRPr="00FF6B4C" w14:paraId="5FA762D6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E297" w14:textId="54C8E298" w:rsidR="000E692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1.20.</w:t>
            </w:r>
          </w:p>
        </w:tc>
        <w:tc>
          <w:tcPr>
            <w:tcW w:w="5528" w:type="dxa"/>
          </w:tcPr>
          <w:p w14:paraId="1D2DDC39" w14:textId="4B216C32" w:rsidR="000E692C" w:rsidRPr="00FF6B4C" w:rsidRDefault="000E692C" w:rsidP="000E692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Многоразовый накожный датчик температуры</w:t>
            </w:r>
            <w:r w:rsidR="008F15CC" w:rsidRPr="00FF6B4C">
              <w:rPr>
                <w:sz w:val="26"/>
                <w:szCs w:val="26"/>
              </w:rPr>
              <w:t>:</w:t>
            </w:r>
          </w:p>
          <w:p w14:paraId="03662FCE" w14:textId="77777777" w:rsidR="000E692C" w:rsidRPr="00FF6B4C" w:rsidRDefault="000E692C" w:rsidP="000E692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 для детей</w:t>
            </w:r>
          </w:p>
          <w:p w14:paraId="2BCC88C8" w14:textId="0244B50D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- для взрослых</w:t>
            </w:r>
          </w:p>
        </w:tc>
        <w:tc>
          <w:tcPr>
            <w:tcW w:w="1276" w:type="dxa"/>
          </w:tcPr>
          <w:p w14:paraId="60A836E6" w14:textId="70256713" w:rsidR="000E692C" w:rsidRPr="00FF6B4C" w:rsidRDefault="000E692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color w:val="000000"/>
                <w:spacing w:val="3"/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5EC9D997" w14:textId="77777777" w:rsidR="008F15CC" w:rsidRPr="00FF6B4C" w:rsidRDefault="008F15CC" w:rsidP="007C19D3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</w:p>
          <w:p w14:paraId="7B5A41F8" w14:textId="77777777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  <w:p w14:paraId="304EF204" w14:textId="50A1B29D" w:rsidR="008F15C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  <w:tr w:rsidR="000E692C" w:rsidRPr="00FF6B4C" w14:paraId="355F7E42" w14:textId="77777777" w:rsidTr="008F15C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E59" w14:textId="1323DAD8" w:rsidR="000E692C" w:rsidRPr="00FF6B4C" w:rsidRDefault="008F15C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1.21.</w:t>
            </w:r>
          </w:p>
        </w:tc>
        <w:tc>
          <w:tcPr>
            <w:tcW w:w="5528" w:type="dxa"/>
          </w:tcPr>
          <w:p w14:paraId="726CC7AB" w14:textId="283945BB" w:rsidR="000E692C" w:rsidRPr="00FF6B4C" w:rsidRDefault="000E692C" w:rsidP="000E692C">
            <w:pPr>
              <w:pStyle w:val="Style29"/>
              <w:widowControl/>
              <w:spacing w:line="240" w:lineRule="auto"/>
              <w:ind w:firstLine="0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Устройство для быстрого съема и надежной фиксации монитора на базовом блоке наркозно-дыхательного аппарата </w:t>
            </w:r>
          </w:p>
        </w:tc>
        <w:tc>
          <w:tcPr>
            <w:tcW w:w="1276" w:type="dxa"/>
          </w:tcPr>
          <w:p w14:paraId="5234D512" w14:textId="18FBB61B" w:rsidR="000E692C" w:rsidRPr="00FF6B4C" w:rsidRDefault="000E692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шт.</w:t>
            </w:r>
          </w:p>
        </w:tc>
        <w:tc>
          <w:tcPr>
            <w:tcW w:w="1554" w:type="dxa"/>
          </w:tcPr>
          <w:p w14:paraId="4FDEE762" w14:textId="0B85FB8F" w:rsidR="000E692C" w:rsidRPr="00FF6B4C" w:rsidRDefault="008F15CC" w:rsidP="008F15CC">
            <w:pPr>
              <w:pStyle w:val="Style29"/>
              <w:widowControl/>
              <w:spacing w:line="240" w:lineRule="auto"/>
              <w:ind w:firstLine="0"/>
              <w:jc w:val="center"/>
              <w:rPr>
                <w:rStyle w:val="FontStyle109"/>
                <w:sz w:val="26"/>
                <w:szCs w:val="26"/>
              </w:rPr>
            </w:pPr>
            <w:r w:rsidRPr="00FF6B4C">
              <w:rPr>
                <w:rStyle w:val="FontStyle109"/>
                <w:sz w:val="26"/>
                <w:szCs w:val="26"/>
              </w:rPr>
              <w:t>1</w:t>
            </w:r>
          </w:p>
        </w:tc>
      </w:tr>
    </w:tbl>
    <w:p w14:paraId="1CF2D9D6" w14:textId="5F029AD0" w:rsidR="00B30B6E" w:rsidRPr="00FF6B4C" w:rsidRDefault="00B30B6E" w:rsidP="00B30B6E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FF6B4C">
        <w:rPr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Style w:val="12"/>
        <w:tblW w:w="0" w:type="auto"/>
        <w:tblInd w:w="-34" w:type="dxa"/>
        <w:tblLook w:val="06A0" w:firstRow="1" w:lastRow="0" w:firstColumn="1" w:lastColumn="0" w:noHBand="1" w:noVBand="1"/>
      </w:tblPr>
      <w:tblGrid>
        <w:gridCol w:w="7605"/>
        <w:gridCol w:w="1775"/>
      </w:tblGrid>
      <w:tr w:rsidR="00B30B6E" w:rsidRPr="00FF6B4C" w14:paraId="54412DFA" w14:textId="77777777" w:rsidTr="00B30B6E">
        <w:tc>
          <w:tcPr>
            <w:tcW w:w="7605" w:type="dxa"/>
          </w:tcPr>
          <w:p w14:paraId="2B9BAE00" w14:textId="77777777" w:rsidR="00B30B6E" w:rsidRPr="00FF6B4C" w:rsidRDefault="00B30B6E" w:rsidP="00631106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FF6B4C">
              <w:rPr>
                <w:b/>
                <w:bCs/>
                <w:sz w:val="26"/>
                <w:szCs w:val="26"/>
              </w:rPr>
              <w:t>Общие требования:</w:t>
            </w:r>
          </w:p>
        </w:tc>
        <w:tc>
          <w:tcPr>
            <w:tcW w:w="1775" w:type="dxa"/>
          </w:tcPr>
          <w:p w14:paraId="0E6F05E0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30B6E" w:rsidRPr="00FF6B4C" w14:paraId="352FDA26" w14:textId="77777777" w:rsidTr="00B30B6E">
        <w:tc>
          <w:tcPr>
            <w:tcW w:w="7605" w:type="dxa"/>
          </w:tcPr>
          <w:p w14:paraId="638DB439" w14:textId="77777777" w:rsidR="00B30B6E" w:rsidRPr="00FF6B4C" w:rsidRDefault="00B30B6E" w:rsidP="00631106">
            <w:pPr>
              <w:widowControl w:val="0"/>
              <w:numPr>
                <w:ilvl w:val="2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Предназначение – ингаляционная анестезия изо- или </w:t>
            </w:r>
            <w:proofErr w:type="spellStart"/>
            <w:r w:rsidRPr="00FF6B4C">
              <w:rPr>
                <w:sz w:val="26"/>
                <w:szCs w:val="26"/>
              </w:rPr>
              <w:t>севофлюраном</w:t>
            </w:r>
            <w:proofErr w:type="spellEnd"/>
            <w:r w:rsidRPr="00FF6B4C">
              <w:rPr>
                <w:sz w:val="26"/>
                <w:szCs w:val="26"/>
              </w:rPr>
              <w:t xml:space="preserve"> с ИВЛ или с самостоятельным дыханием для анестезиологического обеспечения операций различной сложности и продолжительности у взрослых и детей, включая новорожденных.</w:t>
            </w:r>
          </w:p>
        </w:tc>
        <w:tc>
          <w:tcPr>
            <w:tcW w:w="1775" w:type="dxa"/>
          </w:tcPr>
          <w:p w14:paraId="4E47D7D5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B30B6E" w:rsidRPr="00FF6B4C" w14:paraId="2A4AFC45" w14:textId="77777777" w:rsidTr="00B30B6E">
        <w:tc>
          <w:tcPr>
            <w:tcW w:w="7605" w:type="dxa"/>
          </w:tcPr>
          <w:p w14:paraId="07D0C07F" w14:textId="1BACB3F7" w:rsidR="00B30B6E" w:rsidRPr="00FF6B4C" w:rsidRDefault="008E0F46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Н</w:t>
            </w:r>
            <w:r w:rsidR="00B30B6E" w:rsidRPr="00FF6B4C">
              <w:rPr>
                <w:sz w:val="26"/>
                <w:szCs w:val="26"/>
              </w:rPr>
              <w:t xml:space="preserve">аркозно-дыхательный аппарат для проведения </w:t>
            </w:r>
            <w:proofErr w:type="spellStart"/>
            <w:r w:rsidR="00B30B6E" w:rsidRPr="00FF6B4C">
              <w:rPr>
                <w:sz w:val="26"/>
                <w:szCs w:val="26"/>
              </w:rPr>
              <w:t>низкопотоковой</w:t>
            </w:r>
            <w:proofErr w:type="spellEnd"/>
            <w:r w:rsidR="00B30B6E" w:rsidRPr="00FF6B4C">
              <w:rPr>
                <w:sz w:val="26"/>
                <w:szCs w:val="26"/>
              </w:rPr>
              <w:t xml:space="preserve"> и </w:t>
            </w:r>
            <w:proofErr w:type="spellStart"/>
            <w:r w:rsidR="00B30B6E" w:rsidRPr="00FF6B4C">
              <w:rPr>
                <w:sz w:val="26"/>
                <w:szCs w:val="26"/>
              </w:rPr>
              <w:t>минимальнопотоковой</w:t>
            </w:r>
            <w:proofErr w:type="spellEnd"/>
            <w:r w:rsidR="00B30B6E" w:rsidRPr="00FF6B4C">
              <w:rPr>
                <w:sz w:val="26"/>
                <w:szCs w:val="26"/>
              </w:rPr>
              <w:t xml:space="preserve"> анестезии с минимальным потоком свежего газа от 500 мл/мин. </w:t>
            </w:r>
          </w:p>
        </w:tc>
        <w:tc>
          <w:tcPr>
            <w:tcW w:w="1775" w:type="dxa"/>
          </w:tcPr>
          <w:p w14:paraId="6E756FB2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B30B6E" w:rsidRPr="00FF6B4C" w14:paraId="5D7B0B18" w14:textId="77777777" w:rsidTr="00B30B6E">
        <w:tc>
          <w:tcPr>
            <w:tcW w:w="7605" w:type="dxa"/>
          </w:tcPr>
          <w:p w14:paraId="19BCBF9B" w14:textId="77777777" w:rsidR="00B30B6E" w:rsidRPr="00FF6B4C" w:rsidRDefault="00B30B6E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  <w:lang w:eastAsia="be-BY"/>
              </w:rPr>
              <w:t xml:space="preserve">Система электронных ротаметров (электронных графических </w:t>
            </w:r>
            <w:proofErr w:type="spellStart"/>
            <w:r w:rsidRPr="00FF6B4C">
              <w:rPr>
                <w:sz w:val="26"/>
                <w:szCs w:val="26"/>
                <w:lang w:eastAsia="be-BY"/>
              </w:rPr>
              <w:t>флуометров</w:t>
            </w:r>
            <w:proofErr w:type="spellEnd"/>
            <w:r w:rsidRPr="00FF6B4C">
              <w:rPr>
                <w:sz w:val="26"/>
                <w:szCs w:val="26"/>
                <w:lang w:eastAsia="be-BY"/>
              </w:rPr>
              <w:t>) – О</w:t>
            </w:r>
            <w:r w:rsidRPr="00FF6B4C">
              <w:rPr>
                <w:sz w:val="26"/>
                <w:szCs w:val="26"/>
                <w:vertAlign w:val="subscript"/>
                <w:lang w:eastAsia="be-BY"/>
              </w:rPr>
              <w:t>2</w:t>
            </w:r>
            <w:r w:rsidRPr="00FF6B4C">
              <w:rPr>
                <w:sz w:val="26"/>
                <w:szCs w:val="26"/>
                <w:lang w:eastAsia="be-BY"/>
              </w:rPr>
              <w:t>, N</w:t>
            </w:r>
            <w:r w:rsidRPr="00FF6B4C">
              <w:rPr>
                <w:sz w:val="26"/>
                <w:szCs w:val="26"/>
                <w:vertAlign w:val="subscript"/>
                <w:lang w:eastAsia="be-BY"/>
              </w:rPr>
              <w:t>2</w:t>
            </w:r>
            <w:r w:rsidRPr="00FF6B4C">
              <w:rPr>
                <w:sz w:val="26"/>
                <w:szCs w:val="26"/>
                <w:lang w:eastAsia="be-BY"/>
              </w:rPr>
              <w:t>О, A</w:t>
            </w:r>
            <w:proofErr w:type="spellStart"/>
            <w:r w:rsidRPr="00FF6B4C">
              <w:rPr>
                <w:sz w:val="26"/>
                <w:szCs w:val="26"/>
                <w:lang w:val="en-US" w:eastAsia="be-BY"/>
              </w:rPr>
              <w:t>ir</w:t>
            </w:r>
            <w:proofErr w:type="spellEnd"/>
            <w:r w:rsidRPr="00FF6B4C">
              <w:rPr>
                <w:sz w:val="26"/>
                <w:szCs w:val="26"/>
                <w:lang w:eastAsia="be-BY"/>
              </w:rPr>
              <w:t>.</w:t>
            </w:r>
          </w:p>
        </w:tc>
        <w:tc>
          <w:tcPr>
            <w:tcW w:w="1775" w:type="dxa"/>
          </w:tcPr>
          <w:p w14:paraId="790F5D4B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color w:val="000000"/>
                <w:sz w:val="26"/>
                <w:szCs w:val="26"/>
                <w:lang w:eastAsia="be-BY"/>
              </w:rPr>
              <w:t>наличие</w:t>
            </w:r>
          </w:p>
        </w:tc>
      </w:tr>
      <w:tr w:rsidR="00B30B6E" w:rsidRPr="00FF6B4C" w14:paraId="36290A4F" w14:textId="77777777" w:rsidTr="00B30B6E">
        <w:tc>
          <w:tcPr>
            <w:tcW w:w="7605" w:type="dxa"/>
          </w:tcPr>
          <w:p w14:paraId="54657381" w14:textId="77777777" w:rsidR="00B30B6E" w:rsidRPr="00FF6B4C" w:rsidRDefault="00B30B6E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Электронный смеситель газов.</w:t>
            </w:r>
          </w:p>
        </w:tc>
        <w:tc>
          <w:tcPr>
            <w:tcW w:w="1775" w:type="dxa"/>
          </w:tcPr>
          <w:p w14:paraId="530D0942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sz w:val="26"/>
                <w:szCs w:val="26"/>
              </w:rPr>
              <w:t>наличие</w:t>
            </w:r>
          </w:p>
        </w:tc>
      </w:tr>
      <w:tr w:rsidR="00B30B6E" w:rsidRPr="00FF6B4C" w14:paraId="573FE5F5" w14:textId="77777777" w:rsidTr="00B30B6E">
        <w:tc>
          <w:tcPr>
            <w:tcW w:w="7605" w:type="dxa"/>
          </w:tcPr>
          <w:p w14:paraId="5F7D50AA" w14:textId="40106559" w:rsidR="00B30B6E" w:rsidRPr="00FF6B4C" w:rsidRDefault="003C0BF7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Р</w:t>
            </w:r>
            <w:r w:rsidR="00B30B6E" w:rsidRPr="00FF6B4C">
              <w:rPr>
                <w:sz w:val="26"/>
                <w:szCs w:val="26"/>
              </w:rPr>
              <w:t xml:space="preserve">егулировка концентрации галогенсодержащего ингаляционного анестетика для обеспечения высокой точности </w:t>
            </w:r>
            <w:r w:rsidR="00B30B6E" w:rsidRPr="00FF6B4C">
              <w:rPr>
                <w:sz w:val="26"/>
                <w:szCs w:val="26"/>
              </w:rPr>
              <w:lastRenderedPageBreak/>
              <w:t xml:space="preserve">дозирования. </w:t>
            </w:r>
          </w:p>
        </w:tc>
        <w:tc>
          <w:tcPr>
            <w:tcW w:w="1775" w:type="dxa"/>
          </w:tcPr>
          <w:p w14:paraId="658C6D09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sz w:val="26"/>
                <w:szCs w:val="26"/>
              </w:rPr>
              <w:lastRenderedPageBreak/>
              <w:t>наличие</w:t>
            </w:r>
          </w:p>
        </w:tc>
      </w:tr>
      <w:tr w:rsidR="00B30B6E" w:rsidRPr="00FF6B4C" w14:paraId="5ECE2E1A" w14:textId="77777777" w:rsidTr="00B30B6E">
        <w:tc>
          <w:tcPr>
            <w:tcW w:w="7605" w:type="dxa"/>
          </w:tcPr>
          <w:p w14:paraId="4965D33A" w14:textId="77777777" w:rsidR="00B30B6E" w:rsidRPr="00FF6B4C" w:rsidRDefault="00B30B6E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Аппарат должен обеспечивать смешение газов O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, N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O, AIR, анестетических агентов и подачу газовой смеси к пациенту в задаваемой пропорции независимо от скорости поступления свежего газа в дыхательную систему. Поддержание постоянного дыхательного объема не зависит от уровня потока свежего газа.</w:t>
            </w:r>
          </w:p>
        </w:tc>
        <w:tc>
          <w:tcPr>
            <w:tcW w:w="1775" w:type="dxa"/>
          </w:tcPr>
          <w:p w14:paraId="62652F23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sz w:val="26"/>
                <w:szCs w:val="26"/>
              </w:rPr>
              <w:t>наличие</w:t>
            </w:r>
          </w:p>
        </w:tc>
      </w:tr>
      <w:tr w:rsidR="00B30B6E" w:rsidRPr="00FF6B4C" w14:paraId="4067AC45" w14:textId="77777777" w:rsidTr="00B30B6E">
        <w:tc>
          <w:tcPr>
            <w:tcW w:w="7605" w:type="dxa"/>
          </w:tcPr>
          <w:p w14:paraId="26CB73DD" w14:textId="77777777" w:rsidR="00B30B6E" w:rsidRPr="00FF6B4C" w:rsidRDefault="00B30B6E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Цикл самотестирования аппарата должен происходить в автоматическом режиме и сопровождаться следующими измерениями: </w:t>
            </w:r>
          </w:p>
        </w:tc>
        <w:tc>
          <w:tcPr>
            <w:tcW w:w="1775" w:type="dxa"/>
          </w:tcPr>
          <w:p w14:paraId="6628A5A6" w14:textId="77777777" w:rsidR="00B30B6E" w:rsidRPr="00FF6B4C" w:rsidRDefault="00B30B6E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065E504F" w14:textId="77777777" w:rsidTr="00B30B6E">
        <w:tc>
          <w:tcPr>
            <w:tcW w:w="7605" w:type="dxa"/>
          </w:tcPr>
          <w:p w14:paraId="0B803663" w14:textId="64CA75BD" w:rsidR="008E0F46" w:rsidRPr="00FF6B4C" w:rsidRDefault="008E0F46" w:rsidP="00631106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2</w:t>
            </w:r>
            <w:r w:rsidRPr="00FF6B4C">
              <w:t xml:space="preserve">.1.1.6.1. </w:t>
            </w:r>
            <w:r w:rsidRPr="00FF6B4C">
              <w:rPr>
                <w:sz w:val="26"/>
                <w:szCs w:val="26"/>
              </w:rPr>
              <w:t>-величина утечки из контура</w:t>
            </w:r>
            <w:r w:rsidR="00880D2F" w:rsidRPr="00FF6B4C">
              <w:rPr>
                <w:sz w:val="26"/>
                <w:szCs w:val="26"/>
              </w:rPr>
              <w:t>;</w:t>
            </w:r>
          </w:p>
        </w:tc>
        <w:tc>
          <w:tcPr>
            <w:tcW w:w="1775" w:type="dxa"/>
          </w:tcPr>
          <w:p w14:paraId="50B33753" w14:textId="1F820F51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348532E" w14:textId="77777777" w:rsidTr="00B30B6E">
        <w:tc>
          <w:tcPr>
            <w:tcW w:w="7605" w:type="dxa"/>
          </w:tcPr>
          <w:p w14:paraId="6B3BA26A" w14:textId="4613BBE3" w:rsidR="008E0F46" w:rsidRPr="00FF6B4C" w:rsidRDefault="008E0F46" w:rsidP="00631106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2</w:t>
            </w:r>
            <w:r w:rsidRPr="00FF6B4C">
              <w:t xml:space="preserve">.1.1.6.2. </w:t>
            </w:r>
            <w:r w:rsidRPr="00FF6B4C">
              <w:rPr>
                <w:sz w:val="26"/>
                <w:szCs w:val="26"/>
              </w:rPr>
              <w:t>- величина податливости контура аппарата</w:t>
            </w:r>
            <w:r w:rsidR="00880D2F" w:rsidRPr="00FF6B4C">
              <w:rPr>
                <w:sz w:val="26"/>
                <w:szCs w:val="26"/>
              </w:rPr>
              <w:t>;</w:t>
            </w:r>
          </w:p>
        </w:tc>
        <w:tc>
          <w:tcPr>
            <w:tcW w:w="1775" w:type="dxa"/>
          </w:tcPr>
          <w:p w14:paraId="69D2B3CB" w14:textId="5B9259C9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C497C60" w14:textId="77777777" w:rsidTr="00B30B6E">
        <w:tc>
          <w:tcPr>
            <w:tcW w:w="7605" w:type="dxa"/>
          </w:tcPr>
          <w:p w14:paraId="18ABDCC9" w14:textId="7E1BC056" w:rsidR="008E0F46" w:rsidRPr="00FF6B4C" w:rsidRDefault="008E0F46" w:rsidP="0063110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2</w:t>
            </w:r>
            <w:r w:rsidRPr="00FF6B4C">
              <w:t xml:space="preserve">.1.1.6.3.  </w:t>
            </w:r>
            <w:r w:rsidRPr="00FF6B4C">
              <w:rPr>
                <w:sz w:val="26"/>
                <w:szCs w:val="26"/>
              </w:rPr>
              <w:t>-калибровка О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 xml:space="preserve"> датчика</w:t>
            </w:r>
            <w:r w:rsidR="00880D2F" w:rsidRPr="00FF6B4C">
              <w:rPr>
                <w:sz w:val="26"/>
                <w:szCs w:val="26"/>
              </w:rPr>
              <w:t>;</w:t>
            </w:r>
          </w:p>
        </w:tc>
        <w:tc>
          <w:tcPr>
            <w:tcW w:w="1775" w:type="dxa"/>
          </w:tcPr>
          <w:p w14:paraId="1441D307" w14:textId="188B592D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D2C707D" w14:textId="77777777" w:rsidTr="00B30B6E">
        <w:tc>
          <w:tcPr>
            <w:tcW w:w="7605" w:type="dxa"/>
          </w:tcPr>
          <w:p w14:paraId="6A3537A1" w14:textId="09AEB163" w:rsidR="008E0F46" w:rsidRPr="00FF6B4C" w:rsidRDefault="008E0F46" w:rsidP="0063110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2</w:t>
            </w:r>
            <w:r w:rsidRPr="00FF6B4C">
              <w:t xml:space="preserve">.1.1.6.4. </w:t>
            </w:r>
            <w:r w:rsidRPr="00FF6B4C">
              <w:rPr>
                <w:sz w:val="26"/>
                <w:szCs w:val="26"/>
              </w:rPr>
              <w:t>-калибровка потоковых сенсоров, калибровка датчика давления в дыхательных путях</w:t>
            </w:r>
            <w:r w:rsidR="00880D2F"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16A403A4" w14:textId="34E8CF11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7F688209" w14:textId="77777777" w:rsidTr="00B30B6E">
        <w:tc>
          <w:tcPr>
            <w:tcW w:w="7605" w:type="dxa"/>
          </w:tcPr>
          <w:p w14:paraId="06E04815" w14:textId="77777777" w:rsidR="008E0F46" w:rsidRPr="00FF6B4C" w:rsidRDefault="008E0F46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Результаты тестирования должны отображаться на дисплее аппарата с указанием характера нарушения. </w:t>
            </w:r>
          </w:p>
        </w:tc>
        <w:tc>
          <w:tcPr>
            <w:tcW w:w="1775" w:type="dxa"/>
          </w:tcPr>
          <w:p w14:paraId="653A0F44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8C5D339" w14:textId="77777777" w:rsidTr="00B30B6E">
        <w:tc>
          <w:tcPr>
            <w:tcW w:w="7605" w:type="dxa"/>
          </w:tcPr>
          <w:p w14:paraId="67518768" w14:textId="77777777" w:rsidR="008E0F46" w:rsidRPr="00FF6B4C" w:rsidRDefault="008E0F46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Для экстренной ситуации должна быть возможность прерывания процедуры </w:t>
            </w:r>
            <w:proofErr w:type="spellStart"/>
            <w:r w:rsidRPr="00FF6B4C">
              <w:rPr>
                <w:sz w:val="26"/>
                <w:szCs w:val="26"/>
              </w:rPr>
              <w:t>автотеста</w:t>
            </w:r>
            <w:proofErr w:type="spellEnd"/>
            <w:r w:rsidRPr="00FF6B4C">
              <w:rPr>
                <w:sz w:val="26"/>
                <w:szCs w:val="26"/>
              </w:rPr>
              <w:t xml:space="preserve"> с переходом в рабочий режим.</w:t>
            </w:r>
          </w:p>
        </w:tc>
        <w:tc>
          <w:tcPr>
            <w:tcW w:w="1775" w:type="dxa"/>
          </w:tcPr>
          <w:p w14:paraId="3DC48F9A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65DF2D3" w14:textId="77777777" w:rsidTr="00B30B6E">
        <w:tc>
          <w:tcPr>
            <w:tcW w:w="7605" w:type="dxa"/>
          </w:tcPr>
          <w:p w14:paraId="1845081A" w14:textId="77777777" w:rsidR="008E0F46" w:rsidRPr="00FF6B4C" w:rsidRDefault="008E0F46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Должен быть режим постоянной готовности к работе (</w:t>
            </w:r>
            <w:proofErr w:type="spellStart"/>
            <w:r w:rsidRPr="00FF6B4C">
              <w:rPr>
                <w:sz w:val="26"/>
                <w:szCs w:val="26"/>
              </w:rPr>
              <w:t>stand-by</w:t>
            </w:r>
            <w:proofErr w:type="spellEnd"/>
            <w:r w:rsidRPr="00FF6B4C">
              <w:rPr>
                <w:sz w:val="26"/>
                <w:szCs w:val="26"/>
              </w:rPr>
              <w:t>).</w:t>
            </w:r>
          </w:p>
        </w:tc>
        <w:tc>
          <w:tcPr>
            <w:tcW w:w="1775" w:type="dxa"/>
          </w:tcPr>
          <w:p w14:paraId="2B54917B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C8A6FEA" w14:textId="77777777" w:rsidTr="00B30B6E">
        <w:tc>
          <w:tcPr>
            <w:tcW w:w="7605" w:type="dxa"/>
          </w:tcPr>
          <w:p w14:paraId="3D396C02" w14:textId="77777777" w:rsidR="008E0F46" w:rsidRPr="00FF6B4C" w:rsidRDefault="008E0F46" w:rsidP="00631106">
            <w:pPr>
              <w:widowControl w:val="0"/>
              <w:numPr>
                <w:ilvl w:val="3"/>
                <w:numId w:val="17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Аппарат должен иметь встроенный блок автономного питания, обеспечивающий автоматическое переключение в случае исчезновения сетевого напряжения</w:t>
            </w:r>
            <w:r w:rsidRPr="00FF6B4C">
              <w:rPr>
                <w:color w:val="000000"/>
                <w:sz w:val="26"/>
                <w:szCs w:val="26"/>
              </w:rPr>
              <w:t xml:space="preserve">. Время автономной работы при полностью заряженных батареях не менее 60 минут. </w:t>
            </w:r>
            <w:r w:rsidRPr="00FF6B4C">
              <w:rPr>
                <w:sz w:val="26"/>
                <w:szCs w:val="26"/>
              </w:rPr>
              <w:t>Экран аппарата должен содержать информацию о степени заряда батареи.</w:t>
            </w:r>
          </w:p>
        </w:tc>
        <w:tc>
          <w:tcPr>
            <w:tcW w:w="1775" w:type="dxa"/>
          </w:tcPr>
          <w:p w14:paraId="5EF15D05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0A32BCA5" w14:textId="77777777" w:rsidTr="00B30B6E">
        <w:tc>
          <w:tcPr>
            <w:tcW w:w="7605" w:type="dxa"/>
          </w:tcPr>
          <w:p w14:paraId="15F461D1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Минимальные требования к параметрам и функциям:</w:t>
            </w:r>
          </w:p>
        </w:tc>
        <w:tc>
          <w:tcPr>
            <w:tcW w:w="1775" w:type="dxa"/>
          </w:tcPr>
          <w:p w14:paraId="5B594180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76C0DD5B" w14:textId="77777777" w:rsidTr="00B30B6E">
        <w:tc>
          <w:tcPr>
            <w:tcW w:w="7605" w:type="dxa"/>
          </w:tcPr>
          <w:p w14:paraId="577BC40E" w14:textId="6752E759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Интегрированная дыхательная система – соединение дыхательной системы с основным блоком аппарата.</w:t>
            </w:r>
          </w:p>
        </w:tc>
        <w:tc>
          <w:tcPr>
            <w:tcW w:w="1775" w:type="dxa"/>
          </w:tcPr>
          <w:p w14:paraId="421D3D2E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18A0D86" w14:textId="77777777" w:rsidTr="00B30B6E">
        <w:tc>
          <w:tcPr>
            <w:tcW w:w="7605" w:type="dxa"/>
          </w:tcPr>
          <w:p w14:paraId="5FF8EF7B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Время реакции электронного смесителя на изменение концентрации кислорода должно составлять не более 500 </w:t>
            </w:r>
            <w:proofErr w:type="spellStart"/>
            <w:r w:rsidRPr="00FF6B4C">
              <w:rPr>
                <w:sz w:val="26"/>
                <w:szCs w:val="26"/>
              </w:rPr>
              <w:t>мсек</w:t>
            </w:r>
            <w:proofErr w:type="spellEnd"/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6C083299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FD5A2AE" w14:textId="77777777" w:rsidTr="00B30B6E">
        <w:tc>
          <w:tcPr>
            <w:tcW w:w="7605" w:type="dxa"/>
          </w:tcPr>
          <w:p w14:paraId="78357D8E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Аппарат должен иметь регулируемую экстренную подачу кислорода с регулировкой потока кислорода в диапазоне не менее 1-10 л/мин.</w:t>
            </w:r>
          </w:p>
        </w:tc>
        <w:tc>
          <w:tcPr>
            <w:tcW w:w="1775" w:type="dxa"/>
          </w:tcPr>
          <w:p w14:paraId="371EB369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659FBEE" w14:textId="77777777" w:rsidTr="00B30B6E">
        <w:tc>
          <w:tcPr>
            <w:tcW w:w="7605" w:type="dxa"/>
          </w:tcPr>
          <w:p w14:paraId="31CEB764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Объем камеры абсорбера СО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 xml:space="preserve"> от 0,7л. Смена натронной извести должна выполняться без разгерметизации контура.</w:t>
            </w:r>
          </w:p>
        </w:tc>
        <w:tc>
          <w:tcPr>
            <w:tcW w:w="1775" w:type="dxa"/>
          </w:tcPr>
          <w:p w14:paraId="625E4A6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0512898" w14:textId="77777777" w:rsidTr="00B30B6E">
        <w:tc>
          <w:tcPr>
            <w:tcW w:w="7605" w:type="dxa"/>
          </w:tcPr>
          <w:p w14:paraId="5522CC7A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Должно быть предусмотрено наличие системы защиты от нарушения циркуляции газов в контуре вследствие воздействия избыточного накопления конденсата при анестезиях высокой продолжительности.</w:t>
            </w:r>
          </w:p>
        </w:tc>
        <w:tc>
          <w:tcPr>
            <w:tcW w:w="1775" w:type="dxa"/>
          </w:tcPr>
          <w:p w14:paraId="330B3731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BB64FDB" w14:textId="77777777" w:rsidTr="00B30B6E">
        <w:tc>
          <w:tcPr>
            <w:tcW w:w="7605" w:type="dxa"/>
          </w:tcPr>
          <w:p w14:paraId="548F283C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Наличие автоматической компенсации </w:t>
            </w:r>
            <w:proofErr w:type="spellStart"/>
            <w:r w:rsidRPr="00FF6B4C">
              <w:rPr>
                <w:sz w:val="26"/>
                <w:szCs w:val="26"/>
              </w:rPr>
              <w:t>комплайнса</w:t>
            </w:r>
            <w:proofErr w:type="spellEnd"/>
            <w:r w:rsidRPr="00FF6B4C">
              <w:rPr>
                <w:sz w:val="26"/>
                <w:szCs w:val="26"/>
              </w:rPr>
              <w:t xml:space="preserve"> в мехах и абсорбере дыхательного контура.</w:t>
            </w:r>
          </w:p>
        </w:tc>
        <w:tc>
          <w:tcPr>
            <w:tcW w:w="1775" w:type="dxa"/>
          </w:tcPr>
          <w:p w14:paraId="1307578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2D91BEB" w14:textId="77777777" w:rsidTr="00B30B6E">
        <w:tc>
          <w:tcPr>
            <w:tcW w:w="7605" w:type="dxa"/>
          </w:tcPr>
          <w:p w14:paraId="3C224EAA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Режимы вентиляции:</w:t>
            </w:r>
          </w:p>
        </w:tc>
        <w:tc>
          <w:tcPr>
            <w:tcW w:w="1775" w:type="dxa"/>
          </w:tcPr>
          <w:p w14:paraId="0B309BE3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71F15F14" w14:textId="77777777" w:rsidTr="00B30B6E">
        <w:tc>
          <w:tcPr>
            <w:tcW w:w="7605" w:type="dxa"/>
          </w:tcPr>
          <w:p w14:paraId="3E10F903" w14:textId="5FB1B18E" w:rsidR="008E0F46" w:rsidRPr="00FF6B4C" w:rsidRDefault="00D675D8" w:rsidP="00631106">
            <w:pPr>
              <w:widowControl w:val="0"/>
              <w:numPr>
                <w:ilvl w:val="4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</w:t>
            </w:r>
            <w:r w:rsidR="008E0F46" w:rsidRPr="00FF6B4C">
              <w:rPr>
                <w:sz w:val="26"/>
                <w:szCs w:val="26"/>
              </w:rPr>
              <w:t>спонтанного дыхания (</w:t>
            </w:r>
            <w:proofErr w:type="spellStart"/>
            <w:r w:rsidR="008E0F46" w:rsidRPr="00FF6B4C">
              <w:rPr>
                <w:sz w:val="26"/>
                <w:szCs w:val="26"/>
              </w:rPr>
              <w:t>spont</w:t>
            </w:r>
            <w:proofErr w:type="spellEnd"/>
            <w:r w:rsidR="008E0F46" w:rsidRPr="00FF6B4C">
              <w:rPr>
                <w:sz w:val="26"/>
                <w:szCs w:val="26"/>
              </w:rPr>
              <w:t xml:space="preserve">); </w:t>
            </w:r>
          </w:p>
        </w:tc>
        <w:tc>
          <w:tcPr>
            <w:tcW w:w="1775" w:type="dxa"/>
          </w:tcPr>
          <w:p w14:paraId="2C2DBE7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E9290E6" w14:textId="77777777" w:rsidTr="00B30B6E">
        <w:tc>
          <w:tcPr>
            <w:tcW w:w="7605" w:type="dxa"/>
          </w:tcPr>
          <w:p w14:paraId="53D97FC5" w14:textId="6DA7A312" w:rsidR="008E0F46" w:rsidRPr="00FF6B4C" w:rsidRDefault="00D675D8" w:rsidP="00631106">
            <w:pPr>
              <w:widowControl w:val="0"/>
              <w:numPr>
                <w:ilvl w:val="4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</w:t>
            </w:r>
            <w:r w:rsidR="008E0F46" w:rsidRPr="00FF6B4C">
              <w:rPr>
                <w:sz w:val="26"/>
                <w:szCs w:val="26"/>
              </w:rPr>
              <w:t>мануальной вентиляции (</w:t>
            </w:r>
            <w:proofErr w:type="spellStart"/>
            <w:r w:rsidR="008E0F46" w:rsidRPr="00FF6B4C">
              <w:rPr>
                <w:sz w:val="26"/>
                <w:szCs w:val="26"/>
              </w:rPr>
              <w:t>man</w:t>
            </w:r>
            <w:proofErr w:type="spellEnd"/>
            <w:r w:rsidR="008E0F46" w:rsidRPr="00FF6B4C">
              <w:rPr>
                <w:sz w:val="26"/>
                <w:szCs w:val="26"/>
              </w:rPr>
              <w:t xml:space="preserve">);  </w:t>
            </w:r>
          </w:p>
        </w:tc>
        <w:tc>
          <w:tcPr>
            <w:tcW w:w="1775" w:type="dxa"/>
          </w:tcPr>
          <w:p w14:paraId="5A078BFF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75C2CB5" w14:textId="77777777" w:rsidTr="00B30B6E">
        <w:tc>
          <w:tcPr>
            <w:tcW w:w="7605" w:type="dxa"/>
          </w:tcPr>
          <w:p w14:paraId="07CDAA8A" w14:textId="3B39870D" w:rsidR="008E0F46" w:rsidRPr="00FF6B4C" w:rsidRDefault="00D675D8" w:rsidP="00631106">
            <w:pPr>
              <w:widowControl w:val="0"/>
              <w:numPr>
                <w:ilvl w:val="4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</w:t>
            </w:r>
            <w:r w:rsidR="008E0F46" w:rsidRPr="00FF6B4C">
              <w:rPr>
                <w:sz w:val="26"/>
                <w:szCs w:val="26"/>
              </w:rPr>
              <w:t>управляемой вентиляции и синхронизированной вентиляции с контролем по объему;</w:t>
            </w:r>
          </w:p>
        </w:tc>
        <w:tc>
          <w:tcPr>
            <w:tcW w:w="1775" w:type="dxa"/>
          </w:tcPr>
          <w:p w14:paraId="781421A8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78434576" w14:textId="77777777" w:rsidTr="00B30B6E">
        <w:tc>
          <w:tcPr>
            <w:tcW w:w="7605" w:type="dxa"/>
          </w:tcPr>
          <w:p w14:paraId="662BED33" w14:textId="50C941B4" w:rsidR="008E0F46" w:rsidRPr="00FF6B4C" w:rsidRDefault="00D675D8" w:rsidP="00631106">
            <w:pPr>
              <w:widowControl w:val="0"/>
              <w:numPr>
                <w:ilvl w:val="4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lastRenderedPageBreak/>
              <w:t xml:space="preserve">- </w:t>
            </w:r>
            <w:r w:rsidR="008E0F46" w:rsidRPr="00FF6B4C">
              <w:rPr>
                <w:sz w:val="26"/>
                <w:szCs w:val="26"/>
              </w:rPr>
              <w:t xml:space="preserve">управляемой вентиляции и синхронизированной вентиляции с контролем по давлению; </w:t>
            </w:r>
          </w:p>
        </w:tc>
        <w:tc>
          <w:tcPr>
            <w:tcW w:w="1775" w:type="dxa"/>
          </w:tcPr>
          <w:p w14:paraId="3E37A860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4FCAD34" w14:textId="77777777" w:rsidTr="00B30B6E">
        <w:tc>
          <w:tcPr>
            <w:tcW w:w="7605" w:type="dxa"/>
          </w:tcPr>
          <w:p w14:paraId="47CCB0DC" w14:textId="7E6725FC" w:rsidR="008E0F46" w:rsidRPr="00FF6B4C" w:rsidRDefault="00D675D8" w:rsidP="00631106">
            <w:pPr>
              <w:widowControl w:val="0"/>
              <w:numPr>
                <w:ilvl w:val="4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- </w:t>
            </w:r>
            <w:r w:rsidR="008E0F46" w:rsidRPr="00FF6B4C">
              <w:rPr>
                <w:sz w:val="26"/>
                <w:szCs w:val="26"/>
              </w:rPr>
              <w:t>вентиляция с поддержкой давлением и вентиляцией апноэ</w:t>
            </w:r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12A9BE78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7A7686C8" w14:textId="77777777" w:rsidTr="00B30B6E">
        <w:tc>
          <w:tcPr>
            <w:tcW w:w="7605" w:type="dxa"/>
          </w:tcPr>
          <w:p w14:paraId="12C60AA7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Диапазон регулирования параметров вентиляции:</w:t>
            </w:r>
          </w:p>
        </w:tc>
        <w:tc>
          <w:tcPr>
            <w:tcW w:w="1775" w:type="dxa"/>
          </w:tcPr>
          <w:p w14:paraId="52935D7E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5B27706B" w14:textId="77777777" w:rsidTr="00B30B6E">
        <w:tc>
          <w:tcPr>
            <w:tcW w:w="7605" w:type="dxa"/>
          </w:tcPr>
          <w:p w14:paraId="301DA8F5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Диапазон регулирования дыхательного объема (IPPV, SIMV) в пределах не менее 50-1200 мл.</w:t>
            </w:r>
          </w:p>
        </w:tc>
        <w:tc>
          <w:tcPr>
            <w:tcW w:w="1775" w:type="dxa"/>
          </w:tcPr>
          <w:p w14:paraId="7CE7940B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433DFB35" w14:textId="77777777" w:rsidTr="00B30B6E">
        <w:tc>
          <w:tcPr>
            <w:tcW w:w="7605" w:type="dxa"/>
          </w:tcPr>
          <w:p w14:paraId="13108D9E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Диапазон регулирования частоты принудительной вентиляции (все режимы): в пределах не менее 8-60 в минуту. </w:t>
            </w:r>
          </w:p>
        </w:tc>
        <w:tc>
          <w:tcPr>
            <w:tcW w:w="1775" w:type="dxa"/>
          </w:tcPr>
          <w:p w14:paraId="7D15AA94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04213C0" w14:textId="77777777" w:rsidTr="00B30B6E">
        <w:tc>
          <w:tcPr>
            <w:tcW w:w="7605" w:type="dxa"/>
          </w:tcPr>
          <w:p w14:paraId="3BDAFB71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Диапазон регулирования инспираторной паузы (IPPV, SIMV): в пределах не менее 20-50%. </w:t>
            </w:r>
          </w:p>
        </w:tc>
        <w:tc>
          <w:tcPr>
            <w:tcW w:w="1775" w:type="dxa"/>
          </w:tcPr>
          <w:p w14:paraId="5AECFA10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423FD18A" w14:textId="77777777" w:rsidTr="00B30B6E">
        <w:tc>
          <w:tcPr>
            <w:tcW w:w="7605" w:type="dxa"/>
          </w:tcPr>
          <w:p w14:paraId="11FC81B9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Диапазон регулирования времени вдоха (все режимы) в пределах не менее 0,2-5 сек, с шагом 0,1 сек, диапазон регулирования соотношения вдоха к выдоху (все режимы) в пределах не менее 2:1-1:4.</w:t>
            </w:r>
          </w:p>
        </w:tc>
        <w:tc>
          <w:tcPr>
            <w:tcW w:w="1775" w:type="dxa"/>
          </w:tcPr>
          <w:p w14:paraId="1F0948F0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6A675E0" w14:textId="77777777" w:rsidTr="00B30B6E">
        <w:tc>
          <w:tcPr>
            <w:tcW w:w="7605" w:type="dxa"/>
          </w:tcPr>
          <w:p w14:paraId="2556775F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Диапазон регулирования ограничения давления </w:t>
            </w:r>
            <w:proofErr w:type="spellStart"/>
            <w:r w:rsidRPr="00FF6B4C">
              <w:rPr>
                <w:sz w:val="26"/>
                <w:szCs w:val="26"/>
              </w:rPr>
              <w:t>Pmax</w:t>
            </w:r>
            <w:proofErr w:type="spellEnd"/>
            <w:r w:rsidRPr="00FF6B4C">
              <w:rPr>
                <w:sz w:val="26"/>
                <w:szCs w:val="26"/>
              </w:rPr>
              <w:t xml:space="preserve"> (</w:t>
            </w:r>
            <w:proofErr w:type="spellStart"/>
            <w:r w:rsidRPr="00FF6B4C">
              <w:rPr>
                <w:sz w:val="26"/>
                <w:szCs w:val="26"/>
              </w:rPr>
              <w:t>Plimit</w:t>
            </w:r>
            <w:proofErr w:type="spellEnd"/>
            <w:r w:rsidRPr="00FF6B4C">
              <w:rPr>
                <w:sz w:val="26"/>
                <w:szCs w:val="26"/>
              </w:rPr>
              <w:t xml:space="preserve">) в пределах не менее 12 - 50 </w:t>
            </w:r>
            <w:proofErr w:type="spellStart"/>
            <w:r w:rsidRPr="00FF6B4C">
              <w:rPr>
                <w:sz w:val="26"/>
                <w:szCs w:val="26"/>
              </w:rPr>
              <w:t>мбар</w:t>
            </w:r>
            <w:proofErr w:type="spellEnd"/>
            <w:r w:rsidRPr="00FF6B4C">
              <w:rPr>
                <w:sz w:val="26"/>
                <w:szCs w:val="26"/>
              </w:rPr>
              <w:t xml:space="preserve">, пикового давления </w:t>
            </w:r>
            <w:proofErr w:type="spellStart"/>
            <w:r w:rsidRPr="00FF6B4C">
              <w:rPr>
                <w:sz w:val="26"/>
                <w:szCs w:val="26"/>
              </w:rPr>
              <w:t>Pinsp</w:t>
            </w:r>
            <w:proofErr w:type="spellEnd"/>
            <w:r w:rsidRPr="00FF6B4C">
              <w:rPr>
                <w:sz w:val="26"/>
                <w:szCs w:val="26"/>
              </w:rPr>
              <w:t xml:space="preserve"> (PCV) в пределах не менее 12-50 мбар, РЕЕР (все режимы) в пределах не менее 5-20 вод ст, времени вдоха (PCV) в пределах не менее 0,2-2 сек.</w:t>
            </w:r>
          </w:p>
        </w:tc>
        <w:tc>
          <w:tcPr>
            <w:tcW w:w="1775" w:type="dxa"/>
          </w:tcPr>
          <w:p w14:paraId="012E41FF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50B44BF" w14:textId="77777777" w:rsidTr="00B30B6E">
        <w:tc>
          <w:tcPr>
            <w:tcW w:w="7605" w:type="dxa"/>
          </w:tcPr>
          <w:p w14:paraId="1B0512F5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Регулируемый потоковый триггер (SIMV, PSV) с чувствительностью от 0,5 л/мин.</w:t>
            </w:r>
          </w:p>
        </w:tc>
        <w:tc>
          <w:tcPr>
            <w:tcW w:w="1775" w:type="dxa"/>
          </w:tcPr>
          <w:p w14:paraId="2CB4F442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F6ADE03" w14:textId="77777777" w:rsidTr="00B30B6E">
        <w:tc>
          <w:tcPr>
            <w:tcW w:w="7605" w:type="dxa"/>
          </w:tcPr>
          <w:p w14:paraId="0C5912C8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Автоматическое управление инспираторным потоком в пределах не менее 5-60 л/мин.</w:t>
            </w:r>
          </w:p>
        </w:tc>
        <w:tc>
          <w:tcPr>
            <w:tcW w:w="1775" w:type="dxa"/>
          </w:tcPr>
          <w:p w14:paraId="50322965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B8B29B9" w14:textId="77777777" w:rsidTr="00B30B6E">
        <w:tc>
          <w:tcPr>
            <w:tcW w:w="7605" w:type="dxa"/>
          </w:tcPr>
          <w:p w14:paraId="31D3D628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Диапазон регулирования поддержки давлением (PSV) в пределах не менее 5-20 см вод ст. с апноэ вентиляцией.</w:t>
            </w:r>
          </w:p>
        </w:tc>
        <w:tc>
          <w:tcPr>
            <w:tcW w:w="1775" w:type="dxa"/>
          </w:tcPr>
          <w:p w14:paraId="26CB97C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75A4745" w14:textId="77777777" w:rsidTr="00B30B6E">
        <w:tc>
          <w:tcPr>
            <w:tcW w:w="7605" w:type="dxa"/>
          </w:tcPr>
          <w:p w14:paraId="54CC9C63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Диапазон электронной регулировки расхода свежего газа в пределах не менее 0,3-10 л/мин.</w:t>
            </w:r>
          </w:p>
        </w:tc>
        <w:tc>
          <w:tcPr>
            <w:tcW w:w="1775" w:type="dxa"/>
          </w:tcPr>
          <w:p w14:paraId="4898574F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4B4A9BD" w14:textId="77777777" w:rsidTr="00B30B6E">
        <w:tc>
          <w:tcPr>
            <w:tcW w:w="7605" w:type="dxa"/>
          </w:tcPr>
          <w:p w14:paraId="7D6CE62C" w14:textId="118201B6" w:rsidR="008E0F46" w:rsidRPr="00FF6B4C" w:rsidRDefault="00D675D8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В</w:t>
            </w:r>
            <w:r w:rsidR="008E0F46" w:rsidRPr="00FF6B4C">
              <w:rPr>
                <w:sz w:val="26"/>
                <w:szCs w:val="26"/>
              </w:rPr>
              <w:t>озможность выбора синхронной либо раздельной настройки времени вдоха и частоты принудительной вентиляции.</w:t>
            </w:r>
          </w:p>
        </w:tc>
        <w:tc>
          <w:tcPr>
            <w:tcW w:w="1775" w:type="dxa"/>
          </w:tcPr>
          <w:p w14:paraId="55C72A75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017BFEC" w14:textId="77777777" w:rsidTr="00B30B6E">
        <w:tc>
          <w:tcPr>
            <w:tcW w:w="7605" w:type="dxa"/>
          </w:tcPr>
          <w:p w14:paraId="31E08C55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При переключении режимов вентиляции параметры и пределы тревог должны сохраняться, а предварительные настройки должны определяться на основе измеренных параметров вентиляции.</w:t>
            </w:r>
          </w:p>
        </w:tc>
        <w:tc>
          <w:tcPr>
            <w:tcW w:w="1775" w:type="dxa"/>
          </w:tcPr>
          <w:p w14:paraId="0E745619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4B8055F3" w14:textId="77777777" w:rsidTr="00B30B6E">
        <w:tc>
          <w:tcPr>
            <w:tcW w:w="7605" w:type="dxa"/>
          </w:tcPr>
          <w:p w14:paraId="6BE17316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Минимальные требования к газовому мониторингу и мониторингу параметров вентиляции:</w:t>
            </w:r>
          </w:p>
        </w:tc>
        <w:tc>
          <w:tcPr>
            <w:tcW w:w="1775" w:type="dxa"/>
          </w:tcPr>
          <w:p w14:paraId="43090136" w14:textId="5524F059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7D388029" w14:textId="77777777" w:rsidTr="00B30B6E">
        <w:tc>
          <w:tcPr>
            <w:tcW w:w="7605" w:type="dxa"/>
          </w:tcPr>
          <w:p w14:paraId="156E233F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Сопоставление, обработка и отображение всех вентиляционных и газовых параметров на цветном плоском экране с диагональю не менее 10 дюймов.</w:t>
            </w:r>
          </w:p>
        </w:tc>
        <w:tc>
          <w:tcPr>
            <w:tcW w:w="1775" w:type="dxa"/>
          </w:tcPr>
          <w:p w14:paraId="3D4AE4CE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E00B110" w14:textId="77777777" w:rsidTr="00B30B6E">
        <w:tc>
          <w:tcPr>
            <w:tcW w:w="7605" w:type="dxa"/>
          </w:tcPr>
          <w:p w14:paraId="7B99901D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Мониторинг частоты дыхания, дыхательного объема (инспираторный и экспираторный), давления в дыхательных путях (</w:t>
            </w:r>
            <w:proofErr w:type="spellStart"/>
            <w:r w:rsidRPr="00FF6B4C">
              <w:rPr>
                <w:sz w:val="26"/>
                <w:szCs w:val="26"/>
              </w:rPr>
              <w:t>Ppeak</w:t>
            </w:r>
            <w:proofErr w:type="spellEnd"/>
            <w:r w:rsidRPr="00FF6B4C">
              <w:rPr>
                <w:sz w:val="26"/>
                <w:szCs w:val="26"/>
              </w:rPr>
              <w:t xml:space="preserve">, </w:t>
            </w:r>
            <w:proofErr w:type="spellStart"/>
            <w:r w:rsidRPr="00FF6B4C">
              <w:rPr>
                <w:sz w:val="26"/>
                <w:szCs w:val="26"/>
              </w:rPr>
              <w:t>Pplato</w:t>
            </w:r>
            <w:proofErr w:type="spellEnd"/>
            <w:r w:rsidRPr="00FF6B4C">
              <w:rPr>
                <w:sz w:val="26"/>
                <w:szCs w:val="26"/>
              </w:rPr>
              <w:t xml:space="preserve">, PEEP, </w:t>
            </w:r>
            <w:proofErr w:type="spellStart"/>
            <w:r w:rsidRPr="00FF6B4C">
              <w:rPr>
                <w:sz w:val="26"/>
                <w:szCs w:val="26"/>
              </w:rPr>
              <w:t>Pmean</w:t>
            </w:r>
            <w:proofErr w:type="spellEnd"/>
            <w:r w:rsidRPr="00FF6B4C">
              <w:rPr>
                <w:sz w:val="26"/>
                <w:szCs w:val="26"/>
              </w:rPr>
              <w:t>), минутной вентиляции, податливости легких.</w:t>
            </w:r>
          </w:p>
        </w:tc>
        <w:tc>
          <w:tcPr>
            <w:tcW w:w="1775" w:type="dxa"/>
          </w:tcPr>
          <w:p w14:paraId="4D3AA60A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09EA22EC" w14:textId="77777777" w:rsidTr="00B30B6E">
        <w:tc>
          <w:tcPr>
            <w:tcW w:w="7605" w:type="dxa"/>
          </w:tcPr>
          <w:p w14:paraId="5B958E13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Отображение параметров механики дыхания, измерение дыхательных объемов, расчет утечек, компенсация растяжимости дыхательного контура должна осуществляться за счет присутствия в контуре двух датчиков потока (на вдохе и выдохе).</w:t>
            </w:r>
          </w:p>
        </w:tc>
        <w:tc>
          <w:tcPr>
            <w:tcW w:w="1775" w:type="dxa"/>
          </w:tcPr>
          <w:p w14:paraId="137851E3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A32C6FB" w14:textId="77777777" w:rsidTr="00B30B6E">
        <w:tc>
          <w:tcPr>
            <w:tcW w:w="7605" w:type="dxa"/>
          </w:tcPr>
          <w:p w14:paraId="764A66B6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Встроенный газоанализатор аппарата должен </w:t>
            </w:r>
            <w:r w:rsidRPr="00FF6B4C">
              <w:rPr>
                <w:sz w:val="26"/>
                <w:szCs w:val="26"/>
              </w:rPr>
              <w:lastRenderedPageBreak/>
              <w:t>обеспечивать мониторинг концентрации кислорода парамагнитным датчиком.</w:t>
            </w:r>
          </w:p>
        </w:tc>
        <w:tc>
          <w:tcPr>
            <w:tcW w:w="1775" w:type="dxa"/>
          </w:tcPr>
          <w:p w14:paraId="1F53500D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lastRenderedPageBreak/>
              <w:t>соответствие</w:t>
            </w:r>
          </w:p>
        </w:tc>
      </w:tr>
      <w:tr w:rsidR="008E0F46" w:rsidRPr="00FF6B4C" w14:paraId="2A51D004" w14:textId="77777777" w:rsidTr="00B30B6E">
        <w:tc>
          <w:tcPr>
            <w:tcW w:w="7605" w:type="dxa"/>
          </w:tcPr>
          <w:p w14:paraId="6908773A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tabs>
                <w:tab w:val="left" w:pos="127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Мониторирование концентрации О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, СО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, N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О и летучего анестетика на вдохе и выдохе. Обратный поток отобранного для пробы газа должен удаляться из контура пациента.</w:t>
            </w:r>
          </w:p>
        </w:tc>
        <w:tc>
          <w:tcPr>
            <w:tcW w:w="1775" w:type="dxa"/>
          </w:tcPr>
          <w:p w14:paraId="04D2E96E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D7765D3" w14:textId="77777777" w:rsidTr="00B30B6E">
        <w:tc>
          <w:tcPr>
            <w:tcW w:w="7605" w:type="dxa"/>
          </w:tcPr>
          <w:p w14:paraId="1FA605FE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Расчет минимальной альвеолярной концентрации анестетика с поправкой на возраст.</w:t>
            </w:r>
          </w:p>
        </w:tc>
        <w:tc>
          <w:tcPr>
            <w:tcW w:w="1775" w:type="dxa"/>
          </w:tcPr>
          <w:p w14:paraId="3F40A143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0AD37E13" w14:textId="77777777" w:rsidTr="00B30B6E">
        <w:tc>
          <w:tcPr>
            <w:tcW w:w="7605" w:type="dxa"/>
          </w:tcPr>
          <w:p w14:paraId="588A2B5D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tabs>
                <w:tab w:val="left" w:pos="127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Отображение трендов с изменением масштаба изображения для концентрации N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O, CO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>, O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 xml:space="preserve">, летучих анестетиков, минутного объема, </w:t>
            </w:r>
            <w:proofErr w:type="spellStart"/>
            <w:r w:rsidRPr="00FF6B4C">
              <w:rPr>
                <w:sz w:val="26"/>
                <w:szCs w:val="26"/>
              </w:rPr>
              <w:t>комплайнса</w:t>
            </w:r>
            <w:proofErr w:type="spellEnd"/>
            <w:r w:rsidRPr="00FF6B4C">
              <w:rPr>
                <w:sz w:val="26"/>
                <w:szCs w:val="26"/>
              </w:rPr>
              <w:t xml:space="preserve"> легких. </w:t>
            </w:r>
            <w:r w:rsidRPr="00FF6B4C">
              <w:rPr>
                <w:color w:val="000000"/>
                <w:sz w:val="26"/>
                <w:szCs w:val="26"/>
                <w:lang w:eastAsia="be-BY"/>
              </w:rPr>
              <w:t>Сохранение трендов в течение не менее чем за 24 часа.</w:t>
            </w:r>
            <w:r w:rsidRPr="00FF6B4C">
              <w:rPr>
                <w:sz w:val="26"/>
                <w:szCs w:val="26"/>
              </w:rPr>
              <w:t xml:space="preserve"> Журнал всех событий, тревог и измеренных значений. Цифровое отображение измеренных значений.</w:t>
            </w:r>
          </w:p>
        </w:tc>
        <w:tc>
          <w:tcPr>
            <w:tcW w:w="1775" w:type="dxa"/>
          </w:tcPr>
          <w:p w14:paraId="47AE7536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FD19D9D" w14:textId="77777777" w:rsidTr="00B30B6E">
        <w:tc>
          <w:tcPr>
            <w:tcW w:w="7605" w:type="dxa"/>
          </w:tcPr>
          <w:p w14:paraId="0E84396A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Минимальные требования к мониторингу приоритетных тревог:</w:t>
            </w:r>
          </w:p>
        </w:tc>
        <w:tc>
          <w:tcPr>
            <w:tcW w:w="1775" w:type="dxa"/>
          </w:tcPr>
          <w:p w14:paraId="019B59D3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0AE649B6" w14:textId="77777777" w:rsidTr="00B30B6E">
        <w:tc>
          <w:tcPr>
            <w:tcW w:w="7605" w:type="dxa"/>
          </w:tcPr>
          <w:p w14:paraId="67985F15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Наличие звуковых и визуальных сигналов тревог с обязательным указанием вида тревоги на дисплее: разгерметизации контура, низкое содержание кислорода в смеси, высокое содержание СО</w:t>
            </w:r>
            <w:r w:rsidRPr="00FF6B4C">
              <w:rPr>
                <w:sz w:val="26"/>
                <w:szCs w:val="26"/>
                <w:vertAlign w:val="subscript"/>
              </w:rPr>
              <w:t>2</w:t>
            </w:r>
            <w:r w:rsidRPr="00FF6B4C">
              <w:rPr>
                <w:sz w:val="26"/>
                <w:szCs w:val="26"/>
              </w:rPr>
              <w:t xml:space="preserve"> на выдохе, низкий минутный объем вентиляции, апноэ, высокое давление в контуре.</w:t>
            </w:r>
          </w:p>
        </w:tc>
        <w:tc>
          <w:tcPr>
            <w:tcW w:w="1775" w:type="dxa"/>
          </w:tcPr>
          <w:p w14:paraId="5B84A622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46118E4F" w14:textId="77777777" w:rsidTr="00B30B6E">
        <w:tc>
          <w:tcPr>
            <w:tcW w:w="7605" w:type="dxa"/>
          </w:tcPr>
          <w:p w14:paraId="3FA6790C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Иерархическая система тревожной сигнализации. Приоритет уровней звуковых и визуальных тревог. Акустическая и визуальная система тревог для всех мониторируемых параметров респираторных, газовых, технологических. </w:t>
            </w:r>
          </w:p>
        </w:tc>
        <w:tc>
          <w:tcPr>
            <w:tcW w:w="1775" w:type="dxa"/>
          </w:tcPr>
          <w:p w14:paraId="707EA875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37DDA8A" w14:textId="77777777" w:rsidTr="00B30B6E">
        <w:tc>
          <w:tcPr>
            <w:tcW w:w="7605" w:type="dxa"/>
          </w:tcPr>
          <w:p w14:paraId="2A8D45A4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Установка границ тревог в соответствии с нуждами пользователя. Пользователь должен иметь возможность автоматической установки пределов тревоги в соответствии с текущими параметрами мониторинга.</w:t>
            </w:r>
          </w:p>
        </w:tc>
        <w:tc>
          <w:tcPr>
            <w:tcW w:w="1775" w:type="dxa"/>
          </w:tcPr>
          <w:p w14:paraId="08B56F5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8F477F6" w14:textId="77777777" w:rsidTr="00B30B6E">
        <w:tc>
          <w:tcPr>
            <w:tcW w:w="7605" w:type="dxa"/>
          </w:tcPr>
          <w:p w14:paraId="7E35A9DC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Возможность подавления звукового сигнала тревог не более чем на 5 минут (за исключением тревоги при сбое в подаче кислорода).</w:t>
            </w:r>
          </w:p>
        </w:tc>
        <w:tc>
          <w:tcPr>
            <w:tcW w:w="1775" w:type="dxa"/>
          </w:tcPr>
          <w:p w14:paraId="6BC252EE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456436B2" w14:textId="77777777" w:rsidTr="00B30B6E">
        <w:tc>
          <w:tcPr>
            <w:tcW w:w="7605" w:type="dxa"/>
          </w:tcPr>
          <w:p w14:paraId="5C0F07AA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 xml:space="preserve">Резервный (аварийный) кислородный </w:t>
            </w:r>
            <w:proofErr w:type="spellStart"/>
            <w:r w:rsidRPr="00FF6B4C">
              <w:rPr>
                <w:b/>
                <w:sz w:val="26"/>
                <w:szCs w:val="26"/>
              </w:rPr>
              <w:t>флуометр</w:t>
            </w:r>
            <w:proofErr w:type="spellEnd"/>
            <w:r w:rsidRPr="00FF6B4C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775" w:type="dxa"/>
          </w:tcPr>
          <w:p w14:paraId="47A5F992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251D7573" w14:textId="77777777" w:rsidTr="00B30B6E">
        <w:tc>
          <w:tcPr>
            <w:tcW w:w="7605" w:type="dxa"/>
          </w:tcPr>
          <w:p w14:paraId="309330A5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color w:val="000000"/>
                <w:sz w:val="26"/>
                <w:szCs w:val="26"/>
              </w:rPr>
              <w:t xml:space="preserve">Кислородный </w:t>
            </w:r>
            <w:proofErr w:type="spellStart"/>
            <w:r w:rsidRPr="00FF6B4C">
              <w:rPr>
                <w:color w:val="000000"/>
                <w:sz w:val="26"/>
                <w:szCs w:val="26"/>
              </w:rPr>
              <w:t>флуометр</w:t>
            </w:r>
            <w:proofErr w:type="spellEnd"/>
            <w:r w:rsidRPr="00FF6B4C">
              <w:rPr>
                <w:color w:val="000000"/>
                <w:sz w:val="26"/>
                <w:szCs w:val="26"/>
              </w:rPr>
              <w:t xml:space="preserve"> должен обеспечивать надежную редукцию высокого давления (2-6 атмосфер) с плавной регулировкой </w:t>
            </w:r>
            <w:proofErr w:type="gramStart"/>
            <w:r w:rsidRPr="00FF6B4C">
              <w:rPr>
                <w:color w:val="000000"/>
                <w:sz w:val="26"/>
                <w:szCs w:val="26"/>
              </w:rPr>
              <w:t>потока кислорода</w:t>
            </w:r>
            <w:proofErr w:type="gramEnd"/>
            <w:r w:rsidRPr="00FF6B4C">
              <w:rPr>
                <w:color w:val="000000"/>
                <w:sz w:val="26"/>
                <w:szCs w:val="26"/>
              </w:rPr>
              <w:t xml:space="preserve"> подаваемого к пациенту в диапазоне не менее 1 - 10 литров</w:t>
            </w:r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19BDE596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F504D01" w14:textId="77777777" w:rsidTr="00B30B6E">
        <w:tc>
          <w:tcPr>
            <w:tcW w:w="7605" w:type="dxa"/>
          </w:tcPr>
          <w:p w14:paraId="1E03E1BD" w14:textId="77777777" w:rsidR="008E0F46" w:rsidRPr="00FF6B4C" w:rsidRDefault="008E0F46" w:rsidP="00631106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Технические требования к монитору пациента:</w:t>
            </w:r>
          </w:p>
        </w:tc>
        <w:tc>
          <w:tcPr>
            <w:tcW w:w="1775" w:type="dxa"/>
          </w:tcPr>
          <w:p w14:paraId="15F7D26D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4529528C" w14:textId="77777777" w:rsidTr="00B30B6E">
        <w:tc>
          <w:tcPr>
            <w:tcW w:w="7605" w:type="dxa"/>
          </w:tcPr>
          <w:p w14:paraId="26A6FC0D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bCs/>
                <w:sz w:val="26"/>
                <w:szCs w:val="26"/>
              </w:rPr>
              <w:t>Минимальные требования</w:t>
            </w:r>
            <w:r w:rsidRPr="00FF6B4C">
              <w:rPr>
                <w:b/>
                <w:sz w:val="26"/>
                <w:szCs w:val="26"/>
              </w:rPr>
              <w:t xml:space="preserve"> к монитору пациента:</w:t>
            </w:r>
          </w:p>
        </w:tc>
        <w:tc>
          <w:tcPr>
            <w:tcW w:w="1775" w:type="dxa"/>
          </w:tcPr>
          <w:p w14:paraId="6F204CA5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07BF327C" w14:textId="77777777" w:rsidTr="00B30B6E">
        <w:tc>
          <w:tcPr>
            <w:tcW w:w="7605" w:type="dxa"/>
          </w:tcPr>
          <w:p w14:paraId="5D50A165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Монитор должен иметь размер экрана не менее 12 дюймов, фиксироваться при помощи подвижного кронштейна на базовом блоке наркозно-дыхательного аппарата с возможностью расположения экрана монитора под различным углом для оптимальной визуализации отображаемых параметров. </w:t>
            </w:r>
          </w:p>
        </w:tc>
        <w:tc>
          <w:tcPr>
            <w:tcW w:w="1775" w:type="dxa"/>
          </w:tcPr>
          <w:p w14:paraId="794C860A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2DC273D" w14:textId="77777777" w:rsidTr="00B30B6E">
        <w:tc>
          <w:tcPr>
            <w:tcW w:w="7605" w:type="dxa"/>
          </w:tcPr>
          <w:p w14:paraId="4D007478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bCs/>
                <w:sz w:val="26"/>
                <w:szCs w:val="26"/>
              </w:rPr>
              <w:t>Монитор должен располагать трендовой памятью и обеспечивать</w:t>
            </w:r>
            <w:r w:rsidRPr="00FF6B4C">
              <w:rPr>
                <w:sz w:val="26"/>
                <w:szCs w:val="26"/>
              </w:rPr>
              <w:t>:</w:t>
            </w:r>
          </w:p>
        </w:tc>
        <w:tc>
          <w:tcPr>
            <w:tcW w:w="1775" w:type="dxa"/>
          </w:tcPr>
          <w:p w14:paraId="25810CFE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2572EA1" w14:textId="77777777" w:rsidTr="00B30B6E">
        <w:tc>
          <w:tcPr>
            <w:tcW w:w="7605" w:type="dxa"/>
          </w:tcPr>
          <w:p w14:paraId="32DA4D7E" w14:textId="6220316D" w:rsidR="008E0F46" w:rsidRPr="00FF6B4C" w:rsidRDefault="008E0F46" w:rsidP="00631106">
            <w:pPr>
              <w:pStyle w:val="a3"/>
              <w:widowControl w:val="0"/>
              <w:numPr>
                <w:ilvl w:val="4"/>
                <w:numId w:val="16"/>
              </w:num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FF6B4C">
              <w:rPr>
                <w:bCs/>
                <w:sz w:val="26"/>
                <w:szCs w:val="26"/>
              </w:rPr>
              <w:t>-</w:t>
            </w:r>
            <w:r w:rsidRPr="00FF6B4C">
              <w:rPr>
                <w:bCs/>
                <w:sz w:val="26"/>
                <w:szCs w:val="26"/>
              </w:rPr>
              <w:tab/>
              <w:t>регистрацию событий с сохранением в течение не менее 24 часов;</w:t>
            </w:r>
          </w:p>
        </w:tc>
        <w:tc>
          <w:tcPr>
            <w:tcW w:w="1775" w:type="dxa"/>
          </w:tcPr>
          <w:p w14:paraId="7BDB97B0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FF93171" w14:textId="77777777" w:rsidTr="00B30B6E">
        <w:tc>
          <w:tcPr>
            <w:tcW w:w="7605" w:type="dxa"/>
          </w:tcPr>
          <w:p w14:paraId="55A49B59" w14:textId="547C2F57" w:rsidR="008E0F46" w:rsidRPr="00FF6B4C" w:rsidRDefault="00D675D8" w:rsidP="00631106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bCs/>
                <w:sz w:val="26"/>
                <w:szCs w:val="26"/>
              </w:rPr>
            </w:pPr>
            <w:r w:rsidRPr="00FF6B4C">
              <w:rPr>
                <w:bCs/>
                <w:sz w:val="26"/>
                <w:szCs w:val="26"/>
              </w:rPr>
              <w:lastRenderedPageBreak/>
              <w:t xml:space="preserve">2.2.1.2.2. </w:t>
            </w:r>
            <w:r w:rsidR="008E0F46" w:rsidRPr="00FF6B4C">
              <w:rPr>
                <w:bCs/>
                <w:sz w:val="26"/>
                <w:szCs w:val="26"/>
              </w:rPr>
              <w:t>-</w:t>
            </w:r>
            <w:r w:rsidR="008E0F46" w:rsidRPr="00FF6B4C">
              <w:rPr>
                <w:bCs/>
                <w:sz w:val="26"/>
                <w:szCs w:val="26"/>
              </w:rPr>
              <w:tab/>
              <w:t>представление трендов в виде таблиц и графиков с выбором интервала представления от 10 минут до 24 часов;</w:t>
            </w:r>
          </w:p>
        </w:tc>
        <w:tc>
          <w:tcPr>
            <w:tcW w:w="1775" w:type="dxa"/>
          </w:tcPr>
          <w:p w14:paraId="26E87C67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58FB4F8" w14:textId="77777777" w:rsidTr="00B30B6E">
        <w:tc>
          <w:tcPr>
            <w:tcW w:w="7605" w:type="dxa"/>
          </w:tcPr>
          <w:p w14:paraId="55EA9477" w14:textId="70750636" w:rsidR="008E0F46" w:rsidRPr="00FF6B4C" w:rsidRDefault="00D675D8" w:rsidP="00631106">
            <w:pPr>
              <w:ind w:left="34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bCs/>
                <w:sz w:val="26"/>
                <w:szCs w:val="26"/>
              </w:rPr>
              <w:t xml:space="preserve">2.2.1.2.3. </w:t>
            </w:r>
            <w:r w:rsidR="008E0F46" w:rsidRPr="00FF6B4C">
              <w:rPr>
                <w:bCs/>
                <w:sz w:val="26"/>
                <w:szCs w:val="26"/>
              </w:rPr>
              <w:t>-</w:t>
            </w:r>
            <w:r w:rsidR="008E0F46" w:rsidRPr="00FF6B4C">
              <w:rPr>
                <w:bCs/>
                <w:sz w:val="26"/>
                <w:szCs w:val="26"/>
              </w:rPr>
              <w:tab/>
              <w:t>распечатку отчетов на центральном принтере для выбираемых пользователем временных промежутков</w:t>
            </w:r>
            <w:r w:rsidR="008E0F46"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234E7FF6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2FD31DD" w14:textId="77777777" w:rsidTr="00B30B6E">
        <w:tc>
          <w:tcPr>
            <w:tcW w:w="7605" w:type="dxa"/>
          </w:tcPr>
          <w:p w14:paraId="451E5533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Монитор должен иметь иерархическую систему звуковых, визуальных и текстовых сообщений о тревогах и предупреждениях по всем мониторируемым параметрам.</w:t>
            </w:r>
          </w:p>
        </w:tc>
        <w:tc>
          <w:tcPr>
            <w:tcW w:w="1775" w:type="dxa"/>
          </w:tcPr>
          <w:p w14:paraId="37B76DD4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4E6A5AA8" w14:textId="77777777" w:rsidTr="00B30B6E">
        <w:tc>
          <w:tcPr>
            <w:tcW w:w="7605" w:type="dxa"/>
          </w:tcPr>
          <w:p w14:paraId="166EA894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Монитор должен иметь встроенный источник автономного питания с гарантированным ресурсом работы не менее 2-</w:t>
            </w:r>
            <w:r w:rsidRPr="00FF6B4C">
              <w:rPr>
                <w:sz w:val="26"/>
                <w:szCs w:val="26"/>
                <w:lang w:val="en-US"/>
              </w:rPr>
              <w:t>x</w:t>
            </w:r>
            <w:r w:rsidRPr="00FF6B4C">
              <w:rPr>
                <w:sz w:val="26"/>
                <w:szCs w:val="26"/>
              </w:rPr>
              <w:t xml:space="preserve"> часов, на экране монитора должна быть представлена информация о степени заряда батареи.</w:t>
            </w:r>
          </w:p>
        </w:tc>
        <w:tc>
          <w:tcPr>
            <w:tcW w:w="1775" w:type="dxa"/>
          </w:tcPr>
          <w:p w14:paraId="2E45FF92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5E5BC94" w14:textId="77777777" w:rsidTr="00B30B6E">
        <w:tc>
          <w:tcPr>
            <w:tcW w:w="7605" w:type="dxa"/>
          </w:tcPr>
          <w:p w14:paraId="188C4D86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Мониторирование</w:t>
            </w:r>
            <w:r w:rsidRPr="00FF6B4C">
              <w:rPr>
                <w:b/>
                <w:color w:val="000000"/>
                <w:sz w:val="26"/>
                <w:szCs w:val="26"/>
              </w:rPr>
              <w:t xml:space="preserve"> ЭКГ: </w:t>
            </w:r>
          </w:p>
        </w:tc>
        <w:tc>
          <w:tcPr>
            <w:tcW w:w="1775" w:type="dxa"/>
          </w:tcPr>
          <w:p w14:paraId="5986DD54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244B6B19" w14:textId="77777777" w:rsidTr="00B30B6E">
        <w:tc>
          <w:tcPr>
            <w:tcW w:w="7605" w:type="dxa"/>
          </w:tcPr>
          <w:p w14:paraId="7980442B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Мониторирование ЭКГ в стандартных, усиленных от конечностей и грудных отведениях. </w:t>
            </w:r>
          </w:p>
        </w:tc>
        <w:tc>
          <w:tcPr>
            <w:tcW w:w="1775" w:type="dxa"/>
          </w:tcPr>
          <w:p w14:paraId="48C40D9F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029F58DA" w14:textId="77777777" w:rsidTr="00B30B6E">
        <w:tc>
          <w:tcPr>
            <w:tcW w:w="7605" w:type="dxa"/>
          </w:tcPr>
          <w:p w14:paraId="7C586BDB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Наличие выбора амплитуды графика ЭКГ и скорости движения кривой ЭКГ.</w:t>
            </w:r>
          </w:p>
        </w:tc>
        <w:tc>
          <w:tcPr>
            <w:tcW w:w="1775" w:type="dxa"/>
          </w:tcPr>
          <w:p w14:paraId="672E9F3A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CB89DC2" w14:textId="77777777" w:rsidTr="00B30B6E">
        <w:tc>
          <w:tcPr>
            <w:tcW w:w="7605" w:type="dxa"/>
          </w:tcPr>
          <w:p w14:paraId="36206270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Анализ сегмента ST во всех мониторируемых отведениях. Отображение на экране значения смещения сегмента </w:t>
            </w:r>
            <w:r w:rsidRPr="00FF6B4C">
              <w:rPr>
                <w:sz w:val="26"/>
                <w:szCs w:val="26"/>
                <w:lang w:val="en-US"/>
              </w:rPr>
              <w:t>ST</w:t>
            </w:r>
            <w:r w:rsidRPr="00FF6B4C">
              <w:rPr>
                <w:sz w:val="26"/>
                <w:szCs w:val="26"/>
              </w:rPr>
              <w:t xml:space="preserve"> одновременно по всем мониторируемым отведениям. Настройка точки измерения ST сегмента и изоэлектрической точки</w:t>
            </w:r>
            <w:r w:rsidRPr="00FF6B4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136D21D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915B8CD" w14:textId="77777777" w:rsidTr="00B30B6E">
        <w:tc>
          <w:tcPr>
            <w:tcW w:w="7605" w:type="dxa"/>
          </w:tcPr>
          <w:p w14:paraId="3188F518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Cs/>
                <w:sz w:val="26"/>
                <w:szCs w:val="26"/>
              </w:rPr>
              <w:t>Наличие фильтров полосы пропускания ЭКГ для уменьшения воздействия искажений и помех от различного оборудования.</w:t>
            </w:r>
          </w:p>
        </w:tc>
        <w:tc>
          <w:tcPr>
            <w:tcW w:w="1775" w:type="dxa"/>
          </w:tcPr>
          <w:p w14:paraId="6E2F567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EB6980F" w14:textId="77777777" w:rsidTr="00B30B6E">
        <w:tc>
          <w:tcPr>
            <w:tcW w:w="7605" w:type="dxa"/>
          </w:tcPr>
          <w:p w14:paraId="415F5DB9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color w:val="000000"/>
                <w:sz w:val="26"/>
                <w:szCs w:val="26"/>
              </w:rPr>
              <w:t xml:space="preserve">Наличие функции расширенного анализа аритмий: асистолия, фибрилляция, </w:t>
            </w:r>
            <w:proofErr w:type="spellStart"/>
            <w:r w:rsidRPr="00FF6B4C">
              <w:rPr>
                <w:color w:val="000000"/>
                <w:sz w:val="26"/>
                <w:szCs w:val="26"/>
              </w:rPr>
              <w:t>бигемения</w:t>
            </w:r>
            <w:proofErr w:type="spellEnd"/>
            <w:r w:rsidRPr="00FF6B4C">
              <w:rPr>
                <w:color w:val="000000"/>
                <w:sz w:val="26"/>
                <w:szCs w:val="26"/>
              </w:rPr>
              <w:t>, брадикардия, тахикардия (в т.ч. желудочковых), желудочковая экстрасистолия</w:t>
            </w:r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029B6677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16C202E0" w14:textId="77777777" w:rsidTr="00B30B6E">
        <w:tc>
          <w:tcPr>
            <w:tcW w:w="7605" w:type="dxa"/>
          </w:tcPr>
          <w:p w14:paraId="08E84C9F" w14:textId="71CC0A4B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Частота сердечных сокращений</w:t>
            </w:r>
            <w:r w:rsidR="00BB6207" w:rsidRPr="00FF6B4C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775" w:type="dxa"/>
          </w:tcPr>
          <w:p w14:paraId="52D02902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36EF65EA" w14:textId="77777777" w:rsidTr="00B30B6E">
        <w:tc>
          <w:tcPr>
            <w:tcW w:w="7605" w:type="dxa"/>
          </w:tcPr>
          <w:p w14:paraId="2BF51A5A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color w:val="000000"/>
                <w:sz w:val="26"/>
                <w:szCs w:val="26"/>
              </w:rPr>
              <w:t xml:space="preserve">Диапазон измерения ЧСС не менее 30-250 </w:t>
            </w:r>
            <w:proofErr w:type="gramStart"/>
            <w:r w:rsidRPr="00FF6B4C">
              <w:rPr>
                <w:color w:val="000000"/>
                <w:sz w:val="26"/>
                <w:szCs w:val="26"/>
              </w:rPr>
              <w:t>уд./</w:t>
            </w:r>
            <w:proofErr w:type="gramEnd"/>
            <w:r w:rsidRPr="00FF6B4C">
              <w:rPr>
                <w:color w:val="000000"/>
                <w:sz w:val="26"/>
                <w:szCs w:val="26"/>
              </w:rPr>
              <w:t xml:space="preserve">минуту. </w:t>
            </w:r>
            <w:r w:rsidRPr="00FF6B4C">
              <w:rPr>
                <w:sz w:val="26"/>
                <w:szCs w:val="26"/>
              </w:rPr>
              <w:t>Допустимая погрешность измерения не более 5%.</w:t>
            </w:r>
          </w:p>
        </w:tc>
        <w:tc>
          <w:tcPr>
            <w:tcW w:w="1775" w:type="dxa"/>
          </w:tcPr>
          <w:p w14:paraId="7500B367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71E6B54" w14:textId="77777777" w:rsidTr="00B30B6E">
        <w:tc>
          <w:tcPr>
            <w:tcW w:w="7605" w:type="dxa"/>
          </w:tcPr>
          <w:p w14:paraId="17D28439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Частота</w:t>
            </w:r>
            <w:r w:rsidRPr="00FF6B4C">
              <w:rPr>
                <w:b/>
                <w:color w:val="000000"/>
                <w:sz w:val="26"/>
                <w:szCs w:val="26"/>
              </w:rPr>
              <w:t xml:space="preserve"> дыхания:</w:t>
            </w:r>
          </w:p>
        </w:tc>
        <w:tc>
          <w:tcPr>
            <w:tcW w:w="1775" w:type="dxa"/>
          </w:tcPr>
          <w:p w14:paraId="02274212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6D8A0297" w14:textId="77777777" w:rsidTr="00B30B6E">
        <w:tc>
          <w:tcPr>
            <w:tcW w:w="7605" w:type="dxa"/>
          </w:tcPr>
          <w:p w14:paraId="2508579A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Метод</w:t>
            </w:r>
            <w:r w:rsidRPr="00FF6B4C">
              <w:rPr>
                <w:color w:val="000000"/>
                <w:sz w:val="26"/>
                <w:szCs w:val="26"/>
              </w:rPr>
              <w:t xml:space="preserve"> </w:t>
            </w:r>
            <w:r w:rsidRPr="00FF6B4C">
              <w:rPr>
                <w:sz w:val="26"/>
                <w:szCs w:val="26"/>
              </w:rPr>
              <w:t xml:space="preserve">измерения – импедансная пневмография без ограничения возраста и веса пациента, цифровое отображение ЧД и волновая </w:t>
            </w:r>
            <w:proofErr w:type="spellStart"/>
            <w:r w:rsidRPr="00FF6B4C">
              <w:rPr>
                <w:sz w:val="26"/>
                <w:szCs w:val="26"/>
              </w:rPr>
              <w:t>респирограмма</w:t>
            </w:r>
            <w:proofErr w:type="spellEnd"/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4C157082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A04261C" w14:textId="77777777" w:rsidTr="00B30B6E">
        <w:tc>
          <w:tcPr>
            <w:tcW w:w="7605" w:type="dxa"/>
          </w:tcPr>
          <w:p w14:paraId="6292531D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Возможность выбора отведения для мониторинга дыхания – </w:t>
            </w:r>
            <w:r w:rsidRPr="00FF6B4C">
              <w:rPr>
                <w:sz w:val="26"/>
                <w:szCs w:val="26"/>
                <w:lang w:val="en-US"/>
              </w:rPr>
              <w:t>I</w:t>
            </w:r>
            <w:r w:rsidRPr="00FF6B4C">
              <w:rPr>
                <w:sz w:val="26"/>
                <w:szCs w:val="26"/>
              </w:rPr>
              <w:t xml:space="preserve">, </w:t>
            </w:r>
            <w:r w:rsidRPr="00FF6B4C">
              <w:rPr>
                <w:sz w:val="26"/>
                <w:szCs w:val="26"/>
                <w:lang w:val="en-US"/>
              </w:rPr>
              <w:t>II</w:t>
            </w:r>
            <w:r w:rsidRPr="00FF6B4C">
              <w:rPr>
                <w:sz w:val="26"/>
                <w:szCs w:val="26"/>
              </w:rPr>
              <w:t xml:space="preserve"> или вектора </w:t>
            </w:r>
            <w:r w:rsidRPr="00FF6B4C">
              <w:rPr>
                <w:sz w:val="26"/>
                <w:szCs w:val="26"/>
                <w:lang w:val="en-US"/>
              </w:rPr>
              <w:t>RL</w:t>
            </w:r>
            <w:r w:rsidRPr="00FF6B4C">
              <w:rPr>
                <w:sz w:val="26"/>
                <w:szCs w:val="26"/>
              </w:rPr>
              <w:t>-</w:t>
            </w:r>
            <w:r w:rsidRPr="00FF6B4C">
              <w:rPr>
                <w:sz w:val="26"/>
                <w:szCs w:val="26"/>
                <w:lang w:val="en-US"/>
              </w:rPr>
              <w:t>LL</w:t>
            </w:r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228B6DE8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9346954" w14:textId="77777777" w:rsidTr="00B30B6E">
        <w:tc>
          <w:tcPr>
            <w:tcW w:w="7605" w:type="dxa"/>
          </w:tcPr>
          <w:p w14:paraId="6C36EF4A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color w:val="000000"/>
                <w:sz w:val="26"/>
                <w:szCs w:val="26"/>
              </w:rPr>
              <w:t xml:space="preserve">Диапазон измерений ЧД не менее 6-50 </w:t>
            </w:r>
            <w:proofErr w:type="spellStart"/>
            <w:proofErr w:type="gramStart"/>
            <w:r w:rsidRPr="00FF6B4C">
              <w:rPr>
                <w:color w:val="000000"/>
                <w:sz w:val="26"/>
                <w:szCs w:val="26"/>
              </w:rPr>
              <w:t>вд</w:t>
            </w:r>
            <w:proofErr w:type="spellEnd"/>
            <w:r w:rsidRPr="00FF6B4C">
              <w:rPr>
                <w:color w:val="000000"/>
                <w:sz w:val="26"/>
                <w:szCs w:val="26"/>
              </w:rPr>
              <w:t>./</w:t>
            </w:r>
            <w:proofErr w:type="gramEnd"/>
            <w:r w:rsidRPr="00FF6B4C">
              <w:rPr>
                <w:color w:val="000000"/>
                <w:sz w:val="26"/>
                <w:szCs w:val="26"/>
              </w:rPr>
              <w:t xml:space="preserve">мин, разрешение – 1 </w:t>
            </w:r>
            <w:proofErr w:type="spellStart"/>
            <w:r w:rsidRPr="00FF6B4C">
              <w:rPr>
                <w:color w:val="000000"/>
                <w:sz w:val="26"/>
                <w:szCs w:val="26"/>
              </w:rPr>
              <w:t>вд</w:t>
            </w:r>
            <w:proofErr w:type="spellEnd"/>
            <w:r w:rsidRPr="00FF6B4C">
              <w:rPr>
                <w:color w:val="000000"/>
                <w:sz w:val="26"/>
                <w:szCs w:val="26"/>
              </w:rPr>
              <w:t>./мин</w:t>
            </w:r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1286D209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69BFD733" w14:textId="77777777" w:rsidTr="00B30B6E">
        <w:tc>
          <w:tcPr>
            <w:tcW w:w="7605" w:type="dxa"/>
          </w:tcPr>
          <w:p w14:paraId="0E269D25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b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Пульсоксиметрия</w:t>
            </w:r>
            <w:r w:rsidRPr="00FF6B4C">
              <w:rPr>
                <w:b/>
                <w:color w:val="000000"/>
                <w:sz w:val="26"/>
                <w:szCs w:val="26"/>
              </w:rPr>
              <w:t>/плетизмография:</w:t>
            </w:r>
          </w:p>
        </w:tc>
        <w:tc>
          <w:tcPr>
            <w:tcW w:w="1775" w:type="dxa"/>
          </w:tcPr>
          <w:p w14:paraId="7A67589F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4BD797BB" w14:textId="77777777" w:rsidTr="00B30B6E">
        <w:tc>
          <w:tcPr>
            <w:tcW w:w="7605" w:type="dxa"/>
          </w:tcPr>
          <w:p w14:paraId="7FAFC113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F6B4C">
              <w:rPr>
                <w:color w:val="000000"/>
                <w:sz w:val="26"/>
                <w:szCs w:val="26"/>
              </w:rPr>
              <w:t>Цифровое отображение SpO</w:t>
            </w:r>
            <w:r w:rsidRPr="00FF6B4C">
              <w:rPr>
                <w:color w:val="000000"/>
                <w:sz w:val="26"/>
                <w:szCs w:val="26"/>
                <w:vertAlign w:val="subscript"/>
              </w:rPr>
              <w:t>2</w:t>
            </w:r>
            <w:r w:rsidRPr="00FF6B4C">
              <w:rPr>
                <w:color w:val="000000"/>
                <w:sz w:val="26"/>
                <w:szCs w:val="26"/>
              </w:rPr>
              <w:t xml:space="preserve"> с разрешением 1%. Звуковое тоновое кодирование значения SpO</w:t>
            </w:r>
            <w:r w:rsidRPr="00FF6B4C">
              <w:rPr>
                <w:color w:val="000000"/>
                <w:sz w:val="26"/>
                <w:szCs w:val="26"/>
                <w:vertAlign w:val="subscript"/>
              </w:rPr>
              <w:t>2</w:t>
            </w:r>
            <w:r w:rsidRPr="00FF6B4C">
              <w:rPr>
                <w:color w:val="000000"/>
                <w:sz w:val="26"/>
                <w:szCs w:val="26"/>
              </w:rPr>
              <w:t xml:space="preserve">. </w:t>
            </w:r>
            <w:r w:rsidRPr="00FF6B4C">
              <w:rPr>
                <w:sz w:val="26"/>
                <w:szCs w:val="26"/>
              </w:rPr>
              <w:t>Диапазон измерения не уже 70-100%, погрешность измерения в диапазоне 70-100% не более ± 2</w:t>
            </w:r>
            <w:r w:rsidRPr="00FF6B4C">
              <w:rPr>
                <w:color w:val="000000"/>
                <w:sz w:val="26"/>
                <w:szCs w:val="26"/>
              </w:rPr>
              <w:t>%.</w:t>
            </w:r>
          </w:p>
        </w:tc>
        <w:tc>
          <w:tcPr>
            <w:tcW w:w="1775" w:type="dxa"/>
          </w:tcPr>
          <w:p w14:paraId="148EF848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07287D72" w14:textId="77777777" w:rsidTr="00B30B6E">
        <w:tc>
          <w:tcPr>
            <w:tcW w:w="7605" w:type="dxa"/>
          </w:tcPr>
          <w:p w14:paraId="28E4B5E7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Возможность измерения периферического пульса </w:t>
            </w:r>
            <w:r w:rsidRPr="00FF6B4C">
              <w:rPr>
                <w:color w:val="000000"/>
                <w:sz w:val="26"/>
                <w:szCs w:val="26"/>
              </w:rPr>
              <w:t>по показателю SpO</w:t>
            </w:r>
            <w:r w:rsidRPr="00FF6B4C">
              <w:rPr>
                <w:color w:val="000000"/>
                <w:sz w:val="26"/>
                <w:szCs w:val="26"/>
                <w:vertAlign w:val="subscript"/>
              </w:rPr>
              <w:t>2</w:t>
            </w:r>
            <w:r w:rsidRPr="00FF6B4C">
              <w:rPr>
                <w:color w:val="000000"/>
                <w:sz w:val="26"/>
                <w:szCs w:val="26"/>
              </w:rPr>
              <w:t xml:space="preserve"> в диапазоне не менее 40-200 </w:t>
            </w:r>
            <w:proofErr w:type="gramStart"/>
            <w:r w:rsidRPr="00FF6B4C">
              <w:rPr>
                <w:color w:val="000000"/>
                <w:sz w:val="26"/>
                <w:szCs w:val="26"/>
              </w:rPr>
              <w:t>уд./</w:t>
            </w:r>
            <w:proofErr w:type="gramEnd"/>
            <w:r w:rsidRPr="00FF6B4C">
              <w:rPr>
                <w:color w:val="000000"/>
                <w:sz w:val="26"/>
                <w:szCs w:val="26"/>
              </w:rPr>
              <w:t>мин.</w:t>
            </w:r>
          </w:p>
        </w:tc>
        <w:tc>
          <w:tcPr>
            <w:tcW w:w="1775" w:type="dxa"/>
          </w:tcPr>
          <w:p w14:paraId="69233801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5CBAF216" w14:textId="77777777" w:rsidTr="00B30B6E">
        <w:tc>
          <w:tcPr>
            <w:tcW w:w="7605" w:type="dxa"/>
          </w:tcPr>
          <w:p w14:paraId="12835B8B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Неинвазивное</w:t>
            </w:r>
            <w:r w:rsidRPr="00FF6B4C">
              <w:rPr>
                <w:b/>
                <w:color w:val="000000"/>
                <w:sz w:val="26"/>
                <w:szCs w:val="26"/>
              </w:rPr>
              <w:t xml:space="preserve"> давление:</w:t>
            </w:r>
          </w:p>
        </w:tc>
        <w:tc>
          <w:tcPr>
            <w:tcW w:w="1775" w:type="dxa"/>
          </w:tcPr>
          <w:p w14:paraId="545BB1A5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44243E58" w14:textId="77777777" w:rsidTr="00B30B6E">
        <w:tc>
          <w:tcPr>
            <w:tcW w:w="7605" w:type="dxa"/>
          </w:tcPr>
          <w:p w14:paraId="0AE62C75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 xml:space="preserve">Неинвазивное давление (цифровое отображение) </w:t>
            </w:r>
            <w:r w:rsidRPr="00FF6B4C">
              <w:rPr>
                <w:sz w:val="26"/>
                <w:szCs w:val="26"/>
              </w:rPr>
              <w:lastRenderedPageBreak/>
              <w:t>осциллометрическим методом систолическое, диастолическое, среднее, с разрешением 1 мм. рт. ст. Наличие различных установок максимального давления в манжете в зависимости от возрастной категории пациента.</w:t>
            </w:r>
          </w:p>
        </w:tc>
        <w:tc>
          <w:tcPr>
            <w:tcW w:w="1775" w:type="dxa"/>
          </w:tcPr>
          <w:p w14:paraId="3B443EA6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lastRenderedPageBreak/>
              <w:t>соответствие</w:t>
            </w:r>
          </w:p>
        </w:tc>
      </w:tr>
      <w:tr w:rsidR="008E0F46" w:rsidRPr="00FF6B4C" w14:paraId="4856DF75" w14:textId="77777777" w:rsidTr="00B30B6E">
        <w:tc>
          <w:tcPr>
            <w:tcW w:w="7605" w:type="dxa"/>
          </w:tcPr>
          <w:p w14:paraId="3D78A038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sz w:val="26"/>
                <w:szCs w:val="26"/>
              </w:rPr>
              <w:t>Измерение неинвазивного давления по требованию и в автоматическом режиме, через заданный промежуток времени на выбор от 3 до 120 мин. Мониторинг с выводом на дисплей времени измерения давления, пределов тревог, текущего давления манжеты;</w:t>
            </w:r>
          </w:p>
        </w:tc>
        <w:tc>
          <w:tcPr>
            <w:tcW w:w="1775" w:type="dxa"/>
          </w:tcPr>
          <w:p w14:paraId="57A74D8C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0CC25828" w14:textId="77777777" w:rsidTr="00B30B6E">
        <w:tc>
          <w:tcPr>
            <w:tcW w:w="7605" w:type="dxa"/>
          </w:tcPr>
          <w:p w14:paraId="47C75F0C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sz w:val="26"/>
                <w:szCs w:val="26"/>
              </w:rPr>
            </w:pPr>
            <w:r w:rsidRPr="00FF6B4C">
              <w:rPr>
                <w:bCs/>
                <w:sz w:val="26"/>
                <w:szCs w:val="26"/>
              </w:rPr>
              <w:t>Монитор должен обеспечивать точное измерение неинвазивного давления при нерегулярном ритме</w:t>
            </w:r>
            <w:r w:rsidRPr="00FF6B4C">
              <w:rPr>
                <w:sz w:val="26"/>
                <w:szCs w:val="26"/>
              </w:rPr>
              <w:t>.</w:t>
            </w:r>
          </w:p>
        </w:tc>
        <w:tc>
          <w:tcPr>
            <w:tcW w:w="1775" w:type="dxa"/>
          </w:tcPr>
          <w:p w14:paraId="46963D81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351059C0" w14:textId="77777777" w:rsidTr="00B30B6E">
        <w:tc>
          <w:tcPr>
            <w:tcW w:w="7605" w:type="dxa"/>
          </w:tcPr>
          <w:p w14:paraId="148C60DE" w14:textId="77777777" w:rsidR="008E0F46" w:rsidRPr="00FF6B4C" w:rsidRDefault="008E0F46" w:rsidP="00631106">
            <w:pPr>
              <w:widowControl w:val="0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F6B4C">
              <w:rPr>
                <w:b/>
                <w:sz w:val="26"/>
                <w:szCs w:val="26"/>
              </w:rPr>
              <w:t>Температура:</w:t>
            </w:r>
          </w:p>
        </w:tc>
        <w:tc>
          <w:tcPr>
            <w:tcW w:w="1775" w:type="dxa"/>
          </w:tcPr>
          <w:p w14:paraId="686CE815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E0F46" w:rsidRPr="00FF6B4C" w14:paraId="43F8D26B" w14:textId="77777777" w:rsidTr="00B30B6E">
        <w:tc>
          <w:tcPr>
            <w:tcW w:w="7605" w:type="dxa"/>
          </w:tcPr>
          <w:p w14:paraId="4F4FF8B6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F6B4C">
              <w:rPr>
                <w:color w:val="000000"/>
                <w:sz w:val="26"/>
                <w:szCs w:val="26"/>
              </w:rPr>
              <w:t>Измерение температуры (цифровое отображение), с разрешением 0,1 °С.</w:t>
            </w:r>
          </w:p>
        </w:tc>
        <w:tc>
          <w:tcPr>
            <w:tcW w:w="1775" w:type="dxa"/>
          </w:tcPr>
          <w:p w14:paraId="4A052F6A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8E0F46" w:rsidRPr="00FF6B4C" w14:paraId="259AA8A7" w14:textId="77777777" w:rsidTr="00B30B6E">
        <w:tc>
          <w:tcPr>
            <w:tcW w:w="7605" w:type="dxa"/>
          </w:tcPr>
          <w:p w14:paraId="3BAD35B4" w14:textId="77777777" w:rsidR="008E0F46" w:rsidRPr="00FF6B4C" w:rsidRDefault="008E0F46" w:rsidP="00631106">
            <w:pPr>
              <w:widowControl w:val="0"/>
              <w:numPr>
                <w:ilvl w:val="3"/>
                <w:numId w:val="16"/>
              </w:numPr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F6B4C">
              <w:rPr>
                <w:color w:val="000000"/>
                <w:sz w:val="26"/>
                <w:szCs w:val="26"/>
              </w:rPr>
              <w:t>Диапазон измерения температуры не менее 32-40 °С.</w:t>
            </w:r>
          </w:p>
        </w:tc>
        <w:tc>
          <w:tcPr>
            <w:tcW w:w="1775" w:type="dxa"/>
          </w:tcPr>
          <w:p w14:paraId="7EF20444" w14:textId="77777777" w:rsidR="008E0F46" w:rsidRPr="00FF6B4C" w:rsidRDefault="008E0F46" w:rsidP="0063110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F6B4C">
              <w:rPr>
                <w:rFonts w:eastAsia="Calibri"/>
                <w:sz w:val="26"/>
                <w:szCs w:val="26"/>
                <w:lang w:eastAsia="en-US"/>
              </w:rPr>
              <w:t>соответствие</w:t>
            </w:r>
          </w:p>
        </w:tc>
      </w:tr>
    </w:tbl>
    <w:p w14:paraId="62D5B33E" w14:textId="77777777" w:rsidR="002837C4" w:rsidRPr="00FF6B4C" w:rsidRDefault="002837C4" w:rsidP="00A10C48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63BD90FE" w14:textId="10994416" w:rsidR="005B7DE0" w:rsidRPr="00FF6B4C" w:rsidRDefault="00B30B6E" w:rsidP="00A10C4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6B4C">
        <w:rPr>
          <w:bCs/>
          <w:sz w:val="30"/>
          <w:szCs w:val="30"/>
        </w:rPr>
        <w:t>3</w:t>
      </w:r>
      <w:r w:rsidR="005D63E9" w:rsidRPr="00FF6B4C">
        <w:rPr>
          <w:sz w:val="30"/>
          <w:szCs w:val="30"/>
        </w:rPr>
        <w:t>.</w:t>
      </w:r>
      <w:r w:rsidR="005B7DE0" w:rsidRPr="00FF6B4C">
        <w:rPr>
          <w:sz w:val="30"/>
          <w:szCs w:val="30"/>
        </w:rPr>
        <w:t>Требования, предъявляемые к качеству товара, гарантийному сроку (годности, стерильности): согласно аукционным документам организатора.</w:t>
      </w:r>
    </w:p>
    <w:p w14:paraId="1C71A182" w14:textId="77777777" w:rsidR="00F80BCA" w:rsidRPr="00FF6B4C" w:rsidRDefault="00F80BCA" w:rsidP="005B7DE0">
      <w:pPr>
        <w:rPr>
          <w:sz w:val="30"/>
          <w:szCs w:val="30"/>
        </w:rPr>
      </w:pPr>
      <w:bookmarkStart w:id="2" w:name="_Hlk88075764"/>
    </w:p>
    <w:bookmarkEnd w:id="2"/>
    <w:sectPr w:rsidR="00F80BCA" w:rsidRPr="00FF6B4C" w:rsidSect="008E1E4B">
      <w:pgSz w:w="11905" w:h="16838"/>
      <w:pgMar w:top="1134" w:right="848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65BD"/>
    <w:multiLevelType w:val="multilevel"/>
    <w:tmpl w:val="B1B61ADC"/>
    <w:lvl w:ilvl="0">
      <w:start w:val="1"/>
      <w:numFmt w:val="decimal"/>
      <w:lvlText w:val="1.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7E304B"/>
    <w:multiLevelType w:val="hybridMultilevel"/>
    <w:tmpl w:val="8F24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45825"/>
    <w:multiLevelType w:val="multilevel"/>
    <w:tmpl w:val="FCDE62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" w15:restartNumberingAfterBreak="0">
    <w:nsid w:val="14936EE3"/>
    <w:multiLevelType w:val="hybridMultilevel"/>
    <w:tmpl w:val="F898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970BE"/>
    <w:multiLevelType w:val="multilevel"/>
    <w:tmpl w:val="95C4174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17182F6B"/>
    <w:multiLevelType w:val="hybridMultilevel"/>
    <w:tmpl w:val="70C6D604"/>
    <w:lvl w:ilvl="0" w:tplc="DDE89EF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71A627A"/>
    <w:multiLevelType w:val="multilevel"/>
    <w:tmpl w:val="E58E244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Restart w:val="0"/>
      <w:lvlText w:val="%1.2.%3."/>
      <w:lvlJc w:val="left"/>
      <w:pPr>
        <w:tabs>
          <w:tab w:val="num" w:pos="900"/>
        </w:tabs>
        <w:ind w:left="6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A8B4F5A"/>
    <w:multiLevelType w:val="multilevel"/>
    <w:tmpl w:val="6CF681B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335F140A"/>
    <w:multiLevelType w:val="hybridMultilevel"/>
    <w:tmpl w:val="E32C8D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D413D"/>
    <w:multiLevelType w:val="hybridMultilevel"/>
    <w:tmpl w:val="729AEC08"/>
    <w:lvl w:ilvl="0" w:tplc="AA6A2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F71DB"/>
    <w:multiLevelType w:val="hybridMultilevel"/>
    <w:tmpl w:val="481840E6"/>
    <w:lvl w:ilvl="0" w:tplc="0AA0FE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C3A85"/>
    <w:multiLevelType w:val="hybridMultilevel"/>
    <w:tmpl w:val="3C38BCA0"/>
    <w:lvl w:ilvl="0" w:tplc="DCF66F16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326C1"/>
    <w:multiLevelType w:val="multilevel"/>
    <w:tmpl w:val="6A70CE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2020AA"/>
    <w:multiLevelType w:val="multilevel"/>
    <w:tmpl w:val="AE9297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BA350C7"/>
    <w:multiLevelType w:val="multilevel"/>
    <w:tmpl w:val="4FF8426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7B5678A"/>
    <w:multiLevelType w:val="multilevel"/>
    <w:tmpl w:val="1152EF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6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4"/>
  </w:num>
  <w:num w:numId="5">
    <w:abstractNumId w:val="1"/>
  </w:num>
  <w:num w:numId="6">
    <w:abstractNumId w:val="15"/>
  </w:num>
  <w:num w:numId="7">
    <w:abstractNumId w:val="5"/>
  </w:num>
  <w:num w:numId="8">
    <w:abstractNumId w:val="9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  <w:num w:numId="14">
    <w:abstractNumId w:val="3"/>
    <w:lvlOverride w:ilvl="0">
      <w:lvl w:ilvl="0" w:tplc="0419000F">
        <w:start w:val="1"/>
        <w:numFmt w:val="decimal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3"/>
    <w:lvlOverride w:ilvl="0">
      <w:lvl w:ilvl="0" w:tplc="0419000F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28"/>
    <w:rsid w:val="000A0E57"/>
    <w:rsid w:val="000A5A9E"/>
    <w:rsid w:val="000A7F02"/>
    <w:rsid w:val="000B41D0"/>
    <w:rsid w:val="000E692C"/>
    <w:rsid w:val="000F0239"/>
    <w:rsid w:val="00112782"/>
    <w:rsid w:val="001C06B3"/>
    <w:rsid w:val="001C739B"/>
    <w:rsid w:val="001D6F53"/>
    <w:rsid w:val="001E04FE"/>
    <w:rsid w:val="001E6961"/>
    <w:rsid w:val="001F0BE5"/>
    <w:rsid w:val="00275695"/>
    <w:rsid w:val="002837C4"/>
    <w:rsid w:val="002945D1"/>
    <w:rsid w:val="002C3198"/>
    <w:rsid w:val="002C42E8"/>
    <w:rsid w:val="002D6A24"/>
    <w:rsid w:val="00321BB8"/>
    <w:rsid w:val="0033454C"/>
    <w:rsid w:val="00353A0A"/>
    <w:rsid w:val="003540B8"/>
    <w:rsid w:val="00362D9B"/>
    <w:rsid w:val="003C0BF7"/>
    <w:rsid w:val="004D4E84"/>
    <w:rsid w:val="004E018B"/>
    <w:rsid w:val="004F35A6"/>
    <w:rsid w:val="00545681"/>
    <w:rsid w:val="00552AF1"/>
    <w:rsid w:val="0055437B"/>
    <w:rsid w:val="005B7DE0"/>
    <w:rsid w:val="005C181A"/>
    <w:rsid w:val="005D63E9"/>
    <w:rsid w:val="006019A8"/>
    <w:rsid w:val="00627E28"/>
    <w:rsid w:val="00631106"/>
    <w:rsid w:val="0065733B"/>
    <w:rsid w:val="0067224F"/>
    <w:rsid w:val="00676AFB"/>
    <w:rsid w:val="006900BD"/>
    <w:rsid w:val="006962B1"/>
    <w:rsid w:val="00696974"/>
    <w:rsid w:val="006A30E4"/>
    <w:rsid w:val="006B0CEB"/>
    <w:rsid w:val="006B5CDF"/>
    <w:rsid w:val="006F174C"/>
    <w:rsid w:val="007249EC"/>
    <w:rsid w:val="007260D0"/>
    <w:rsid w:val="007538A6"/>
    <w:rsid w:val="00794031"/>
    <w:rsid w:val="007C19D3"/>
    <w:rsid w:val="007F21C6"/>
    <w:rsid w:val="00823AC5"/>
    <w:rsid w:val="0082589E"/>
    <w:rsid w:val="008374BD"/>
    <w:rsid w:val="00847F1B"/>
    <w:rsid w:val="00880D2F"/>
    <w:rsid w:val="00885DA4"/>
    <w:rsid w:val="00893803"/>
    <w:rsid w:val="008E0F46"/>
    <w:rsid w:val="008E1E4B"/>
    <w:rsid w:val="008F15CC"/>
    <w:rsid w:val="008F2ECF"/>
    <w:rsid w:val="00907732"/>
    <w:rsid w:val="00942479"/>
    <w:rsid w:val="009724AE"/>
    <w:rsid w:val="009D3A24"/>
    <w:rsid w:val="009E697A"/>
    <w:rsid w:val="009F4391"/>
    <w:rsid w:val="00A10C48"/>
    <w:rsid w:val="00A42522"/>
    <w:rsid w:val="00A46799"/>
    <w:rsid w:val="00A50626"/>
    <w:rsid w:val="00A96060"/>
    <w:rsid w:val="00AC179E"/>
    <w:rsid w:val="00AE4505"/>
    <w:rsid w:val="00AF05F9"/>
    <w:rsid w:val="00AF29DF"/>
    <w:rsid w:val="00AF5D6D"/>
    <w:rsid w:val="00B07329"/>
    <w:rsid w:val="00B21A9A"/>
    <w:rsid w:val="00B25126"/>
    <w:rsid w:val="00B30121"/>
    <w:rsid w:val="00B30B6E"/>
    <w:rsid w:val="00B36439"/>
    <w:rsid w:val="00B61D34"/>
    <w:rsid w:val="00B740C1"/>
    <w:rsid w:val="00B758FB"/>
    <w:rsid w:val="00B94E47"/>
    <w:rsid w:val="00BB6207"/>
    <w:rsid w:val="00C27E60"/>
    <w:rsid w:val="00C7123C"/>
    <w:rsid w:val="00C860EA"/>
    <w:rsid w:val="00C931E8"/>
    <w:rsid w:val="00CF05BF"/>
    <w:rsid w:val="00D23812"/>
    <w:rsid w:val="00D25037"/>
    <w:rsid w:val="00D378F8"/>
    <w:rsid w:val="00D675D8"/>
    <w:rsid w:val="00D76FA6"/>
    <w:rsid w:val="00D816E6"/>
    <w:rsid w:val="00DD2527"/>
    <w:rsid w:val="00DE556A"/>
    <w:rsid w:val="00DF7646"/>
    <w:rsid w:val="00E043B9"/>
    <w:rsid w:val="00E06CF6"/>
    <w:rsid w:val="00E2162E"/>
    <w:rsid w:val="00E33E76"/>
    <w:rsid w:val="00E349D3"/>
    <w:rsid w:val="00E40B27"/>
    <w:rsid w:val="00E67409"/>
    <w:rsid w:val="00EA501D"/>
    <w:rsid w:val="00EE0CC7"/>
    <w:rsid w:val="00EE12EE"/>
    <w:rsid w:val="00EF4BEC"/>
    <w:rsid w:val="00EF78F0"/>
    <w:rsid w:val="00F77426"/>
    <w:rsid w:val="00F80BCA"/>
    <w:rsid w:val="00F967A3"/>
    <w:rsid w:val="00F969EE"/>
    <w:rsid w:val="00FB6BA2"/>
    <w:rsid w:val="00FD44E6"/>
    <w:rsid w:val="00FD6173"/>
    <w:rsid w:val="00FE76FA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1B43"/>
  <w15:docId w15:val="{064C74B8-4AAF-4A56-81C7-B65542F2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7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506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uiPriority w:val="99"/>
    <w:rsid w:val="00627E28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627E28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627E28"/>
    <w:pPr>
      <w:widowControl w:val="0"/>
      <w:autoSpaceDE w:val="0"/>
      <w:autoSpaceDN w:val="0"/>
      <w:adjustRightInd w:val="0"/>
      <w:jc w:val="both"/>
    </w:pPr>
  </w:style>
  <w:style w:type="character" w:customStyle="1" w:styleId="FontStyle117">
    <w:name w:val="Font Style117"/>
    <w:uiPriority w:val="99"/>
    <w:rsid w:val="00627E2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0">
    <w:name w:val="Style40"/>
    <w:basedOn w:val="a"/>
    <w:uiPriority w:val="99"/>
    <w:rsid w:val="00627E28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627E28"/>
    <w:pPr>
      <w:widowControl w:val="0"/>
      <w:autoSpaceDE w:val="0"/>
      <w:autoSpaceDN w:val="0"/>
      <w:adjustRightInd w:val="0"/>
      <w:spacing w:line="211" w:lineRule="exact"/>
      <w:ind w:firstLine="516"/>
      <w:jc w:val="both"/>
    </w:pPr>
  </w:style>
  <w:style w:type="paragraph" w:customStyle="1" w:styleId="Style1">
    <w:name w:val="Style1"/>
    <w:basedOn w:val="a"/>
    <w:uiPriority w:val="99"/>
    <w:rsid w:val="00627E28"/>
    <w:pPr>
      <w:widowControl w:val="0"/>
      <w:autoSpaceDE w:val="0"/>
      <w:autoSpaceDN w:val="0"/>
      <w:adjustRightInd w:val="0"/>
      <w:spacing w:line="183" w:lineRule="exact"/>
    </w:pPr>
  </w:style>
  <w:style w:type="character" w:customStyle="1" w:styleId="FontStyle14">
    <w:name w:val="Font Style14"/>
    <w:uiPriority w:val="99"/>
    <w:rsid w:val="00627E28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Верхний колонтитул1"/>
    <w:basedOn w:val="a"/>
    <w:rsid w:val="00893803"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paragraph" w:styleId="a3">
    <w:name w:val="List Paragraph"/>
    <w:basedOn w:val="a"/>
    <w:uiPriority w:val="34"/>
    <w:qFormat/>
    <w:rsid w:val="008E1E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732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06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5B7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B61D34"/>
    <w:pPr>
      <w:widowControl w:val="0"/>
      <w:autoSpaceDE w:val="0"/>
      <w:autoSpaceDN w:val="0"/>
      <w:adjustRightInd w:val="0"/>
      <w:spacing w:line="232" w:lineRule="exact"/>
      <w:ind w:firstLine="454"/>
    </w:pPr>
  </w:style>
  <w:style w:type="character" w:customStyle="1" w:styleId="x-attributesvalue">
    <w:name w:val="x-attributes__value"/>
    <w:rsid w:val="00B30B6E"/>
  </w:style>
  <w:style w:type="table" w:customStyle="1" w:styleId="12">
    <w:name w:val="Сетка таблицы1"/>
    <w:basedOn w:val="a1"/>
    <w:next w:val="a6"/>
    <w:uiPriority w:val="59"/>
    <w:rsid w:val="00B3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B3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0C595-75C6-46E7-ABB1-EC73FCE3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osfov-1</dc:creator>
  <cp:lastModifiedBy>Оксана Счастная</cp:lastModifiedBy>
  <cp:revision>8</cp:revision>
  <cp:lastPrinted>2026-01-08T04:49:00Z</cp:lastPrinted>
  <dcterms:created xsi:type="dcterms:W3CDTF">2025-11-26T09:22:00Z</dcterms:created>
  <dcterms:modified xsi:type="dcterms:W3CDTF">2026-01-12T14:10:00Z</dcterms:modified>
</cp:coreProperties>
</file>