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784AA9" w:rsidRPr="00784AA9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784AA9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"Научно-производственный центр ХИММЕДСИНТЕЗ"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223212, Республика Беларусь, Минская область,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Червенский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д.Клинок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ул.Минская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190612056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3 483,00</w:t>
            </w:r>
          </w:p>
        </w:tc>
      </w:tr>
      <w:tr w:rsidR="00784AA9" w:rsidRPr="00784AA9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ru-BY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2. Закрытое акционерное общество "Санитарная оборона"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222210, Республика Беларусь, Минская область,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Смолевичский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 район, Особая экономическая зона Китайско-Белорусский индустриальный парк "Великий камень"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692127919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A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предложение отклонено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предлагаемое средство в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рабочих растворах </w:t>
            </w:r>
            <w:r w:rsidRPr="00784AA9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(</w:t>
            </w: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>0,05% и 0,1%)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 содержит концентрацию 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третичных аминов 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>менее 0,01%</w:t>
            </w:r>
            <w:r w:rsidRPr="00784AA9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>а требуется содержание не менее 0,01 %</w:t>
            </w:r>
          </w:p>
        </w:tc>
      </w:tr>
    </w:tbl>
    <w:p w:rsidR="00784AA9" w:rsidRPr="00784AA9" w:rsidRDefault="00784AA9" w:rsidP="00784AA9">
      <w:pPr>
        <w:autoSpaceDE w:val="0"/>
        <w:autoSpaceDN w:val="0"/>
        <w:adjustRightInd w:val="0"/>
        <w:spacing w:before="105"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784AA9" w:rsidRPr="00784AA9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784AA9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2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"Научно-производственный центр ХИММЕДСИНТЕЗ"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223212, Республика Беларусь, Минская область,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Червенский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д.Клинок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ул.Минская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, д.7А, административно-производственное помещение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190612056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387,00</w:t>
            </w:r>
          </w:p>
        </w:tc>
      </w:tr>
      <w:tr w:rsidR="00784AA9" w:rsidRPr="00784AA9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2. Закрытое акционерное общество "Санитарная оборона"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222210, Республика Беларусь, Минская область, </w:t>
            </w:r>
            <w:proofErr w:type="spellStart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Смолевичский</w:t>
            </w:r>
            <w:proofErr w:type="spellEnd"/>
            <w:r w:rsidRPr="00784AA9">
              <w:rPr>
                <w:rFonts w:ascii="Times New Roman" w:hAnsi="Times New Roman" w:cs="Times New Roman"/>
                <w:sz w:val="24"/>
                <w:szCs w:val="24"/>
              </w:rPr>
              <w:t xml:space="preserve"> район, Особая экономическая зона Китайско-Белорусский индустриальный парк "Великий камень"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AA9">
              <w:rPr>
                <w:rFonts w:ascii="Times New Roman" w:hAnsi="Times New Roman" w:cs="Times New Roman"/>
                <w:sz w:val="24"/>
                <w:szCs w:val="24"/>
              </w:rPr>
              <w:t>692127919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784A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предложение отклонено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предлагаемое средство в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рабочих растворах </w:t>
            </w:r>
            <w:r w:rsidRPr="00784AA9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(</w:t>
            </w: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>0,05% и 0,1%)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 содержит концентрацию 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 xml:space="preserve">третичных аминов 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>менее 0,01%</w:t>
            </w:r>
            <w:r w:rsidRPr="00784AA9"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, </w:t>
            </w:r>
          </w:p>
          <w:p w:rsidR="00784AA9" w:rsidRPr="00784AA9" w:rsidRDefault="00784AA9" w:rsidP="0078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A9">
              <w:rPr>
                <w:rFonts w:ascii="Arial" w:hAnsi="Arial" w:cs="Arial"/>
                <w:color w:val="000000"/>
                <w:sz w:val="20"/>
                <w:szCs w:val="20"/>
              </w:rPr>
              <w:t>а требуется содержание не менее 0,01 %</w:t>
            </w:r>
          </w:p>
        </w:tc>
      </w:tr>
    </w:tbl>
    <w:p w:rsidR="00784AA9" w:rsidRPr="00784AA9" w:rsidRDefault="00784AA9" w:rsidP="00784AA9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p w:rsidR="00314A33" w:rsidRPr="00784AA9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sectPr w:rsidR="00314A33" w:rsidRPr="00784AA9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84AA9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1077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42964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363</cp:revision>
  <dcterms:created xsi:type="dcterms:W3CDTF">2022-02-21T10:17:00Z</dcterms:created>
  <dcterms:modified xsi:type="dcterms:W3CDTF">2026-06-25T13:30:00Z</dcterms:modified>
</cp:coreProperties>
</file>