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EZ20260604379415 «Реагенты и расходные материалы в рамках мероприятия «Сохранение и обеспечение надлежащего функционирования Республиканского банка тканей и клеток человека»»».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149 от 24.06.2026 РРМ в рамках мероприятия банка тканей.docx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412&amp;name=7DA066CD01EC899368E5C910BE1B4676/ZOI_PROTOKOL_149_ot_24.06.2026_RRM_v_ramkah_meropriyatiya_banka_tkane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