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49A04" w14:textId="77777777" w:rsidR="00EB7D6B" w:rsidRDefault="00EB7D6B" w:rsidP="00A37379">
      <w:pPr>
        <w:spacing w:after="0" w:line="240" w:lineRule="auto"/>
        <w:jc w:val="right"/>
        <w:rPr>
          <w:lang w:val="ru-RU" w:eastAsia="ru-RU"/>
        </w:rPr>
      </w:pPr>
    </w:p>
    <w:p w14:paraId="5A74A4E8" w14:textId="2D3874CD" w:rsidR="000B65BE" w:rsidRDefault="000B65BE" w:rsidP="00A37379">
      <w:pPr>
        <w:spacing w:after="0" w:line="240" w:lineRule="auto"/>
        <w:jc w:val="right"/>
        <w:rPr>
          <w:lang w:val="ru-RU" w:eastAsia="ru-RU"/>
        </w:rPr>
      </w:pPr>
      <w:r w:rsidRPr="0079152A">
        <w:rPr>
          <w:lang w:val="ru-RU" w:eastAsia="ru-RU"/>
        </w:rPr>
        <w:lastRenderedPageBreak/>
        <w:t>Приложение 1</w:t>
      </w:r>
    </w:p>
    <w:p w14:paraId="69E59EEF" w14:textId="00D487BD" w:rsidR="00462662" w:rsidRPr="0079152A" w:rsidRDefault="00462662" w:rsidP="00A37379">
      <w:pPr>
        <w:spacing w:after="0" w:line="240" w:lineRule="auto"/>
        <w:jc w:val="right"/>
        <w:rPr>
          <w:lang w:val="ru-RU" w:eastAsia="ru-RU"/>
        </w:rPr>
      </w:pPr>
      <w:r>
        <w:rPr>
          <w:lang w:val="ru-RU" w:eastAsia="ru-RU"/>
        </w:rPr>
        <w:t xml:space="preserve">Лоты №1-4 </w:t>
      </w:r>
    </w:p>
    <w:p w14:paraId="47E73E2F" w14:textId="77777777" w:rsidR="000B65BE" w:rsidRPr="0079152A" w:rsidRDefault="000B65BE" w:rsidP="00A37379">
      <w:pPr>
        <w:spacing w:after="0" w:line="240" w:lineRule="auto"/>
        <w:jc w:val="center"/>
        <w:rPr>
          <w:b/>
          <w:bCs/>
          <w:lang w:val="ru-RU" w:eastAsia="ru-RU"/>
        </w:rPr>
      </w:pPr>
    </w:p>
    <w:p w14:paraId="0D496C1E" w14:textId="77777777" w:rsidR="000B65BE" w:rsidRPr="0079152A" w:rsidRDefault="000B65BE" w:rsidP="00A37379">
      <w:pPr>
        <w:spacing w:after="0" w:line="240" w:lineRule="auto"/>
        <w:jc w:val="center"/>
        <w:rPr>
          <w:b/>
          <w:bCs/>
          <w:lang w:val="ru-RU" w:eastAsia="ru-RU"/>
        </w:rPr>
      </w:pPr>
      <w:r w:rsidRPr="0079152A">
        <w:rPr>
          <w:b/>
          <w:bCs/>
          <w:lang w:val="ru-RU" w:eastAsia="ru-RU"/>
        </w:rPr>
        <w:t>Описание потребительских, функциональных, технических, качественных и эксплуатационных показателей (характеристик) предмета</w:t>
      </w:r>
      <w:r w:rsidRPr="0079152A">
        <w:rPr>
          <w:lang w:val="ru-RU" w:eastAsia="ru-RU"/>
        </w:rPr>
        <w:br/>
      </w:r>
      <w:r w:rsidRPr="0079152A">
        <w:rPr>
          <w:b/>
          <w:bCs/>
          <w:lang w:val="ru-RU" w:eastAsia="ru-RU"/>
        </w:rPr>
        <w:t>государственной закупки</w:t>
      </w:r>
    </w:p>
    <w:p w14:paraId="54C5629C" w14:textId="77777777" w:rsidR="000B65BE" w:rsidRPr="0079152A" w:rsidRDefault="000B65BE" w:rsidP="00A37379">
      <w:pPr>
        <w:spacing w:after="0" w:line="240" w:lineRule="auto"/>
        <w:jc w:val="center"/>
        <w:rPr>
          <w:lang w:val="ru-RU" w:eastAsia="ru-RU"/>
        </w:rPr>
      </w:pPr>
    </w:p>
    <w:p w14:paraId="3364DEDA" w14:textId="77777777" w:rsidR="000B65BE" w:rsidRDefault="000B65BE" w:rsidP="00A37379">
      <w:pPr>
        <w:numPr>
          <w:ilvl w:val="0"/>
          <w:numId w:val="33"/>
        </w:numPr>
        <w:spacing w:after="0" w:line="240" w:lineRule="auto"/>
        <w:contextualSpacing/>
        <w:jc w:val="both"/>
        <w:rPr>
          <w:lang w:val="ru-RU"/>
        </w:rPr>
      </w:pPr>
      <w:r w:rsidRPr="0079152A">
        <w:rPr>
          <w:lang w:val="ru-RU"/>
        </w:rPr>
        <w:t>Состав (комплектация) медицинских изделий</w:t>
      </w:r>
    </w:p>
    <w:p w14:paraId="6EC65110" w14:textId="3517D457" w:rsidR="000B65BE" w:rsidRPr="0079152A" w:rsidRDefault="000B65BE" w:rsidP="00A37379">
      <w:pPr>
        <w:spacing w:after="0" w:line="240" w:lineRule="auto"/>
        <w:ind w:firstLine="566"/>
        <w:rPr>
          <w:b/>
          <w:lang w:val="ru-RU" w:eastAsia="ru-RU"/>
        </w:rPr>
      </w:pPr>
    </w:p>
    <w:tbl>
      <w:tblPr>
        <w:tblW w:w="5291" w:type="pct"/>
        <w:tblInd w:w="-416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5104"/>
        <w:gridCol w:w="1842"/>
      </w:tblGrid>
      <w:tr w:rsidR="00A37379" w:rsidRPr="00CA279A" w14:paraId="27D0F0AE" w14:textId="77777777" w:rsidTr="00A37379">
        <w:trPr>
          <w:trHeight w:val="227"/>
        </w:trPr>
        <w:tc>
          <w:tcPr>
            <w:tcW w:w="274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8F90965" w14:textId="77777777" w:rsidR="00A37379" w:rsidRPr="00CA279A" w:rsidRDefault="00A37379" w:rsidP="00A3737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A5251" w14:textId="77777777" w:rsidR="00A37379" w:rsidRPr="00CA279A" w:rsidRDefault="00A37379" w:rsidP="00A3737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6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4B31D" w14:textId="6E39CDAB" w:rsidR="00A37379" w:rsidRPr="00682321" w:rsidRDefault="00A37379" w:rsidP="00A3737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52A">
              <w:rPr>
                <w:b/>
                <w:lang w:val="ru-RU" w:eastAsia="ru-RU"/>
              </w:rPr>
              <w:t>Лот № 1</w:t>
            </w:r>
          </w:p>
        </w:tc>
        <w:tc>
          <w:tcPr>
            <w:tcW w:w="890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E381029" w14:textId="77777777" w:rsidR="00A37379" w:rsidRPr="00CA279A" w:rsidRDefault="00A37379" w:rsidP="00A3737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B2271" w:rsidRPr="00CA279A" w14:paraId="02F55E73" w14:textId="77777777" w:rsidTr="00A37379">
        <w:trPr>
          <w:trHeight w:val="227"/>
        </w:trPr>
        <w:tc>
          <w:tcPr>
            <w:tcW w:w="274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30A6BED" w14:textId="77777777" w:rsidR="00DB2271" w:rsidRPr="00CA279A" w:rsidRDefault="00DB2271" w:rsidP="00A3737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A279A">
              <w:rPr>
                <w:sz w:val="22"/>
                <w:szCs w:val="22"/>
              </w:rPr>
              <w:t>№</w:t>
            </w:r>
            <w:r w:rsidRPr="00CA279A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37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B2616" w14:textId="77777777" w:rsidR="00DB2271" w:rsidRPr="00CA279A" w:rsidRDefault="00DB2271" w:rsidP="00A3737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A279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46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0DC4E" w14:textId="75690130" w:rsidR="00DB2271" w:rsidRPr="00CA279A" w:rsidRDefault="00682321" w:rsidP="00A3737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82321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890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C206CA8" w14:textId="77777777" w:rsidR="00DB2271" w:rsidRPr="00CA279A" w:rsidRDefault="00DB2271" w:rsidP="00A3737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A279A">
              <w:rPr>
                <w:sz w:val="22"/>
                <w:szCs w:val="22"/>
              </w:rPr>
              <w:t>Количество</w:t>
            </w:r>
          </w:p>
        </w:tc>
      </w:tr>
      <w:tr w:rsidR="00DB2271" w:rsidRPr="00A62FD1" w14:paraId="222AA2D4" w14:textId="77777777" w:rsidTr="00A62FD1">
        <w:trPr>
          <w:trHeight w:val="257"/>
        </w:trPr>
        <w:tc>
          <w:tcPr>
            <w:tcW w:w="2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5072B" w14:textId="77777777" w:rsidR="00DB2271" w:rsidRPr="00CA279A" w:rsidRDefault="00DB2271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CA279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EB655" w14:textId="38ECCDEE" w:rsidR="00511232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A62FD1">
              <w:rPr>
                <w:bCs/>
                <w:sz w:val="22"/>
                <w:szCs w:val="22"/>
                <w:lang w:val="ru-RU"/>
              </w:rPr>
              <w:t xml:space="preserve">Набор реагентов для определения общего белка </w:t>
            </w:r>
          </w:p>
          <w:p w14:paraId="23CD903B" w14:textId="77777777" w:rsidR="00A62FD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7167BC9" w14:textId="77777777" w:rsidR="00A62FD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906D4FC" w14:textId="77777777" w:rsidR="00A62FD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8B6724A" w14:textId="77777777" w:rsidR="00A62FD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75D22F5" w14:textId="77777777" w:rsidR="00A62FD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FFECFB0" w14:textId="77777777" w:rsidR="00A62FD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3B685AB" w14:textId="77777777" w:rsidR="00A62FD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8BCF631" w14:textId="77777777" w:rsidR="00A62FD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F22CE9C" w14:textId="77777777" w:rsidR="00A62FD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DF62745" w14:textId="77777777" w:rsidR="00A62FD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F60C899" w14:textId="4A057000" w:rsidR="00A62FD1" w:rsidRPr="00A62FD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E0346" w14:textId="1A8EA3C0" w:rsidR="00A62FD1" w:rsidRPr="00A62FD1" w:rsidRDefault="00A62FD1" w:rsidP="00A37379">
            <w:pPr>
              <w:tabs>
                <w:tab w:val="left" w:pos="34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A62FD1">
              <w:rPr>
                <w:sz w:val="22"/>
                <w:szCs w:val="22"/>
                <w:lang w:val="ru-RU"/>
              </w:rPr>
              <w:t>- принцип метода – фотометрический (биуретовый);</w:t>
            </w:r>
          </w:p>
          <w:p w14:paraId="7E006084" w14:textId="77777777" w:rsidR="00A62FD1" w:rsidRPr="00A62FD1" w:rsidRDefault="00A62FD1" w:rsidP="00A37379">
            <w:pPr>
              <w:tabs>
                <w:tab w:val="left" w:pos="34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6F83A678" w14:textId="77777777" w:rsidR="00A62FD1" w:rsidRPr="00A62FD1" w:rsidRDefault="00A62FD1" w:rsidP="00A37379">
            <w:pPr>
              <w:tabs>
                <w:tab w:val="left" w:pos="34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28962B3A" w14:textId="77777777" w:rsidR="00A62FD1" w:rsidRPr="00A62FD1" w:rsidRDefault="00A62FD1" w:rsidP="00A37379">
            <w:pPr>
              <w:tabs>
                <w:tab w:val="left" w:pos="34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после вскрытия флакона реагент стабилен в течение не менее 28 дней, если хранится в холодильнике или в охлаждаемом отсеке анализатора;</w:t>
            </w:r>
          </w:p>
          <w:p w14:paraId="3EFC8D78" w14:textId="24051DA0" w:rsidR="00DB2271" w:rsidRPr="00DB2271" w:rsidRDefault="00A62FD1" w:rsidP="00A37379">
            <w:pPr>
              <w:tabs>
                <w:tab w:val="left" w:pos="34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CC000B" w14:textId="11656865" w:rsidR="00DB2271" w:rsidRPr="00CA279A" w:rsidRDefault="00A62FD1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>21 600 тестов</w:t>
            </w:r>
          </w:p>
        </w:tc>
      </w:tr>
      <w:tr w:rsidR="00511232" w:rsidRPr="00A62FD1" w14:paraId="04C4A8A0" w14:textId="77777777" w:rsidTr="00A62FD1">
        <w:trPr>
          <w:trHeight w:val="257"/>
        </w:trPr>
        <w:tc>
          <w:tcPr>
            <w:tcW w:w="2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00581" w14:textId="0785C078" w:rsidR="00511232" w:rsidRPr="00CA279A" w:rsidRDefault="0051123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F3475" w14:textId="77777777" w:rsidR="00511232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A62FD1"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  <w:t xml:space="preserve">Набор реагентов для определения альбумина </w:t>
            </w:r>
          </w:p>
          <w:p w14:paraId="7051BE70" w14:textId="77777777" w:rsidR="00A62FD1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A6D0670" w14:textId="77777777" w:rsidR="00A62FD1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0BF4AD0" w14:textId="77777777" w:rsidR="00A62FD1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6EDA023" w14:textId="77777777" w:rsidR="00A62FD1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DE3A92E" w14:textId="77777777" w:rsidR="00A62FD1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6FA50DC" w14:textId="77777777" w:rsidR="00A62FD1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2F73EC7" w14:textId="77777777" w:rsidR="00A62FD1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91DAC49" w14:textId="77777777" w:rsidR="00A62FD1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7A2950E" w14:textId="77777777" w:rsidR="00A62FD1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8CAC16D" w14:textId="77777777" w:rsidR="00A62FD1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F8B7FED" w14:textId="77777777" w:rsidR="00A62FD1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7BFE781" w14:textId="2022E241" w:rsidR="00A62FD1" w:rsidRPr="002226C9" w:rsidRDefault="00A62FD1" w:rsidP="00A37379">
            <w:pPr>
              <w:spacing w:after="0" w:line="240" w:lineRule="auto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96711" w14:textId="77777777" w:rsidR="00A62FD1" w:rsidRPr="00A62FD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>- принцип метода – фотометрический (реакция с бромкрезоловым зеленым);</w:t>
            </w:r>
          </w:p>
          <w:p w14:paraId="78A3D8CE" w14:textId="77777777" w:rsidR="00A62FD1" w:rsidRPr="00A62FD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реагент (ы) готовый (ые) к использованию; </w:t>
            </w:r>
          </w:p>
          <w:p w14:paraId="40C14AAD" w14:textId="77777777" w:rsidR="00A62FD1" w:rsidRPr="00A62FD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525AA1CB" w14:textId="77777777" w:rsidR="00A62FD1" w:rsidRPr="00A62FD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после вскрытия флакона реагент стабилен в течение не менее 28 дней, если хранится в холодильнике или в охлаждаемом отсеке анализатора;</w:t>
            </w:r>
          </w:p>
          <w:p w14:paraId="6820F7D5" w14:textId="79FDC581" w:rsidR="00511232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D09A84" w14:textId="087BAD99" w:rsidR="00511232" w:rsidRPr="00CA279A" w:rsidRDefault="00A62FD1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>18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62FD1">
              <w:rPr>
                <w:sz w:val="22"/>
                <w:szCs w:val="22"/>
                <w:lang w:val="ru-RU"/>
              </w:rPr>
              <w:t>000 тестов</w:t>
            </w:r>
          </w:p>
        </w:tc>
      </w:tr>
      <w:tr w:rsidR="00DB2271" w:rsidRPr="00A62FD1" w14:paraId="02D636AA" w14:textId="77777777" w:rsidTr="00A62FD1">
        <w:trPr>
          <w:trHeight w:val="68"/>
        </w:trPr>
        <w:tc>
          <w:tcPr>
            <w:tcW w:w="2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83DF5" w14:textId="2DC2E0D3" w:rsidR="00DB2271" w:rsidRPr="00CA279A" w:rsidRDefault="00DB2271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BF5C97"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E2CE2" w14:textId="77777777" w:rsidR="00DB227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A62FD1">
              <w:rPr>
                <w:bCs/>
                <w:sz w:val="22"/>
                <w:szCs w:val="22"/>
                <w:lang w:val="ru-RU"/>
              </w:rPr>
              <w:t>Набор реагентов для определения билирубина общего</w:t>
            </w:r>
          </w:p>
          <w:p w14:paraId="04ECC6D9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D6FF639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E34074E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4218731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AD8B910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3F520B9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FA36857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A5B137A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3F3ADA7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0198955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FD90DD7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F1D9FEC" w14:textId="24C4FAAC" w:rsidR="00905DCA" w:rsidRPr="00A62FD1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1BA9" w14:textId="77777777" w:rsidR="00A62FD1" w:rsidRPr="00A62FD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>- принцип метода – кинетический фотометрический (реакция окисления с ванадатом);</w:t>
            </w:r>
          </w:p>
          <w:p w14:paraId="6E5A1003" w14:textId="77777777" w:rsidR="00A62FD1" w:rsidRPr="00A62FD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10253954" w14:textId="77777777" w:rsidR="00A62FD1" w:rsidRPr="00A62FD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7F151744" w14:textId="77777777" w:rsidR="00A62FD1" w:rsidRPr="00A62FD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после вскрытия флакона реагент остается стабильным в течение не менее 28 дней, если хранится в холодильнике или в охлаждаемом отсеке анализатора;</w:t>
            </w:r>
          </w:p>
          <w:p w14:paraId="2B9B9CD7" w14:textId="77777777" w:rsidR="00DB227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  <w:p w14:paraId="4E8CD1E3" w14:textId="672A7E0B" w:rsidR="00905DCA" w:rsidRPr="00CA279A" w:rsidRDefault="00905DCA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B5CD14D" w14:textId="7E223BCE" w:rsidR="00DB2271" w:rsidRPr="00CA279A" w:rsidRDefault="00905DC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905DCA">
              <w:rPr>
                <w:sz w:val="22"/>
                <w:szCs w:val="22"/>
                <w:lang w:val="ru-RU"/>
              </w:rPr>
              <w:t>21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05DCA">
              <w:rPr>
                <w:sz w:val="22"/>
                <w:szCs w:val="22"/>
                <w:lang w:val="ru-RU"/>
              </w:rPr>
              <w:t>600 тестов</w:t>
            </w:r>
          </w:p>
        </w:tc>
      </w:tr>
      <w:tr w:rsidR="00DB2271" w:rsidRPr="00A62FD1" w14:paraId="680397C3" w14:textId="77777777" w:rsidTr="00905DCA">
        <w:trPr>
          <w:trHeight w:val="235"/>
        </w:trPr>
        <w:tc>
          <w:tcPr>
            <w:tcW w:w="2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BB58C" w14:textId="2837C490" w:rsidR="00DB2271" w:rsidRPr="00CA279A" w:rsidRDefault="00DB2271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BF5C97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CF9AC" w14:textId="77777777" w:rsidR="00DB2271" w:rsidRDefault="00A62FD1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A62FD1">
              <w:rPr>
                <w:bCs/>
                <w:sz w:val="22"/>
                <w:szCs w:val="22"/>
                <w:lang w:val="ru-RU"/>
              </w:rPr>
              <w:t>Набор реагентов для определения билирубина прямого</w:t>
            </w:r>
          </w:p>
          <w:p w14:paraId="1418092A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9ABE908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FE5343B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795D2BE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C72A027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CC54F84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AD1AA7C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2F97901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51FDECC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E312181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6E6FB57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D00751A" w14:textId="1BF67DF8" w:rsidR="00905DCA" w:rsidRPr="00A62FD1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8B037" w14:textId="77777777" w:rsidR="00A62FD1" w:rsidRPr="00A62FD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>- принцип метода – кинетический фотометрический (реакция окисления с ванадатом);</w:t>
            </w:r>
          </w:p>
          <w:p w14:paraId="591CFB75" w14:textId="77777777" w:rsidR="00A62FD1" w:rsidRPr="00A62FD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47E78A4D" w14:textId="77777777" w:rsidR="00A62FD1" w:rsidRPr="00A62FD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18B17ACD" w14:textId="77777777" w:rsidR="00A62FD1" w:rsidRPr="00A62FD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после вскрытия флакона реагент остается стабильным в течение не менее 28 дней, если хранится в холодильнике или в охлаждаемом отсеке анализатора;</w:t>
            </w:r>
          </w:p>
          <w:p w14:paraId="759D23EB" w14:textId="77777777" w:rsidR="00DB2271" w:rsidRDefault="00A62FD1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A62FD1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  <w:p w14:paraId="15995DF5" w14:textId="6BC0C13E" w:rsidR="00B45192" w:rsidRPr="00CA279A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B64F0E" w14:textId="3ED1D42F" w:rsidR="00DB2271" w:rsidRPr="00CA279A" w:rsidRDefault="00905DC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905DCA">
              <w:rPr>
                <w:sz w:val="22"/>
                <w:szCs w:val="22"/>
                <w:lang w:val="ru-RU"/>
              </w:rPr>
              <w:t>21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05DCA">
              <w:rPr>
                <w:sz w:val="22"/>
                <w:szCs w:val="22"/>
                <w:lang w:val="ru-RU"/>
              </w:rPr>
              <w:t>600 тестов</w:t>
            </w:r>
          </w:p>
        </w:tc>
      </w:tr>
      <w:tr w:rsidR="00DB2271" w:rsidRPr="00905DCA" w14:paraId="0116FB6C" w14:textId="77777777" w:rsidTr="00A62FD1">
        <w:trPr>
          <w:trHeight w:val="239"/>
        </w:trPr>
        <w:tc>
          <w:tcPr>
            <w:tcW w:w="2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D3819" w14:textId="7E7C8DD8" w:rsidR="00DB2271" w:rsidRPr="00CA279A" w:rsidRDefault="00DB2271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BF5C97"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D2E3D" w14:textId="77777777" w:rsidR="00DB2271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905DCA">
              <w:rPr>
                <w:bCs/>
                <w:sz w:val="22"/>
                <w:szCs w:val="22"/>
                <w:lang w:val="ru-RU"/>
              </w:rPr>
              <w:t>Набор реагентов для определения мочевины</w:t>
            </w:r>
          </w:p>
          <w:p w14:paraId="05B75064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F3D0416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3EE775B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BCECC72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EB4F3E7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7F9253C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D636D19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F6BB4CB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08AFCCF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28A8949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3054360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26A4D28" w14:textId="77777777" w:rsid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CCDEF32" w14:textId="54873A9F" w:rsidR="00905DCA" w:rsidRPr="00905DCA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DBD50" w14:textId="0ECF4160" w:rsidR="00905DCA" w:rsidRPr="00905DCA" w:rsidRDefault="00905DCA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05DCA">
              <w:rPr>
                <w:sz w:val="22"/>
                <w:szCs w:val="22"/>
                <w:lang w:val="ru-RU"/>
              </w:rPr>
              <w:t>- принцип метода – ферментативный (реакция с уреазой/глутаматдегидрогеназой);</w:t>
            </w:r>
          </w:p>
          <w:p w14:paraId="6E04764F" w14:textId="77777777" w:rsidR="00905DCA" w:rsidRPr="00905DCA" w:rsidRDefault="00905DCA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05DCA">
              <w:rPr>
                <w:sz w:val="22"/>
                <w:szCs w:val="22"/>
                <w:lang w:val="ru-RU"/>
              </w:rPr>
              <w:t xml:space="preserve"> - реагент (ы) готовый (ые) к использованию; </w:t>
            </w:r>
          </w:p>
          <w:p w14:paraId="3C3BA325" w14:textId="77777777" w:rsidR="00905DCA" w:rsidRPr="00905DCA" w:rsidRDefault="00905DCA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05DCA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56EE9264" w14:textId="77777777" w:rsidR="00905DCA" w:rsidRPr="00905DCA" w:rsidRDefault="00905DCA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05DCA">
              <w:rPr>
                <w:sz w:val="22"/>
                <w:szCs w:val="22"/>
                <w:lang w:val="ru-RU"/>
              </w:rPr>
              <w:t xml:space="preserve"> - после вскрытия флакона реагент стабилен в течение не менее 21 дня, если хранится в холодильнике или в охлаждаемом отсеке анализатора;</w:t>
            </w:r>
          </w:p>
          <w:p w14:paraId="1CE5A51E" w14:textId="77777777" w:rsidR="00DB2271" w:rsidRDefault="00905DCA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05DCA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  <w:p w14:paraId="035E4262" w14:textId="1972D8E7" w:rsidR="00B45192" w:rsidRPr="00CA279A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256EC2" w14:textId="4EEC5B07" w:rsidR="00DB2271" w:rsidRPr="00CA279A" w:rsidRDefault="00905DC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905DCA">
              <w:rPr>
                <w:sz w:val="22"/>
                <w:szCs w:val="22"/>
                <w:lang w:val="ru-RU"/>
              </w:rPr>
              <w:t>22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05DCA">
              <w:rPr>
                <w:sz w:val="22"/>
                <w:szCs w:val="22"/>
                <w:lang w:val="ru-RU"/>
              </w:rPr>
              <w:t>800 тестов</w:t>
            </w:r>
          </w:p>
        </w:tc>
      </w:tr>
      <w:tr w:rsidR="00DB2271" w:rsidRPr="00CA279A" w14:paraId="4E85F987" w14:textId="77777777" w:rsidTr="00A37379">
        <w:trPr>
          <w:trHeight w:val="3567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52F1" w14:textId="77777777" w:rsidR="00DB2271" w:rsidRDefault="00DB2271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6</w:t>
            </w:r>
          </w:p>
          <w:p w14:paraId="02B963AB" w14:textId="77777777" w:rsidR="00B45192" w:rsidRP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8CA9F26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31489A2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6BF5C6F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42163BB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41ECFAA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35179AB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82F10DE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AB135C7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3EDBC8E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86A177A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D0007B2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BDAB93A" w14:textId="77777777" w:rsidR="00B45192" w:rsidRP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7B3CCEC" w14:textId="0B5A86E4" w:rsidR="00905DCA" w:rsidRPr="00905DCA" w:rsidRDefault="00905DC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7AE60" w14:textId="77777777" w:rsidR="00DB2271" w:rsidRDefault="00905DC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905DCA">
              <w:rPr>
                <w:bCs/>
                <w:sz w:val="22"/>
                <w:szCs w:val="22"/>
                <w:lang w:val="ru-RU"/>
              </w:rPr>
              <w:t>Набор реагентов для определения креатинина</w:t>
            </w:r>
          </w:p>
          <w:p w14:paraId="59029B0F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A370DB7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DAEF875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8BE4F72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5AB03BA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239A798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1E72429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2260FBA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0D0AD1B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9A6AEAB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E2C3371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02E2DF3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7C95513" w14:textId="42612706" w:rsidR="00B45192" w:rsidRPr="00905DCA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D4B15" w14:textId="087B0C1F" w:rsidR="00B45192" w:rsidRPr="00B45192" w:rsidRDefault="00B45192" w:rsidP="00A37379">
            <w:pPr>
              <w:tabs>
                <w:tab w:val="left" w:pos="275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B45192">
              <w:rPr>
                <w:sz w:val="22"/>
                <w:szCs w:val="22"/>
                <w:lang w:val="ru-RU"/>
              </w:rPr>
              <w:t>- принцип метода – ферментативный (реакция с саркозиноксидазой);</w:t>
            </w:r>
          </w:p>
          <w:p w14:paraId="628659BD" w14:textId="77777777" w:rsidR="00B45192" w:rsidRPr="00B45192" w:rsidRDefault="00B45192" w:rsidP="00A37379">
            <w:pPr>
              <w:tabs>
                <w:tab w:val="left" w:pos="275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реагент (ы) готовый (ые) к использованию; </w:t>
            </w:r>
          </w:p>
          <w:p w14:paraId="572DA431" w14:textId="77777777" w:rsidR="00B45192" w:rsidRPr="00B45192" w:rsidRDefault="00B45192" w:rsidP="00A37379">
            <w:pPr>
              <w:tabs>
                <w:tab w:val="left" w:pos="275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0D00C14C" w14:textId="77777777" w:rsidR="00B45192" w:rsidRPr="00B45192" w:rsidRDefault="00B45192" w:rsidP="00A37379">
            <w:pPr>
              <w:tabs>
                <w:tab w:val="left" w:pos="275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после вскрытия флакона реагент стабилен в течение не менее 28 дней, если хранится в холодильнике или в охлаждаемом отсеке анализатора;</w:t>
            </w:r>
          </w:p>
          <w:p w14:paraId="5804DC15" w14:textId="77777777" w:rsidR="00DB2271" w:rsidRDefault="00B45192" w:rsidP="00A37379">
            <w:pPr>
              <w:tabs>
                <w:tab w:val="left" w:pos="275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  <w:p w14:paraId="51D17D7D" w14:textId="71043DC0" w:rsidR="00B45192" w:rsidRPr="00CA279A" w:rsidRDefault="00B45192" w:rsidP="00A37379">
            <w:pPr>
              <w:tabs>
                <w:tab w:val="left" w:pos="275"/>
              </w:tabs>
              <w:spacing w:after="0" w:line="240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CC7F81A" w14:textId="5EA53B88" w:rsidR="00DB2271" w:rsidRPr="00CA279A" w:rsidRDefault="00905DC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905DCA">
              <w:rPr>
                <w:sz w:val="22"/>
                <w:szCs w:val="22"/>
                <w:lang w:val="ru-RU"/>
              </w:rPr>
              <w:t>22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05DCA">
              <w:rPr>
                <w:sz w:val="22"/>
                <w:szCs w:val="22"/>
                <w:lang w:val="ru-RU"/>
              </w:rPr>
              <w:t>800 тестов</w:t>
            </w:r>
          </w:p>
        </w:tc>
      </w:tr>
      <w:tr w:rsidR="000D1F20" w:rsidRPr="00B45192" w14:paraId="551BA483" w14:textId="77777777" w:rsidTr="00A62FD1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09C1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7</w:t>
            </w:r>
          </w:p>
          <w:p w14:paraId="2376BD07" w14:textId="77777777" w:rsidR="00B45192" w:rsidRP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1C9062C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D7A1C81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FC1F453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18250FC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84C7154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63FC4BA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1AEA701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9D214B5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406CE5E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DCD7E30" w14:textId="77777777" w:rsidR="00B45192" w:rsidRP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3558F2D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4894FD4" w14:textId="2AF59034" w:rsidR="00B45192" w:rsidRPr="00B45192" w:rsidRDefault="00B4519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F1199" w14:textId="77777777" w:rsidR="000D1F20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B45192">
              <w:rPr>
                <w:bCs/>
                <w:sz w:val="22"/>
                <w:szCs w:val="22"/>
                <w:lang w:val="ru-RU"/>
              </w:rPr>
              <w:t>Набор реагентов для определения мочевой кислоты</w:t>
            </w:r>
          </w:p>
          <w:p w14:paraId="169D1F8C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67B2244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72943AE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4F2393B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25538B8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30D7D7D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9059017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C2C9961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7604C6E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5853E85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2C864F6" w14:textId="44628BA3" w:rsidR="00B45192" w:rsidRP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ABB2C" w14:textId="4CC1CFB8" w:rsidR="00B45192" w:rsidRPr="00B45192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B45192">
              <w:rPr>
                <w:sz w:val="22"/>
                <w:szCs w:val="22"/>
                <w:lang w:val="ru-RU"/>
              </w:rPr>
              <w:t>-принцип метода – ферментативный (реакция с уриказой-пероксидазой);</w:t>
            </w:r>
          </w:p>
          <w:p w14:paraId="524B53B6" w14:textId="77777777" w:rsidR="00B45192" w:rsidRPr="00B45192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реагент (ы) готовый (ые) к использованию; </w:t>
            </w:r>
          </w:p>
          <w:p w14:paraId="2ED746F5" w14:textId="77777777" w:rsidR="00B45192" w:rsidRPr="00B45192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13C9F6AE" w14:textId="77777777" w:rsidR="00B45192" w:rsidRPr="00B45192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после вскрытия флакона реагент стабилен в течение не менее 28 дней, если хранится в охлаждаемом отсеке анализатора;</w:t>
            </w:r>
          </w:p>
          <w:p w14:paraId="6CD60F66" w14:textId="400BC8DB" w:rsidR="00B45192" w:rsidRPr="00CA279A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19BAAE" w14:textId="04705D60" w:rsidR="000D1F20" w:rsidRPr="00CA279A" w:rsidRDefault="00B4519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45192">
              <w:rPr>
                <w:sz w:val="22"/>
                <w:szCs w:val="22"/>
                <w:lang w:val="ru-RU"/>
              </w:rPr>
              <w:t>000 тестов</w:t>
            </w:r>
          </w:p>
        </w:tc>
      </w:tr>
      <w:tr w:rsidR="000D1F20" w:rsidRPr="00B45192" w14:paraId="327F2D50" w14:textId="77777777" w:rsidTr="00B45192">
        <w:trPr>
          <w:trHeight w:val="6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E156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8</w:t>
            </w:r>
          </w:p>
          <w:p w14:paraId="46CF9AA5" w14:textId="77777777" w:rsidR="00F63DDE" w:rsidRP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18BFAD9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6F8B73B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DE0313D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B177186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8129F19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D7E81C4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EE941F0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40D92EB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4C3FBC4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F6C524B" w14:textId="77777777" w:rsidR="00B45192" w:rsidRP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F6D9A85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67EA7D3" w14:textId="77777777" w:rsidR="00B45192" w:rsidRP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F4FA4A0" w14:textId="29A9D749" w:rsidR="00B45192" w:rsidRPr="00B45192" w:rsidRDefault="00B4519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3CD1A" w14:textId="77777777" w:rsidR="000D1F20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B45192">
              <w:rPr>
                <w:bCs/>
                <w:sz w:val="22"/>
                <w:szCs w:val="22"/>
                <w:lang w:val="ru-RU"/>
              </w:rPr>
              <w:t>Набор реагентов для определения холестерина</w:t>
            </w:r>
          </w:p>
          <w:p w14:paraId="5AF94C37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5B1BE9E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65EB8AA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9B8D661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A53A597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FA1FFFF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0386FBC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87855F2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A665382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2E5628D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652C333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8B19A27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D6B90A6" w14:textId="7507EBEE" w:rsidR="00B45192" w:rsidRP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415D7" w14:textId="77777777" w:rsidR="00B45192" w:rsidRPr="00B45192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>- принцип метода – ферментативный (реакция с холестериноксидазой- пероксидазой);</w:t>
            </w:r>
          </w:p>
          <w:p w14:paraId="2436DABC" w14:textId="77777777" w:rsidR="00B45192" w:rsidRPr="00B45192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67721B10" w14:textId="77777777" w:rsidR="00B45192" w:rsidRPr="00B45192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1F851A91" w14:textId="77777777" w:rsidR="00B45192" w:rsidRPr="00B45192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после вскрытия флакона реагент стабилен в течение не менее 28 дней, если хранится в холодильнике или в охлаждаемом отсеке анализатора;</w:t>
            </w:r>
          </w:p>
          <w:p w14:paraId="62E89606" w14:textId="77777777" w:rsidR="000D1F20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  <w:p w14:paraId="02991A55" w14:textId="5058F9C7" w:rsidR="00EF2448" w:rsidRPr="00CA279A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93E32E" w14:textId="373A8C8F" w:rsidR="000D1F20" w:rsidRPr="00CA279A" w:rsidRDefault="00B4519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45192">
              <w:rPr>
                <w:sz w:val="22"/>
                <w:szCs w:val="22"/>
                <w:lang w:val="ru-RU"/>
              </w:rPr>
              <w:t>000 тестов</w:t>
            </w:r>
          </w:p>
        </w:tc>
      </w:tr>
      <w:tr w:rsidR="000D1F20" w:rsidRPr="00B45192" w14:paraId="08CBEA2A" w14:textId="77777777" w:rsidTr="00A62FD1">
        <w:trPr>
          <w:trHeight w:val="6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C471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9</w:t>
            </w:r>
          </w:p>
          <w:p w14:paraId="4E9763DD" w14:textId="77777777" w:rsidR="00F63DDE" w:rsidRP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F54DD05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7A857ED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FF1CA19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43F7BB7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D464B22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EBF115E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DB50F33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AB94021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2452F09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80FAF00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E695E9B" w14:textId="77777777" w:rsid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2CD2CF2" w14:textId="77777777" w:rsidR="00B45192" w:rsidRPr="00B45192" w:rsidRDefault="00B45192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23B9B1E" w14:textId="73B4CE6D" w:rsidR="00B45192" w:rsidRPr="00B45192" w:rsidRDefault="00B4519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D44EF" w14:textId="77777777" w:rsidR="000D1F20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B45192">
              <w:rPr>
                <w:bCs/>
                <w:sz w:val="22"/>
                <w:szCs w:val="22"/>
                <w:lang w:val="ru-RU"/>
              </w:rPr>
              <w:t>Набор реагентов для определения триглицеридов</w:t>
            </w:r>
          </w:p>
          <w:p w14:paraId="23FB6B20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17F4928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7DC0E12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868D291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34FF526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19EE010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08CE4DA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DFD40C6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E0481A5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C97FACA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CF9EC7C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4E5F4DA" w14:textId="77777777" w:rsid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3BA7E4E" w14:textId="2AC87202" w:rsidR="00B45192" w:rsidRPr="00B45192" w:rsidRDefault="00B4519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FAF09" w14:textId="77777777" w:rsidR="00B45192" w:rsidRPr="00B45192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>- принцип метода – ферментативный (реакция с глицерокиназой- пероксидазой);</w:t>
            </w:r>
          </w:p>
          <w:p w14:paraId="0E5AB148" w14:textId="77777777" w:rsidR="00B45192" w:rsidRPr="00B45192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реагент (ы) готовый (ые) к использованию не требующих дополнительных разведений;</w:t>
            </w:r>
          </w:p>
          <w:p w14:paraId="484FD5CC" w14:textId="77777777" w:rsidR="00B45192" w:rsidRPr="00B45192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39C9C741" w14:textId="77777777" w:rsidR="00B45192" w:rsidRPr="00B45192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после вскрытия реагенты устойчивы в течение 21 суток, если охлаждаются в анализаторе или холодильнике;</w:t>
            </w:r>
          </w:p>
          <w:p w14:paraId="45DEF559" w14:textId="77777777" w:rsidR="000D1F20" w:rsidRDefault="00B45192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  <w:p w14:paraId="748C36D9" w14:textId="0CEDE1C8" w:rsidR="00EF2448" w:rsidRPr="00CA279A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2210BBB" w14:textId="1388934B" w:rsidR="000D1F20" w:rsidRPr="00CA279A" w:rsidRDefault="00B4519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B45192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45192">
              <w:rPr>
                <w:sz w:val="22"/>
                <w:szCs w:val="22"/>
                <w:lang w:val="ru-RU"/>
              </w:rPr>
              <w:t>600 тестов</w:t>
            </w:r>
          </w:p>
        </w:tc>
      </w:tr>
      <w:tr w:rsidR="000D1F20" w:rsidRPr="0018634C" w14:paraId="0D73139F" w14:textId="77777777" w:rsidTr="00A62FD1">
        <w:trPr>
          <w:trHeight w:val="1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8B15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10</w:t>
            </w:r>
          </w:p>
          <w:p w14:paraId="66E85F9C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6D69599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5A4D3A8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8861082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1786111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EB124B6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AD1469F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4D495A8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14B900A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5957BB2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716E3DC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89872B7" w14:textId="77777777" w:rsidR="00EF2448" w:rsidRP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6FE5416" w14:textId="7A6033AA" w:rsidR="0018634C" w:rsidRPr="0018634C" w:rsidRDefault="0018634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5FCEB" w14:textId="77777777" w:rsidR="000D1F20" w:rsidRDefault="0018634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18634C">
              <w:rPr>
                <w:bCs/>
                <w:sz w:val="22"/>
                <w:szCs w:val="22"/>
                <w:lang w:val="ru-RU"/>
              </w:rPr>
              <w:t>Набор реагентов для определения глюкозы</w:t>
            </w:r>
          </w:p>
          <w:p w14:paraId="1F9451C7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42DDAA6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0C3DBCA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78A957C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43FA5D9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36DD605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618D8ED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4841319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1FA0CF9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D7A43B9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88BB806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5ECC10F" w14:textId="498BEFDE" w:rsidR="00EF2448" w:rsidRPr="0018634C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777A3" w14:textId="77777777" w:rsidR="0018634C" w:rsidRPr="0018634C" w:rsidRDefault="0018634C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18634C">
              <w:rPr>
                <w:sz w:val="22"/>
                <w:szCs w:val="22"/>
                <w:lang w:val="ru-RU"/>
              </w:rPr>
              <w:t>- принцип метода – ферментативный (глюкозооксидазный);</w:t>
            </w:r>
          </w:p>
          <w:p w14:paraId="5B15A259" w14:textId="77777777" w:rsidR="0018634C" w:rsidRPr="0018634C" w:rsidRDefault="0018634C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18634C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68020D2B" w14:textId="77777777" w:rsidR="0018634C" w:rsidRPr="0018634C" w:rsidRDefault="0018634C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18634C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31C0067C" w14:textId="77777777" w:rsidR="0018634C" w:rsidRPr="0018634C" w:rsidRDefault="0018634C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18634C">
              <w:rPr>
                <w:sz w:val="22"/>
                <w:szCs w:val="22"/>
                <w:lang w:val="ru-RU"/>
              </w:rPr>
              <w:t xml:space="preserve"> - после вскрытия флакона реагент стабилен в течение не менее 30 дней, если хранится в холодильнике или в охлаждаемом отсеке анализатора;</w:t>
            </w:r>
          </w:p>
          <w:p w14:paraId="26B739F6" w14:textId="2EC5910C" w:rsidR="000D1F20" w:rsidRPr="00CA279A" w:rsidRDefault="0018634C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18634C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E376037" w14:textId="4C2C2A9D" w:rsidR="000D1F20" w:rsidRPr="00CA279A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>22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>800 тестов</w:t>
            </w:r>
          </w:p>
        </w:tc>
      </w:tr>
      <w:tr w:rsidR="000D1F20" w:rsidRPr="00EF2448" w14:paraId="3F755A98" w14:textId="77777777" w:rsidTr="00A62FD1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9E6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11</w:t>
            </w:r>
          </w:p>
          <w:p w14:paraId="6EEE1817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854B16C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060B3A5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1956E74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208BFF8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9D0D7ED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3D77CCB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5F52C3B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EAA178C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CCF67ED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A073AD6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D93744E" w14:textId="77777777" w:rsidR="00EF2448" w:rsidRP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060F8D4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DB890B5" w14:textId="57AAFB90" w:rsidR="00EF2448" w:rsidRPr="00EF2448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2BCB5" w14:textId="77777777" w:rsidR="000D1F20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EF2448">
              <w:rPr>
                <w:bCs/>
                <w:sz w:val="22"/>
                <w:szCs w:val="22"/>
                <w:lang w:val="ru-RU"/>
              </w:rPr>
              <w:t>Набор реагентов для определения аспартатаминотрансферазы</w:t>
            </w:r>
          </w:p>
          <w:p w14:paraId="0F365915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28C11EE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51BFC91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03B9AE1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8BE65B3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33F7590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6CE5DCE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8799007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3C3B9A7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793F226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E67F4E4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C94550E" w14:textId="23D2C645" w:rsidR="00EF2448" w:rsidRP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36411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>- принцип метода – УФ-метод согласно рекомендациям IFCC без активации пиридоксальфосфатом;</w:t>
            </w:r>
          </w:p>
          <w:p w14:paraId="0E52B1B3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1577EB7C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3491A427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после вскрытия флакона реагент остается стабильным в течение не менее 28 дней, если хранится в холодильнике или в охлаждаемом отсеке анализатора;</w:t>
            </w:r>
          </w:p>
          <w:p w14:paraId="418FEA1B" w14:textId="5253372C" w:rsidR="000D1F20" w:rsidRPr="00CA279A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914D67D" w14:textId="266A91CE" w:rsidR="000D1F20" w:rsidRPr="00CA279A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>400 тестов</w:t>
            </w:r>
          </w:p>
        </w:tc>
      </w:tr>
      <w:tr w:rsidR="000D1F20" w:rsidRPr="00EF2448" w14:paraId="51BA4184" w14:textId="77777777" w:rsidTr="00EF2448">
        <w:trPr>
          <w:trHeight w:val="26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A96F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12</w:t>
            </w:r>
          </w:p>
          <w:p w14:paraId="7B1549E2" w14:textId="77777777" w:rsidR="00F63DDE" w:rsidRP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2F77E39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1CE5838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C7D0580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779ED53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2669298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AFFB2B6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F9506D7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3781BC4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388542C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F85E07F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5BE5B9C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4D842CF" w14:textId="77777777" w:rsidR="00EF2448" w:rsidRP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E748B2F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2C2A416" w14:textId="5581B86D" w:rsidR="00EF2448" w:rsidRPr="00EF2448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6D051" w14:textId="77777777" w:rsidR="000D1F20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EF2448">
              <w:rPr>
                <w:bCs/>
                <w:sz w:val="22"/>
                <w:szCs w:val="22"/>
                <w:lang w:val="ru-RU"/>
              </w:rPr>
              <w:t>Набор реагентов для определения аланинаминотрансферазы</w:t>
            </w:r>
          </w:p>
          <w:p w14:paraId="40A56F56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94F8B58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A7E1340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218BD86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44CA768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96805BB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609D01E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CE4CDB2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8689AFB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FF1CA1D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E1E51BF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C181E60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01DB8A3" w14:textId="28DEE555" w:rsidR="00EF2448" w:rsidRP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44C5" w14:textId="65A6DBA2" w:rsidR="00EF2448" w:rsidRPr="00EF2448" w:rsidRDefault="00EF2448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>- принцип метода – УФ-метод согласно рекомендациям IFCC без активации пиридоксальфосфатом;</w:t>
            </w:r>
          </w:p>
          <w:p w14:paraId="784700D2" w14:textId="77777777" w:rsidR="00EF2448" w:rsidRPr="00EF2448" w:rsidRDefault="00EF2448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56F76E86" w14:textId="77777777" w:rsidR="00EF2448" w:rsidRPr="00EF2448" w:rsidRDefault="00EF2448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6D57FCCB" w14:textId="77777777" w:rsidR="00EF2448" w:rsidRPr="00EF2448" w:rsidRDefault="00EF2448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после вскрытия флакона реагент остается стабильным в течение не менее 28 дней, если хранится в холодильнике или в охлаждаемом отсеке анализатора;</w:t>
            </w:r>
          </w:p>
          <w:p w14:paraId="767100C4" w14:textId="77777777" w:rsidR="000D1F20" w:rsidRDefault="00EF2448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  <w:p w14:paraId="5F40F41E" w14:textId="6389EA16" w:rsidR="00EF2448" w:rsidRPr="00CA279A" w:rsidRDefault="00EF2448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E217DC" w14:textId="1DE56513" w:rsidR="000D1F20" w:rsidRPr="00CA279A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>400 тестов</w:t>
            </w:r>
          </w:p>
        </w:tc>
      </w:tr>
      <w:tr w:rsidR="000D1F20" w:rsidRPr="00EF2448" w14:paraId="1C3FD22B" w14:textId="77777777" w:rsidTr="00A62FD1">
        <w:trPr>
          <w:trHeight w:val="11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ACEE0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13</w:t>
            </w:r>
          </w:p>
          <w:p w14:paraId="4277B008" w14:textId="77777777" w:rsidR="00F63DDE" w:rsidRP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4153046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288B3FE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8B2679D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6800B80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EFBE19F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1B79F9A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3180D2F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1ACB185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F9C6BF9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1A70B8F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16CA52F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4ED1D58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256B257" w14:textId="6C8D03C3" w:rsidR="00EF2448" w:rsidRPr="00EF2448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0F7E8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EF2448">
              <w:rPr>
                <w:bCs/>
                <w:sz w:val="22"/>
                <w:szCs w:val="22"/>
                <w:lang w:val="ru-RU"/>
              </w:rPr>
              <w:t xml:space="preserve">Набор реагентов для определения </w:t>
            </w:r>
          </w:p>
          <w:p w14:paraId="6EF6A0C2" w14:textId="35A37E4C" w:rsidR="000D1F20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EF2448">
              <w:rPr>
                <w:bCs/>
                <w:sz w:val="22"/>
                <w:szCs w:val="22"/>
                <w:lang w:val="ru-RU"/>
              </w:rPr>
              <w:t>гамма-глутамилтрансферазы</w:t>
            </w:r>
          </w:p>
          <w:p w14:paraId="5FF55414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BCDCFBC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636B1AB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59BEE2B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A858E3A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2C9E0F9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899A0DB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7B82014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BAC7649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588FD67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A284A7F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304AC3E" w14:textId="4C9B0DE6" w:rsidR="00EF2448" w:rsidRP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A505F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>- принцип метода – фотометрический метод по Szasz.;</w:t>
            </w:r>
          </w:p>
          <w:p w14:paraId="600A33C3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0270A539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367F25F8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после вскрытия флакона реагент остаётся стабильным в течение не менее 30 дней, если хранится в холодильнике или в охлаждаемом отсеке анализатора;</w:t>
            </w:r>
          </w:p>
          <w:p w14:paraId="2D2083E1" w14:textId="77777777" w:rsidR="000D1F20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  <w:p w14:paraId="55508AEF" w14:textId="46E05FA8" w:rsidR="00EF2448" w:rsidRPr="00CA279A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DEEC673" w14:textId="7A6C1DAC" w:rsidR="000D1F20" w:rsidRPr="00CA279A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>800 тестов</w:t>
            </w:r>
          </w:p>
        </w:tc>
      </w:tr>
      <w:tr w:rsidR="000D1F20" w:rsidRPr="00EF2448" w14:paraId="0A03C95A" w14:textId="77777777" w:rsidTr="00A62FD1">
        <w:trPr>
          <w:trHeight w:val="147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B2FF8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14</w:t>
            </w:r>
          </w:p>
          <w:p w14:paraId="24273343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3946FF8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D4957A5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9B291F9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02D2C03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BCD26C8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FF69625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F11E54D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E9A3374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08E8791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81960B5" w14:textId="77777777" w:rsidR="00EF2448" w:rsidRP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F2217C2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306D806" w14:textId="78D64BB1" w:rsidR="00EF2448" w:rsidRPr="00EF2448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F109B" w14:textId="77777777" w:rsidR="000D1F20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EF2448">
              <w:rPr>
                <w:bCs/>
                <w:sz w:val="22"/>
                <w:szCs w:val="22"/>
                <w:lang w:val="ru-RU"/>
              </w:rPr>
              <w:t>Набор реагентов для определения щелочной фосфатазы</w:t>
            </w:r>
          </w:p>
          <w:p w14:paraId="1E53872F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55CD9E5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F500266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2EDBAD5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780EF23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F4DC4D1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5B90D27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6D4A127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8EBCCC2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ECCE992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89A5CE2" w14:textId="09F64D2A" w:rsidR="00EF2448" w:rsidRP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6EE2F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 xml:space="preserve"> - принцип метода – кинетический фотометрический метод (модифицированный IFCC метод);</w:t>
            </w:r>
          </w:p>
          <w:p w14:paraId="201C531F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79ADA220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1531ABF9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после вскрытия флакона реагент остаётся стабильным в течение не менее 14 дней, если хранится в холодильнике или в охлаждаемом отсеке анализатора;</w:t>
            </w:r>
          </w:p>
          <w:p w14:paraId="04EA29F0" w14:textId="2D9F3D29" w:rsidR="000D1F20" w:rsidRPr="00CA279A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>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579BE1" w14:textId="24C9E745" w:rsidR="000D1F20" w:rsidRPr="00CA279A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>600 тестов</w:t>
            </w:r>
          </w:p>
        </w:tc>
      </w:tr>
      <w:tr w:rsidR="000D1F20" w:rsidRPr="00EF2448" w14:paraId="0D59C775" w14:textId="77777777" w:rsidTr="00A62FD1">
        <w:trPr>
          <w:trHeight w:val="307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AC0A0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15</w:t>
            </w:r>
          </w:p>
          <w:p w14:paraId="2B8BA4EF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4C2EB3D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F503A48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F9EFD35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16BD6E0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1B9A8F6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A83D1D7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D24789C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1197AFD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A9EB5E5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4D34E7E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2E0DFC7" w14:textId="77777777" w:rsidR="00EF2448" w:rsidRP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8A848C5" w14:textId="5022CF3E" w:rsidR="008F5FD4" w:rsidRPr="008F5FD4" w:rsidRDefault="008F5F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190A0" w14:textId="77777777" w:rsidR="000D1F20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EF2448">
              <w:rPr>
                <w:bCs/>
                <w:sz w:val="22"/>
                <w:szCs w:val="22"/>
                <w:lang w:val="ru-RU"/>
              </w:rPr>
              <w:t>Набор реагентов для определения активности лактатдегидрогеназы</w:t>
            </w:r>
          </w:p>
          <w:p w14:paraId="6BE4163B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F721817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E6131AD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123DAE3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A49984E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9F578F3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E48893F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98D4451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DB527F2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2A04B7A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AFC5A99" w14:textId="13698B51" w:rsidR="00EF2448" w:rsidRP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99052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 xml:space="preserve"> - принцип метода – УФ-метод согласно рекомендациям IFCC;</w:t>
            </w:r>
          </w:p>
          <w:p w14:paraId="16B28E75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5B0FCAEF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07E92804" w14:textId="77777777" w:rsidR="00EF2448" w:rsidRPr="00EF2448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после вскрытия флакона реагент остается стабильным в течение не менее 30 дней, если хранится в холодильнике или в охлаждаемом отсеке анализатора;</w:t>
            </w:r>
          </w:p>
          <w:p w14:paraId="7E2C7FC9" w14:textId="16B0D83B" w:rsidR="000D1F20" w:rsidRPr="00CA279A" w:rsidRDefault="00EF2448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2F4AEB" w14:textId="051A3B4E" w:rsidR="000D1F20" w:rsidRPr="00CA279A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>200 тестов</w:t>
            </w:r>
          </w:p>
        </w:tc>
      </w:tr>
      <w:tr w:rsidR="000D1F20" w:rsidRPr="00EF2448" w14:paraId="2FD9B068" w14:textId="77777777" w:rsidTr="00EF2448">
        <w:trPr>
          <w:trHeight w:val="18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4A039" w14:textId="77777777" w:rsidR="008F5FD4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16</w:t>
            </w:r>
          </w:p>
          <w:p w14:paraId="05FBDE1D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65B4327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910B69A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7A43512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F08F3EC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0ECF246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2B0C8E5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9F8472A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2CC6D06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A95715B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F4A8FAA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879167F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23C0804" w14:textId="77777777" w:rsidR="00EF2448" w:rsidRP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3A924A3" w14:textId="6791F9C7" w:rsidR="00EF2448" w:rsidRPr="00EF2448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84C97" w14:textId="77777777" w:rsidR="000D1F20" w:rsidRPr="00072D7D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EF2448">
              <w:rPr>
                <w:bCs/>
                <w:sz w:val="22"/>
                <w:szCs w:val="22"/>
                <w:lang w:val="ru-RU"/>
              </w:rPr>
              <w:t>Набор реагентов для определения α-амилазы</w:t>
            </w:r>
          </w:p>
          <w:p w14:paraId="3EE797B0" w14:textId="77777777" w:rsidR="00F63DDE" w:rsidRPr="00072D7D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E80973C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D5E52A4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86CF3BC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9F467B5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F3627EC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5E77831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E0DF626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25A7926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D550671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61A2EEF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55AAE03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AEF4E51" w14:textId="6D7F55A1" w:rsidR="00EF2448" w:rsidRP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1AA60" w14:textId="6D2F2B42" w:rsidR="00EF2448" w:rsidRPr="00EF2448" w:rsidRDefault="00EF2448" w:rsidP="00A37379">
            <w:pPr>
              <w:tabs>
                <w:tab w:val="left" w:pos="485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>- принцип метода – фотометрический метод согласно рекомендациям IFCC;</w:t>
            </w:r>
          </w:p>
          <w:p w14:paraId="6E01DD5E" w14:textId="77777777" w:rsidR="00EF2448" w:rsidRPr="00EF2448" w:rsidRDefault="00EF2448" w:rsidP="00A37379">
            <w:pPr>
              <w:tabs>
                <w:tab w:val="left" w:pos="485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 (ы) готовый (ые) к использованию; </w:t>
            </w:r>
          </w:p>
          <w:p w14:paraId="58965DB3" w14:textId="77777777" w:rsidR="00EF2448" w:rsidRPr="00EF2448" w:rsidRDefault="00EF2448" w:rsidP="00A37379">
            <w:pPr>
              <w:tabs>
                <w:tab w:val="left" w:pos="485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1B95944A" w14:textId="77777777" w:rsidR="00EF2448" w:rsidRPr="00EF2448" w:rsidRDefault="00EF2448" w:rsidP="00A37379">
            <w:pPr>
              <w:tabs>
                <w:tab w:val="left" w:pos="485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после вскрытия флакона реагент стабилен в течение не менее 35 дней, если хранится в холодильнике или в охлаждаемом отсеке анализатора;</w:t>
            </w:r>
          </w:p>
          <w:p w14:paraId="2DA50BEB" w14:textId="77777777" w:rsidR="000D1F20" w:rsidRDefault="00EF2448" w:rsidP="00A37379">
            <w:pPr>
              <w:tabs>
                <w:tab w:val="left" w:pos="485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  <w:p w14:paraId="399C4FBE" w14:textId="5466A2D0" w:rsidR="007E5343" w:rsidRPr="00CA279A" w:rsidRDefault="007E5343" w:rsidP="00A37379">
            <w:pPr>
              <w:tabs>
                <w:tab w:val="left" w:pos="485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AC0F74" w14:textId="44952835" w:rsidR="000D1F20" w:rsidRPr="00CA279A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>600 тестов</w:t>
            </w:r>
          </w:p>
        </w:tc>
      </w:tr>
      <w:tr w:rsidR="000D1F20" w:rsidRPr="00EF2448" w14:paraId="18A6FA45" w14:textId="77777777" w:rsidTr="00A62FD1">
        <w:trPr>
          <w:trHeight w:val="287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B2684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17</w:t>
            </w:r>
          </w:p>
          <w:p w14:paraId="4EBE6FAB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47D1B2B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6DEED5E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EB07804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6F99082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6B7C802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2334363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C6726FE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4CD5A7B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06B9D65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7209875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BD1CD6F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6692560" w14:textId="77777777" w:rsidR="00EF2448" w:rsidRDefault="00EF2448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F943E9A" w14:textId="4CF581D1" w:rsidR="00EF2448" w:rsidRPr="00EF2448" w:rsidRDefault="00EF2448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F7FEF" w14:textId="77777777" w:rsidR="000D1F20" w:rsidRDefault="00EF2448" w:rsidP="00A37379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EF2448">
              <w:rPr>
                <w:bCs/>
                <w:sz w:val="22"/>
                <w:szCs w:val="22"/>
                <w:lang w:val="ru-RU"/>
              </w:rPr>
              <w:t>Набор реагентов для определения креатинкиназы</w:t>
            </w:r>
          </w:p>
          <w:p w14:paraId="6A68ED3C" w14:textId="77777777" w:rsidR="00F63DDE" w:rsidRP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14:paraId="4E003EA0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EBE14AE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D52573C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31FEB1A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60A28B6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F879A38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7698EF6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EF37CB3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37B446B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83CC9A1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8E1D037" w14:textId="77777777" w:rsid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53251B1" w14:textId="0361C94C" w:rsidR="00EF2448" w:rsidRPr="00EF2448" w:rsidRDefault="00EF2448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E17E9" w14:textId="1EDB1026" w:rsidR="00EF2448" w:rsidRPr="00EF2448" w:rsidRDefault="00EF2448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EF2448">
              <w:rPr>
                <w:sz w:val="22"/>
                <w:szCs w:val="22"/>
                <w:lang w:val="ru-RU"/>
              </w:rPr>
              <w:t>- принцип метода – УФ-метод согласно рекомендациям IFCC;</w:t>
            </w:r>
          </w:p>
          <w:p w14:paraId="49382853" w14:textId="77777777" w:rsidR="00EF2448" w:rsidRPr="00EF2448" w:rsidRDefault="00EF2448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0A6FDA76" w14:textId="77777777" w:rsidR="00EF2448" w:rsidRPr="00EF2448" w:rsidRDefault="00EF2448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001CA056" w14:textId="77777777" w:rsidR="00EF2448" w:rsidRPr="00EF2448" w:rsidRDefault="00EF2448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после вскрытия флакона реагент остаётся стабильным в течение не менее 30 дней, если хранится в холодильнике или в охлаждаемом отсеке анализатора;</w:t>
            </w:r>
          </w:p>
          <w:p w14:paraId="7FD77B0A" w14:textId="77777777" w:rsidR="000D1F20" w:rsidRDefault="00EF2448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EF2448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  <w:p w14:paraId="3674D289" w14:textId="653FB0F2" w:rsidR="007E5343" w:rsidRPr="00CA279A" w:rsidRDefault="007E5343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BDA670" w14:textId="773D1A9D" w:rsidR="000D1F20" w:rsidRPr="00CA279A" w:rsidRDefault="007E534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E5343">
              <w:rPr>
                <w:sz w:val="22"/>
                <w:szCs w:val="22"/>
                <w:lang w:val="ru-RU"/>
              </w:rPr>
              <w:t>800 тестов</w:t>
            </w:r>
          </w:p>
        </w:tc>
      </w:tr>
      <w:tr w:rsidR="000D1F20" w:rsidRPr="007E5343" w14:paraId="5CBD9BC4" w14:textId="77777777" w:rsidTr="00A62FD1">
        <w:trPr>
          <w:trHeight w:val="277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2B77B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18</w:t>
            </w:r>
          </w:p>
          <w:p w14:paraId="0B0AF8D5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C1B95B9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90A793D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F7A6DA0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7FC39C0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BDF9529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2E2AEF0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C03E06B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D8B2486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37D6034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7C242A4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7C6F2AA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E40964B" w14:textId="77777777" w:rsidR="007E5343" w:rsidRP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F3BBFE6" w14:textId="01820360" w:rsidR="007E5343" w:rsidRPr="007E5343" w:rsidRDefault="007E534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16F68" w14:textId="77777777" w:rsidR="000D1F20" w:rsidRDefault="007E5343" w:rsidP="00A37379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  <w:lang w:val="ru-RU"/>
              </w:rPr>
              <w:t xml:space="preserve"> </w:t>
            </w:r>
            <w:r w:rsidRPr="007E5343">
              <w:rPr>
                <w:bCs/>
                <w:sz w:val="22"/>
                <w:szCs w:val="22"/>
                <w:lang w:val="ru-RU"/>
              </w:rPr>
              <w:t>Набор реагентов для определения кальция</w:t>
            </w:r>
          </w:p>
          <w:p w14:paraId="670A3B8A" w14:textId="77777777" w:rsidR="00F63DDE" w:rsidRP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14:paraId="63124CF4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5E8B912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E0A878C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A04F653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D35F6E4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3AA047E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FC6EA36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263F62F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B8A061E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8187B5E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868AB77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23DA961" w14:textId="061B1667" w:rsidR="007E5343" w:rsidRP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5A2B0" w14:textId="377D7490" w:rsidR="007E5343" w:rsidRPr="007E5343" w:rsidRDefault="007E5343" w:rsidP="00A37379">
            <w:pPr>
              <w:tabs>
                <w:tab w:val="left" w:pos="22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7E5343">
              <w:rPr>
                <w:sz w:val="22"/>
                <w:szCs w:val="22"/>
                <w:lang w:val="ru-RU"/>
              </w:rPr>
              <w:t>- принцип метода – фотометрический (реакция с арсеназо III);</w:t>
            </w:r>
          </w:p>
          <w:p w14:paraId="064F004D" w14:textId="77777777" w:rsidR="007E5343" w:rsidRPr="007E5343" w:rsidRDefault="007E5343" w:rsidP="00A37379">
            <w:pPr>
              <w:tabs>
                <w:tab w:val="left" w:pos="22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1FCB2C98" w14:textId="77777777" w:rsidR="007E5343" w:rsidRPr="007E5343" w:rsidRDefault="007E5343" w:rsidP="00A37379">
            <w:pPr>
              <w:tabs>
                <w:tab w:val="left" w:pos="22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507A738C" w14:textId="77777777" w:rsidR="007E5343" w:rsidRPr="007E5343" w:rsidRDefault="007E5343" w:rsidP="00A37379">
            <w:pPr>
              <w:tabs>
                <w:tab w:val="left" w:pos="22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после вскрытия флакона реагент остаётся стабильным в течение не менее 28 дней, если хранится в холодильнике или в охлаждаемом отсеке анализатора;</w:t>
            </w:r>
          </w:p>
          <w:p w14:paraId="516EF7BB" w14:textId="77777777" w:rsidR="000D1F20" w:rsidRDefault="007E5343" w:rsidP="00A37379">
            <w:pPr>
              <w:tabs>
                <w:tab w:val="left" w:pos="22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  <w:p w14:paraId="5297CB60" w14:textId="04AFA1C6" w:rsidR="007E5343" w:rsidRPr="00CA279A" w:rsidRDefault="007E5343" w:rsidP="00A37379">
            <w:pPr>
              <w:tabs>
                <w:tab w:val="left" w:pos="22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461F340" w14:textId="336E842C" w:rsidR="000D1F20" w:rsidRPr="00CA279A" w:rsidRDefault="007E534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E5343">
              <w:rPr>
                <w:sz w:val="22"/>
                <w:szCs w:val="22"/>
                <w:lang w:val="ru-RU"/>
              </w:rPr>
              <w:t>200 тестов</w:t>
            </w:r>
          </w:p>
        </w:tc>
      </w:tr>
      <w:tr w:rsidR="000D1F20" w:rsidRPr="007E5343" w14:paraId="3DD4B482" w14:textId="77777777" w:rsidTr="00A62FD1">
        <w:trPr>
          <w:trHeight w:val="267"/>
        </w:trPr>
        <w:tc>
          <w:tcPr>
            <w:tcW w:w="2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9E58F" w14:textId="73C8222F" w:rsidR="000D1F20" w:rsidRPr="00CA279A" w:rsidRDefault="000D1F2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BF5C97">
              <w:rPr>
                <w:rFonts w:eastAsia="Calibri"/>
                <w:sz w:val="22"/>
                <w:szCs w:val="22"/>
                <w:lang w:val="ru-RU"/>
              </w:rPr>
              <w:t>19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E1AF9" w14:textId="77777777" w:rsidR="000D1F20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7E5343">
              <w:rPr>
                <w:bCs/>
                <w:sz w:val="22"/>
                <w:szCs w:val="22"/>
                <w:lang w:val="ru-RU"/>
              </w:rPr>
              <w:t>Набор реагентов для определения магния</w:t>
            </w:r>
          </w:p>
          <w:p w14:paraId="4C5AFD46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ABE5F5F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4979177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17F6442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6428885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943E72C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2A795CD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C0E0BA6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949ABFB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A1B18C4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B8D42F8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E884850" w14:textId="3BDD53D0" w:rsidR="007E5343" w:rsidRP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CFAB0" w14:textId="6641FDB8" w:rsidR="007E5343" w:rsidRPr="007E5343" w:rsidRDefault="007E5343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7E5343">
              <w:rPr>
                <w:sz w:val="22"/>
                <w:szCs w:val="22"/>
                <w:lang w:val="ru-RU"/>
              </w:rPr>
              <w:t>- принцип метода – фотометрический (реакция с ксилидоловым синим);</w:t>
            </w:r>
          </w:p>
          <w:p w14:paraId="769A0E2C" w14:textId="77777777" w:rsidR="007E5343" w:rsidRPr="007E5343" w:rsidRDefault="007E5343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0F1E9ED4" w14:textId="77777777" w:rsidR="007E5343" w:rsidRPr="007E5343" w:rsidRDefault="007E5343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24BFF3C6" w14:textId="77777777" w:rsidR="007E5343" w:rsidRPr="007E5343" w:rsidRDefault="007E5343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после вскрытия флакона реагент остаётся стабильным в течение не менее 10 дней, если хранится в холодильнике или в охлаждаемом отсеке анализатора;</w:t>
            </w:r>
          </w:p>
          <w:p w14:paraId="6D4AE2BA" w14:textId="72F7B4B7" w:rsidR="000D1F20" w:rsidRPr="00CA279A" w:rsidRDefault="007E5343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CE8E637" w14:textId="543B9555" w:rsidR="000D1F20" w:rsidRPr="00CA279A" w:rsidRDefault="007E534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E5343">
              <w:rPr>
                <w:sz w:val="22"/>
                <w:szCs w:val="22"/>
                <w:lang w:val="ru-RU"/>
              </w:rPr>
              <w:t>000 тестов</w:t>
            </w:r>
          </w:p>
        </w:tc>
      </w:tr>
      <w:tr w:rsidR="000D1F20" w:rsidRPr="007E5343" w14:paraId="6D964F10" w14:textId="77777777" w:rsidTr="007E5343">
        <w:trPr>
          <w:trHeight w:val="27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F5B7B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20</w:t>
            </w:r>
          </w:p>
          <w:p w14:paraId="6A91834E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2E2D9CE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F44D998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4D740E9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BCFA3D3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80FB174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73D2168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874EDCB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EEC1D28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97EA34C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88076D3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245AF1E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0A7C173" w14:textId="5FD45AA3" w:rsidR="007E5343" w:rsidRPr="007E5343" w:rsidRDefault="007E534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FFFB7" w14:textId="77777777" w:rsidR="000D1F20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7E5343">
              <w:rPr>
                <w:bCs/>
                <w:sz w:val="22"/>
                <w:szCs w:val="22"/>
                <w:lang w:val="ru-RU"/>
              </w:rPr>
              <w:t>Набор реагентов для определения фосфора</w:t>
            </w:r>
          </w:p>
          <w:p w14:paraId="5B4443F8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439505B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670C0D5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B286F2A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4CDD8EB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68BF2BD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F85D4FF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77302B9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B7EF865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B874898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923209C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EB53AEE" w14:textId="2736831B" w:rsidR="007E5343" w:rsidRP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80CF6" w14:textId="77777777" w:rsidR="007E5343" w:rsidRPr="007E5343" w:rsidRDefault="007E5343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>- принцип метода – фотометрический (реакция с образованием фосфомолибдата);</w:t>
            </w:r>
          </w:p>
          <w:p w14:paraId="5C15F78E" w14:textId="77777777" w:rsidR="007E5343" w:rsidRPr="007E5343" w:rsidRDefault="007E5343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51C6F9A5" w14:textId="77777777" w:rsidR="007E5343" w:rsidRPr="007E5343" w:rsidRDefault="007E5343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596420D5" w14:textId="77777777" w:rsidR="007E5343" w:rsidRPr="007E5343" w:rsidRDefault="007E5343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после вскрытия флакона реагент остаётся стабильным в течение не менее 28 дней, если хранится в холодильнике или в охлаждаемом отсеке анализатора;</w:t>
            </w:r>
          </w:p>
          <w:p w14:paraId="09A2BAB8" w14:textId="714C68D0" w:rsidR="000D1F20" w:rsidRPr="00CA279A" w:rsidRDefault="007E5343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2E1DADE" w14:textId="0BD3604E" w:rsidR="000D1F20" w:rsidRPr="00CA279A" w:rsidRDefault="007E534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E5343">
              <w:rPr>
                <w:sz w:val="22"/>
                <w:szCs w:val="22"/>
                <w:lang w:val="ru-RU"/>
              </w:rPr>
              <w:t>000 тестов</w:t>
            </w:r>
          </w:p>
        </w:tc>
      </w:tr>
      <w:tr w:rsidR="000D1F20" w:rsidRPr="007E5343" w14:paraId="3A2C599A" w14:textId="77777777" w:rsidTr="00A62FD1">
        <w:trPr>
          <w:trHeight w:val="261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7D690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21</w:t>
            </w:r>
          </w:p>
          <w:p w14:paraId="2D0BFACB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E91CF84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2602244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423680F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E53A6C8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A1F1E7B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7EDBA6A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6D68742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D105AA9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6AF7A3F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1D4973D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FB9A27A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846FCE1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A4B9DB5" w14:textId="70A60471" w:rsidR="007E5343" w:rsidRPr="007E5343" w:rsidRDefault="007E534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2B910" w14:textId="77777777" w:rsidR="000D1F20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7E5343">
              <w:rPr>
                <w:bCs/>
                <w:sz w:val="22"/>
                <w:szCs w:val="22"/>
                <w:lang w:val="ru-RU"/>
              </w:rPr>
              <w:t>Набор реагентов для определения железа</w:t>
            </w:r>
          </w:p>
          <w:p w14:paraId="460FA353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0BC2C16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E8E22D5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5391357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7922C1F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3596D3F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B54A396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4E4459C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E3F32B9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3DE6A43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FFF77C3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0E0409B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1EE08E3" w14:textId="78E550BC" w:rsidR="007E5343" w:rsidRP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B9C0B" w14:textId="552335F4" w:rsidR="007E5343" w:rsidRPr="007E5343" w:rsidRDefault="007E5343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7E5343">
              <w:rPr>
                <w:sz w:val="22"/>
                <w:szCs w:val="22"/>
                <w:lang w:val="ru-RU"/>
              </w:rPr>
              <w:t>- принцип метода – фотометрический (феррозин);</w:t>
            </w:r>
          </w:p>
          <w:p w14:paraId="056E1F07" w14:textId="77777777" w:rsidR="007E5343" w:rsidRPr="007E5343" w:rsidRDefault="007E5343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6CA8F887" w14:textId="77777777" w:rsidR="007E5343" w:rsidRPr="007E5343" w:rsidRDefault="007E5343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29533A98" w14:textId="77777777" w:rsidR="007E5343" w:rsidRPr="007E5343" w:rsidRDefault="007E5343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набор должен содержать калибратор;</w:t>
            </w:r>
          </w:p>
          <w:p w14:paraId="78FBB441" w14:textId="77777777" w:rsidR="007E5343" w:rsidRPr="007E5343" w:rsidRDefault="007E5343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открытый реагент остаётся стабильным в течение не менее 28 дней, если хранится в анализаторе или в холодильнике. После открытия калибратор остается устойчивым в течение не менее 28 суток при температуре 2—8℃;</w:t>
            </w:r>
          </w:p>
          <w:p w14:paraId="33D7C807" w14:textId="6B3F160D" w:rsidR="000D1F20" w:rsidRPr="00CA279A" w:rsidRDefault="007E5343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8218D08" w14:textId="03F24683" w:rsidR="000D1F20" w:rsidRPr="00CA279A" w:rsidRDefault="007E534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E5343">
              <w:rPr>
                <w:sz w:val="22"/>
                <w:szCs w:val="22"/>
                <w:lang w:val="ru-RU"/>
              </w:rPr>
              <w:t>200 тестов</w:t>
            </w:r>
          </w:p>
        </w:tc>
      </w:tr>
      <w:tr w:rsidR="000D1F20" w:rsidRPr="007E5343" w14:paraId="532174EC" w14:textId="77777777" w:rsidTr="00A62FD1">
        <w:trPr>
          <w:trHeight w:val="27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69C02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22</w:t>
            </w:r>
          </w:p>
          <w:p w14:paraId="2F3FED1C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5957CC0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2D061B5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73C4FE9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6AF13B1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369C4C8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748090D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D244852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53661F4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29BB7B3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8A55400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B70B7D3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AF7D0E4" w14:textId="77777777" w:rsidR="007E5343" w:rsidRDefault="007E534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43E0D0A" w14:textId="2C054C1A" w:rsidR="007E5343" w:rsidRPr="007E5343" w:rsidRDefault="007E534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E87B3" w14:textId="77777777" w:rsidR="000D1F20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7E5343">
              <w:rPr>
                <w:bCs/>
                <w:sz w:val="22"/>
                <w:szCs w:val="22"/>
                <w:lang w:val="ru-RU"/>
              </w:rPr>
              <w:t>Набор реагентов для определения ферритина</w:t>
            </w:r>
          </w:p>
          <w:p w14:paraId="5730C0E9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89AB80F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1C1A85D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FF8B6BA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89516B6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560550A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1AD141E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29190FF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AEB4DE9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D782EC1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05A9E5C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5D3B742" w14:textId="77777777" w:rsid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B86F0D5" w14:textId="6661A357" w:rsidR="007E5343" w:rsidRPr="007E5343" w:rsidRDefault="007E534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1F68D" w14:textId="3235E45F" w:rsidR="007E5343" w:rsidRPr="007E5343" w:rsidRDefault="007E5343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7E5343">
              <w:rPr>
                <w:sz w:val="22"/>
                <w:szCs w:val="22"/>
                <w:lang w:val="ru-RU"/>
              </w:rPr>
              <w:t>- принцип метода – усиленный латексными частицами иммунотурбидиметрический метод;</w:t>
            </w:r>
          </w:p>
          <w:p w14:paraId="052C42E3" w14:textId="77777777" w:rsidR="007E5343" w:rsidRPr="007E5343" w:rsidRDefault="007E5343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реагент (ы) готовый к использованию не требующий дополнительных разведений;</w:t>
            </w:r>
          </w:p>
          <w:p w14:paraId="0E0EB2C5" w14:textId="77777777" w:rsidR="007E5343" w:rsidRPr="007E5343" w:rsidRDefault="007E5343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64ECDACC" w14:textId="77777777" w:rsidR="007E5343" w:rsidRPr="007E5343" w:rsidRDefault="007E5343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после вскрытия упаковки реагенты R1 и R2 стабильны в течение не менее 28 дней при хранении в охлажденном виде в анализаторе или холодильнике;</w:t>
            </w:r>
          </w:p>
          <w:p w14:paraId="72D1D7B2" w14:textId="6D92BCE4" w:rsidR="000D1F20" w:rsidRPr="00CA279A" w:rsidRDefault="007E5343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E5343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74CA9F8" w14:textId="6E73BD0D" w:rsidR="000D1F20" w:rsidRPr="00CA279A" w:rsidRDefault="00763D7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63D73">
              <w:rPr>
                <w:sz w:val="22"/>
                <w:szCs w:val="22"/>
                <w:lang w:val="ru-RU"/>
              </w:rPr>
              <w:t>800 тестов</w:t>
            </w:r>
          </w:p>
        </w:tc>
      </w:tr>
      <w:tr w:rsidR="000D1F20" w:rsidRPr="00763D73" w14:paraId="09FE2B3E" w14:textId="77777777" w:rsidTr="00A62FD1">
        <w:trPr>
          <w:trHeight w:val="28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516CD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23</w:t>
            </w:r>
          </w:p>
          <w:p w14:paraId="1764F33A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3DE6F35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D0191BD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5EFD247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03615B4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2EE2317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688565C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729DF6C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DD6EDAF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803F4C4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EB270D6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8C7DB56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1D1512A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45646AB" w14:textId="62454E65" w:rsidR="00763D73" w:rsidRPr="00763D73" w:rsidRDefault="00763D7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2F1B8" w14:textId="77777777" w:rsidR="000D1F20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763D73">
              <w:rPr>
                <w:bCs/>
                <w:sz w:val="22"/>
                <w:szCs w:val="22"/>
                <w:lang w:val="ru-RU"/>
              </w:rPr>
              <w:t>Набор реагентов для определения С-реактивного белка</w:t>
            </w:r>
          </w:p>
          <w:p w14:paraId="7BEC77E9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FD05EDC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6FD863B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E2F271C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3056935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5CAC7DB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E22029D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DA24E44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7A2AA6F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47B5FA1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7F3C9C6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CE1D335" w14:textId="7C30E79F" w:rsidR="00763D73" w:rsidRP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7ED5D" w14:textId="680F4D6C" w:rsidR="00763D73" w:rsidRPr="00763D73" w:rsidRDefault="00763D73" w:rsidP="00A37379">
            <w:pPr>
              <w:tabs>
                <w:tab w:val="left" w:pos="22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763D73">
              <w:rPr>
                <w:sz w:val="22"/>
                <w:szCs w:val="22"/>
                <w:lang w:val="ru-RU"/>
              </w:rPr>
              <w:t>- принцип метода – метод иммунотурбидиметрии;</w:t>
            </w:r>
          </w:p>
          <w:p w14:paraId="7789E29F" w14:textId="77777777" w:rsidR="00763D73" w:rsidRPr="00763D73" w:rsidRDefault="00763D73" w:rsidP="00A37379">
            <w:pPr>
              <w:tabs>
                <w:tab w:val="left" w:pos="22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реагент (ы) готовый к использованию не требующие дополнительных разведений;</w:t>
            </w:r>
          </w:p>
          <w:p w14:paraId="7FC7E5CB" w14:textId="77777777" w:rsidR="00763D73" w:rsidRPr="00763D73" w:rsidRDefault="00763D73" w:rsidP="00A37379">
            <w:pPr>
              <w:tabs>
                <w:tab w:val="left" w:pos="22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32C79CA6" w14:textId="77777777" w:rsidR="00763D73" w:rsidRPr="00763D73" w:rsidRDefault="00763D73" w:rsidP="00A37379">
            <w:pPr>
              <w:tabs>
                <w:tab w:val="left" w:pos="22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после вскрытия флакона реагент остается стабильным в течение не менее 28 дней, если хранится в холодильнике или в охлаждаемом отсеке анализатора;</w:t>
            </w:r>
          </w:p>
          <w:p w14:paraId="3C9C81B7" w14:textId="77777777" w:rsidR="000D1F20" w:rsidRDefault="00763D73" w:rsidP="00A37379">
            <w:pPr>
              <w:tabs>
                <w:tab w:val="left" w:pos="22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  <w:p w14:paraId="1E705DDD" w14:textId="2ED1688B" w:rsidR="00763D73" w:rsidRPr="00CA279A" w:rsidRDefault="00763D73" w:rsidP="00A37379">
            <w:pPr>
              <w:tabs>
                <w:tab w:val="left" w:pos="22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7CDB74F" w14:textId="37946527" w:rsidR="000D1F20" w:rsidRPr="00CA279A" w:rsidRDefault="00763D7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>12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63D73">
              <w:rPr>
                <w:sz w:val="22"/>
                <w:szCs w:val="22"/>
                <w:lang w:val="ru-RU"/>
              </w:rPr>
              <w:t>000 тестов</w:t>
            </w:r>
          </w:p>
        </w:tc>
      </w:tr>
      <w:tr w:rsidR="000D1F20" w:rsidRPr="00763D73" w14:paraId="25271550" w14:textId="77777777" w:rsidTr="00763D73">
        <w:trPr>
          <w:trHeight w:val="25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13BC0" w14:textId="77777777" w:rsidR="000D1F20" w:rsidRDefault="000D1F20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24</w:t>
            </w:r>
          </w:p>
          <w:p w14:paraId="19ED8F2F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07A4A4C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AE82D37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18465C9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6771F12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B43054D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3A18C56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DB7E6BE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2265216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968A6C1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23C455D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70D73E9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918CDED" w14:textId="77777777" w:rsidR="00763D73" w:rsidRP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41CFA07" w14:textId="17DD6770" w:rsidR="008F5FD4" w:rsidRPr="008F5FD4" w:rsidRDefault="008F5F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DE2A6" w14:textId="77777777" w:rsidR="000D1F20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763D73">
              <w:rPr>
                <w:bCs/>
                <w:sz w:val="22"/>
                <w:szCs w:val="22"/>
                <w:lang w:val="ru-RU"/>
              </w:rPr>
              <w:t>Набор реагентов для определения иммуноглобулина А</w:t>
            </w:r>
          </w:p>
          <w:p w14:paraId="0EA6C7C5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856B010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2B8C0EB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B35645E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A376FED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86F2DE1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104BD28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811DB8E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C4ECE9E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2E6CD68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C662EBA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6B0B84E" w14:textId="5902FF7E" w:rsidR="00763D73" w:rsidRP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BFAF4" w14:textId="4AD60027" w:rsidR="00763D73" w:rsidRPr="00763D73" w:rsidRDefault="00763D73" w:rsidP="00A37379">
            <w:pPr>
              <w:tabs>
                <w:tab w:val="left" w:pos="356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>- принцип метода – иммунотурбидиметрический метод;</w:t>
            </w:r>
          </w:p>
          <w:p w14:paraId="212764DE" w14:textId="77777777" w:rsidR="00763D73" w:rsidRPr="00763D73" w:rsidRDefault="00763D73" w:rsidP="00A37379">
            <w:pPr>
              <w:tabs>
                <w:tab w:val="left" w:pos="356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реагент (ы) готовый (ые) к использованию не требующих дополнительных разведений;</w:t>
            </w:r>
          </w:p>
          <w:p w14:paraId="7F5566CC" w14:textId="77777777" w:rsidR="00763D73" w:rsidRPr="00763D73" w:rsidRDefault="00763D73" w:rsidP="00A37379">
            <w:pPr>
              <w:tabs>
                <w:tab w:val="left" w:pos="356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0A558B43" w14:textId="77777777" w:rsidR="00763D73" w:rsidRPr="00763D73" w:rsidRDefault="00763D73" w:rsidP="00A37379">
            <w:pPr>
              <w:tabs>
                <w:tab w:val="left" w:pos="356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после вскрытия при хранении в охлажденном состоянии в анализаторе или холодильнике реагенты стабильны в течение не менее 28 дней;</w:t>
            </w:r>
          </w:p>
          <w:p w14:paraId="549B7967" w14:textId="0ECC333A" w:rsidR="000D1F20" w:rsidRPr="00CA279A" w:rsidRDefault="00763D73" w:rsidP="00A37379">
            <w:pPr>
              <w:tabs>
                <w:tab w:val="left" w:pos="356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8D41ED" w14:textId="4F876B41" w:rsidR="000D1F20" w:rsidRPr="00CA279A" w:rsidRDefault="00763D7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>960 тестов</w:t>
            </w:r>
          </w:p>
        </w:tc>
      </w:tr>
      <w:tr w:rsidR="004A6CAF" w:rsidRPr="00763D73" w14:paraId="26983CCA" w14:textId="77777777" w:rsidTr="00A62FD1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19585" w14:textId="77777777" w:rsidR="004A6CAF" w:rsidRDefault="004A6CAF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25</w:t>
            </w:r>
          </w:p>
          <w:p w14:paraId="22E9DCAE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1D57723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6B99DD4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2A9729C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8CBE84D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89764B7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0940733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EFF0DDC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60104F9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E39FEB7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399DB87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D7074BD" w14:textId="77777777" w:rsidR="00763D73" w:rsidRP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5175BA0" w14:textId="23D5F900" w:rsidR="004A6CAF" w:rsidRPr="008F5FD4" w:rsidRDefault="004A6CAF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034BB" w14:textId="77777777" w:rsidR="004A6CAF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763D73">
              <w:rPr>
                <w:bCs/>
                <w:sz w:val="22"/>
                <w:szCs w:val="22"/>
                <w:lang w:val="ru-RU"/>
              </w:rPr>
              <w:t>Набор реагентов для определения иммуноглобулина М</w:t>
            </w:r>
          </w:p>
          <w:p w14:paraId="76628863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C6BAF64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64658B8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AF217B1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89BB4B2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86A49B4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635C64B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644706C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6FBF877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7D2EC21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C2302F6" w14:textId="63107A7C" w:rsidR="00763D73" w:rsidRP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A200F" w14:textId="028ADFEE" w:rsidR="00763D73" w:rsidRPr="00763D73" w:rsidRDefault="00763D73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>- принцип метода – иммунотурбидиметрический метод;</w:t>
            </w:r>
          </w:p>
          <w:p w14:paraId="7D5CAF52" w14:textId="77777777" w:rsidR="00763D73" w:rsidRPr="00763D73" w:rsidRDefault="00763D73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реагент (ы) готовый (ые) к использованию не требующих дополнительных разведений;</w:t>
            </w:r>
          </w:p>
          <w:p w14:paraId="67BECEC1" w14:textId="77777777" w:rsidR="00763D73" w:rsidRPr="00763D73" w:rsidRDefault="00763D73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1E0EA698" w14:textId="77777777" w:rsidR="00763D73" w:rsidRPr="00763D73" w:rsidRDefault="00763D73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после вскрытия при хранении в охлажденном состоянии в анализаторе или холодильнике реагенты стабильны в течение не менее 28 дней;</w:t>
            </w:r>
          </w:p>
          <w:p w14:paraId="06355855" w14:textId="3319DEF3" w:rsidR="004A6CAF" w:rsidRPr="00CA279A" w:rsidRDefault="00763D73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8A7ADD" w14:textId="0E01C178" w:rsidR="004A6CAF" w:rsidRPr="00CA279A" w:rsidRDefault="00763D7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>960 тестов</w:t>
            </w:r>
          </w:p>
        </w:tc>
      </w:tr>
      <w:tr w:rsidR="004A6CAF" w:rsidRPr="00763D73" w14:paraId="6B0959AE" w14:textId="77777777" w:rsidTr="00A62FD1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631BB" w14:textId="77777777" w:rsidR="004A6CAF" w:rsidRDefault="004A6CAF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 w:rsidRPr="00BF5C97"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 26</w:t>
            </w:r>
          </w:p>
          <w:p w14:paraId="7D789F72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D875FBD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25AE91B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9B0E46B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D49C2B9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E34A8E0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2DFA0DB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8C4C807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E44BC00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0ABA850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01AEF50" w14:textId="77777777" w:rsid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6EBCA22" w14:textId="77777777" w:rsidR="00763D73" w:rsidRPr="00763D73" w:rsidRDefault="00763D73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96D8F49" w14:textId="62BE2926" w:rsidR="004A6CAF" w:rsidRPr="008F5FD4" w:rsidRDefault="004A6CAF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F512A" w14:textId="77777777" w:rsidR="004A6CAF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763D73">
              <w:rPr>
                <w:bCs/>
                <w:sz w:val="22"/>
                <w:szCs w:val="22"/>
                <w:lang w:val="ru-RU"/>
              </w:rPr>
              <w:t>Набор реагентов для определения иммуноглобулина G</w:t>
            </w:r>
          </w:p>
          <w:p w14:paraId="039FB099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E09C031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779C5A7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2051563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402E5F2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522B348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C9999AF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4645690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2A42C0B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84206B5" w14:textId="77777777" w:rsid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B1EA9E1" w14:textId="68BDA8A4" w:rsidR="00763D73" w:rsidRPr="00763D73" w:rsidRDefault="00763D73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9DB98" w14:textId="4915ED96" w:rsidR="00763D73" w:rsidRPr="00763D73" w:rsidRDefault="00763D73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>- принцип метода – иммунотурбидиметрический метод;</w:t>
            </w:r>
          </w:p>
          <w:p w14:paraId="70EA2B8F" w14:textId="77777777" w:rsidR="00763D73" w:rsidRPr="00763D73" w:rsidRDefault="00763D73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реагент (ы) готовый (ые) к использованию не требующих дополнительных разведений;</w:t>
            </w:r>
          </w:p>
          <w:p w14:paraId="629608E1" w14:textId="77777777" w:rsidR="00763D73" w:rsidRPr="00763D73" w:rsidRDefault="00763D73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30DF8A5D" w14:textId="77777777" w:rsidR="00763D73" w:rsidRPr="00763D73" w:rsidRDefault="00763D73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после вскрытия при хранении в охлажденном состоянии в анализаторе или холодильнике реагенты стабильны в течение не менее 28 дней;</w:t>
            </w:r>
          </w:p>
          <w:p w14:paraId="0267E5B9" w14:textId="0ACBD779" w:rsidR="004A6CAF" w:rsidRPr="00CA279A" w:rsidRDefault="00763D73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E49A89" w14:textId="3B5573D7" w:rsidR="004A6CAF" w:rsidRPr="00CA279A" w:rsidRDefault="00763D73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763D73">
              <w:rPr>
                <w:sz w:val="22"/>
                <w:szCs w:val="22"/>
                <w:lang w:val="ru-RU"/>
              </w:rPr>
              <w:t>960 тестов</w:t>
            </w:r>
          </w:p>
        </w:tc>
      </w:tr>
      <w:tr w:rsidR="00F63DDE" w:rsidRPr="00F63DDE" w14:paraId="6A79BAD6" w14:textId="77777777" w:rsidTr="00A62FD1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1B5F4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  <w:lang w:eastAsia="ru-RU"/>
              </w:rPr>
              <w:t>27</w:t>
            </w:r>
          </w:p>
          <w:p w14:paraId="487508CC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DAA4E34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467975B5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12F43FB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78A2993B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66D1FB1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B562317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051CB9B9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361D9DF9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BEA79F3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6F8D3FCF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5C7060B8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267AAA69" w14:textId="77777777" w:rsid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  <w:p w14:paraId="1209BA4D" w14:textId="656935B6" w:rsidR="00F63DDE" w:rsidRPr="00F63DDE" w:rsidRDefault="00F63DDE" w:rsidP="00A3737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01588" w14:textId="28EB4B41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F63DDE">
              <w:rPr>
                <w:bCs/>
                <w:sz w:val="22"/>
                <w:szCs w:val="22"/>
                <w:lang w:val="ru-RU"/>
              </w:rPr>
              <w:t>Набор реагентов для определения концентрации общего белка в моче и спинномозговой жидкост</w:t>
            </w:r>
            <w:r>
              <w:rPr>
                <w:bCs/>
                <w:sz w:val="22"/>
                <w:szCs w:val="22"/>
                <w:lang w:val="ru-RU"/>
              </w:rPr>
              <w:t>и</w:t>
            </w:r>
          </w:p>
          <w:p w14:paraId="154D9AAF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99F0BCB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20717F6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B0B3B35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598BF27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29F1A9E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8D6CC24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0E382BA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93E543E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FB1AA96" w14:textId="77777777" w:rsidR="00F63DDE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A3CE4E1" w14:textId="639C2FFC" w:rsidR="00F63DDE" w:rsidRPr="00763D73" w:rsidRDefault="00F63DDE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1A2B4" w14:textId="77777777" w:rsidR="00F63DDE" w:rsidRPr="00F63DDE" w:rsidRDefault="00F63DDE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F63DDE">
              <w:rPr>
                <w:sz w:val="22"/>
                <w:szCs w:val="22"/>
                <w:lang w:val="ru-RU"/>
              </w:rPr>
              <w:t>- принцип метода – фотометрический (реакция с пирогаллоловым красным);</w:t>
            </w:r>
          </w:p>
          <w:p w14:paraId="267BBB18" w14:textId="77777777" w:rsidR="00F63DDE" w:rsidRPr="00F63DDE" w:rsidRDefault="00F63DDE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F63DDE">
              <w:rPr>
                <w:sz w:val="22"/>
                <w:szCs w:val="22"/>
                <w:lang w:val="ru-RU"/>
              </w:rPr>
              <w:t xml:space="preserve"> - реагент (ы) готовый (ые) к использованию;</w:t>
            </w:r>
          </w:p>
          <w:p w14:paraId="73C5612E" w14:textId="77777777" w:rsidR="00F63DDE" w:rsidRPr="00F63DDE" w:rsidRDefault="00F63DDE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F63DDE">
              <w:rPr>
                <w:sz w:val="22"/>
                <w:szCs w:val="22"/>
                <w:lang w:val="ru-RU"/>
              </w:rPr>
              <w:t xml:space="preserve"> - реагенты должны быть расфасованы по флаконам для прямой установки на борт;</w:t>
            </w:r>
          </w:p>
          <w:p w14:paraId="762E1D44" w14:textId="77777777" w:rsidR="00F63DDE" w:rsidRPr="00F63DDE" w:rsidRDefault="00F63DDE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F63DDE">
              <w:rPr>
                <w:sz w:val="22"/>
                <w:szCs w:val="22"/>
                <w:lang w:val="ru-RU"/>
              </w:rPr>
              <w:t xml:space="preserve"> - набор должен содержать калибратор;</w:t>
            </w:r>
          </w:p>
          <w:p w14:paraId="6225A7C5" w14:textId="77777777" w:rsidR="00F63DDE" w:rsidRPr="00F63DDE" w:rsidRDefault="00F63DDE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F63DDE">
              <w:rPr>
                <w:sz w:val="22"/>
                <w:szCs w:val="22"/>
                <w:lang w:val="ru-RU"/>
              </w:rPr>
              <w:t xml:space="preserve"> - после вскрытия флакона реагент и калибратор стабильны в течение не менее 30 дней, если хранится в холодильнике или в охлаждаемом отсеке анализатора;</w:t>
            </w:r>
          </w:p>
          <w:p w14:paraId="2D255B77" w14:textId="59A22A53" w:rsidR="00F63DDE" w:rsidRPr="00763D73" w:rsidRDefault="00F63DDE" w:rsidP="00A37379">
            <w:pPr>
              <w:tabs>
                <w:tab w:val="left" w:pos="210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F63DDE">
              <w:rPr>
                <w:sz w:val="22"/>
                <w:szCs w:val="22"/>
                <w:lang w:val="ru-RU"/>
              </w:rPr>
              <w:t xml:space="preserve"> - флаконы с реагентами должны быть оснащены уникальными штрихкодами, предназначенными для считывания сканером штрих-кода, для автоматической загрузки сведений о реагентах в управляющую программу анализатора BS-430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D32A1E6" w14:textId="271889AD" w:rsidR="00F63DDE" w:rsidRPr="00763D73" w:rsidRDefault="00F63DDE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F63DDE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63DDE">
              <w:rPr>
                <w:sz w:val="22"/>
                <w:szCs w:val="22"/>
                <w:lang w:val="ru-RU"/>
              </w:rPr>
              <w:t>400 тестов</w:t>
            </w:r>
          </w:p>
        </w:tc>
      </w:tr>
      <w:tr w:rsidR="004A6CAF" w:rsidRPr="00CA279A" w14:paraId="2A176823" w14:textId="77777777" w:rsidTr="00F63DDE">
        <w:trPr>
          <w:trHeight w:val="39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FE8A" w14:textId="3DC1E2CB" w:rsidR="004A6CAF" w:rsidRPr="008F5FD4" w:rsidRDefault="004A6CAF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BAA02" w14:textId="49B158C8" w:rsidR="004A6CAF" w:rsidRPr="008F5FD4" w:rsidRDefault="004A6CAF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5D935" w14:textId="054389C2" w:rsidR="004A6CAF" w:rsidRPr="00CA279A" w:rsidRDefault="00531495" w:rsidP="00A37379">
            <w:pPr>
              <w:tabs>
                <w:tab w:val="left" w:pos="1489"/>
              </w:tabs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ab/>
            </w:r>
            <w:r w:rsidRPr="00531495">
              <w:rPr>
                <w:b/>
                <w:sz w:val="22"/>
                <w:szCs w:val="22"/>
              </w:rPr>
              <w:t>ЛОТ №</w:t>
            </w:r>
            <w:r w:rsidR="00A3737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314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20A8EDC" w14:textId="207228EB" w:rsidR="004A6CAF" w:rsidRPr="00CA279A" w:rsidRDefault="004A6CAF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43CB2" w:rsidRPr="00943CB2" w14:paraId="58754CCD" w14:textId="77777777" w:rsidTr="00F63DDE">
        <w:trPr>
          <w:trHeight w:val="39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3977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14:paraId="5FF150A3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BE8C368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F262B6B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5285D75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F5AF692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1D322FC5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776995C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86586E5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F53EF4E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90716B2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CBED922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3BBB7B8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B3B7E1E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55E7218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033CD4E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DF52FC2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1DB8AAEE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CB978B8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C99B94D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5867458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D19668F" w14:textId="294F9ACF" w:rsidR="00943CB2" w:rsidRPr="008F5FD4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6137F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943CB2">
              <w:rPr>
                <w:bCs/>
                <w:sz w:val="22"/>
                <w:szCs w:val="22"/>
                <w:lang w:val="ru-RU"/>
              </w:rPr>
              <w:t>Сывороточный мультикалибратор</w:t>
            </w:r>
          </w:p>
          <w:p w14:paraId="5887E0E8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317C241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6BA718D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36426EA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CB0869E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3AD7C35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3B36331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69F8283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28D27A2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A16B610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45B0F6D" w14:textId="77777777" w:rsidR="00943CB2" w:rsidRP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280575D" w14:textId="77777777" w:rsidR="00943CB2" w:rsidRPr="008F5FD4" w:rsidRDefault="00943CB2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85C09" w14:textId="77777777" w:rsidR="00943CB2" w:rsidRPr="00943CB2" w:rsidRDefault="00943CB2" w:rsidP="00A37379">
            <w:pPr>
              <w:tabs>
                <w:tab w:val="left" w:pos="1489"/>
              </w:tabs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943CB2">
              <w:rPr>
                <w:sz w:val="22"/>
                <w:szCs w:val="22"/>
                <w:lang w:val="ru-RU"/>
              </w:rPr>
              <w:t>Мультикалибратор для биохимических систем Mindray BS для калибровки при количественном определении параметров сыворотки:  (Общий белок, Альбумин, Билирубин общий, Билирубин прямой,  Мочевина, , Креатинин, Мочевая кислота, , Общий холестерин, Триглицериды, Глюкоза, Аспартатами-нотрансфераза (АСТ), Аланинаминотрансфераза  (АЛТ), Лактатдегидрогеназа (ЛДГ),  Гаммаглутамил-трансфераза (ГГТП), Щелочная фосфатаза (ЩФ), α-амилаза, Креатинкиназа, Кальций, Магний, Фосфор;</w:t>
            </w:r>
          </w:p>
          <w:p w14:paraId="218FB956" w14:textId="77777777" w:rsidR="00943CB2" w:rsidRPr="00943CB2" w:rsidRDefault="00943CB2" w:rsidP="00A37379">
            <w:pPr>
              <w:tabs>
                <w:tab w:val="left" w:pos="1489"/>
              </w:tabs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943CB2">
              <w:rPr>
                <w:sz w:val="22"/>
                <w:szCs w:val="22"/>
                <w:lang w:val="ru-RU"/>
              </w:rPr>
              <w:t>- Фасовка не менее 10 флаконов×3 мл в 1 упаковке;</w:t>
            </w:r>
          </w:p>
          <w:p w14:paraId="21C5D995" w14:textId="77777777" w:rsidR="00943CB2" w:rsidRPr="00943CB2" w:rsidRDefault="00943CB2" w:rsidP="00A37379">
            <w:pPr>
              <w:tabs>
                <w:tab w:val="left" w:pos="1489"/>
              </w:tabs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943CB2">
              <w:rPr>
                <w:sz w:val="22"/>
                <w:szCs w:val="22"/>
                <w:lang w:val="ru-RU"/>
              </w:rPr>
              <w:t>- Предлагаемый калибратор должен быть совместим с предлагаемыми реагентами: Общий белок, Альбумин, Билирубин общий, Билирубин прямой,  Мочевина, , Креатинин, Мочевая кислота, , Общий холестерин, Триглицериды, Глюкоза, Аспартатами-нотрансфераза (АСТ), Аланинаминотрансфераза  (АЛТ), Лактатдегидрогеназа (ЛДГ),  Гаммаглутамил-трансфераза (ГГТП), Щелочная фосфатаза (ЩФ), α-амилаза, Креатинкиназа, Кальций, Магний, Фосфор;</w:t>
            </w:r>
          </w:p>
          <w:p w14:paraId="50A45557" w14:textId="3E38EB97" w:rsidR="00943CB2" w:rsidRDefault="00943CB2" w:rsidP="00A37379">
            <w:pPr>
              <w:tabs>
                <w:tab w:val="left" w:pos="1489"/>
              </w:tabs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943CB2">
              <w:rPr>
                <w:sz w:val="22"/>
                <w:szCs w:val="22"/>
                <w:lang w:val="ru-RU"/>
              </w:rPr>
              <w:t>- Предлагаемый калибратор должен быть того производителя, что и реагент.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B6ABA2E" w14:textId="451A7D92" w:rsidR="00943CB2" w:rsidRPr="00CA279A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 упак.</w:t>
            </w:r>
          </w:p>
        </w:tc>
      </w:tr>
      <w:tr w:rsidR="004A6CAF" w:rsidRPr="00531495" w14:paraId="166BE64D" w14:textId="77777777" w:rsidTr="009013E0">
        <w:trPr>
          <w:trHeight w:val="2344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3F629" w14:textId="77777777" w:rsidR="004A6CAF" w:rsidRDefault="000A27F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14:paraId="0F5D4401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88D8B14" w14:textId="77777777" w:rsidR="000A27FA" w:rsidRDefault="000A27F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2DE771B" w14:textId="77777777" w:rsidR="000A27FA" w:rsidRDefault="000A27F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9549768" w14:textId="77777777" w:rsidR="000A27FA" w:rsidRDefault="000A27F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FB86653" w14:textId="77777777" w:rsidR="000A27FA" w:rsidRDefault="000A27F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C22DC6E" w14:textId="77777777" w:rsidR="000A27FA" w:rsidRDefault="000A27F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7CEC08C" w14:textId="77777777" w:rsidR="000A27FA" w:rsidRDefault="000A27F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3ECA6F1" w14:textId="77777777" w:rsidR="000A27FA" w:rsidRDefault="000A27F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0DF622C" w14:textId="1B12ECAD" w:rsidR="000A27FA" w:rsidRPr="008F5FD4" w:rsidRDefault="000A27F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E304C" w14:textId="00CF8BD0" w:rsidR="000A27FA" w:rsidRDefault="000A27F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0A27FA">
              <w:rPr>
                <w:bCs/>
                <w:sz w:val="22"/>
                <w:szCs w:val="22"/>
                <w:lang w:val="ru-RU"/>
              </w:rPr>
              <w:t>Калибратор специфических белков</w:t>
            </w:r>
          </w:p>
          <w:p w14:paraId="0B6F9C8E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7C2E38C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2FABE66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5E51FA8" w14:textId="77777777" w:rsidR="000A27FA" w:rsidRDefault="000A27F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2A88FDB" w14:textId="77777777" w:rsidR="000A27FA" w:rsidRDefault="000A27F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7320C91" w14:textId="77777777" w:rsidR="000A27FA" w:rsidRDefault="000A27F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B95473B" w14:textId="77777777" w:rsidR="000A27FA" w:rsidRDefault="000A27F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4C62646" w14:textId="5AA44F19" w:rsidR="000A27FA" w:rsidRPr="000A27FA" w:rsidRDefault="000A27F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49D39" w14:textId="44F3E758" w:rsidR="000A27FA" w:rsidRPr="000A27FA" w:rsidRDefault="000A27FA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0A27FA">
              <w:rPr>
                <w:sz w:val="22"/>
                <w:szCs w:val="22"/>
                <w:lang w:val="ru-RU"/>
              </w:rPr>
              <w:t xml:space="preserve">Калибратор специфических белков используется для калибровки при количественном определении </w:t>
            </w:r>
            <w:r>
              <w:rPr>
                <w:sz w:val="22"/>
                <w:szCs w:val="22"/>
                <w:lang w:val="ru-RU"/>
              </w:rPr>
              <w:t>СРБ</w:t>
            </w:r>
            <w:r w:rsidRPr="000A27FA">
              <w:rPr>
                <w:sz w:val="22"/>
                <w:szCs w:val="22"/>
                <w:lang w:val="ru-RU"/>
              </w:rPr>
              <w:t>;  IgA;  IgG;  IgM на измерительной системе Mindray BS;</w:t>
            </w:r>
          </w:p>
          <w:p w14:paraId="03F0818E" w14:textId="77777777" w:rsidR="000A27FA" w:rsidRPr="000A27FA" w:rsidRDefault="000A27FA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0A27FA">
              <w:rPr>
                <w:sz w:val="22"/>
                <w:szCs w:val="22"/>
                <w:lang w:val="ru-RU"/>
              </w:rPr>
              <w:t>- Фасовка не менее 5 флаконов×1 мл в 1 упаковке;</w:t>
            </w:r>
          </w:p>
          <w:p w14:paraId="3CA6E300" w14:textId="51C424EE" w:rsidR="000A27FA" w:rsidRPr="000A27FA" w:rsidRDefault="000A27FA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0A27FA">
              <w:rPr>
                <w:sz w:val="22"/>
                <w:szCs w:val="22"/>
                <w:lang w:val="ru-RU"/>
              </w:rPr>
              <w:t xml:space="preserve">- Предлагаемый калибратор должен быть совместим с предлагаемыми реагентами </w:t>
            </w:r>
            <w:r>
              <w:rPr>
                <w:sz w:val="22"/>
                <w:szCs w:val="22"/>
                <w:lang w:val="ru-RU"/>
              </w:rPr>
              <w:t>СРБ</w:t>
            </w:r>
            <w:r w:rsidRPr="000A27FA">
              <w:rPr>
                <w:sz w:val="22"/>
                <w:szCs w:val="22"/>
                <w:lang w:val="ru-RU"/>
              </w:rPr>
              <w:t>;  IgA;  IgG;  IgM;</w:t>
            </w:r>
          </w:p>
          <w:p w14:paraId="00B721AD" w14:textId="4DB1F52F" w:rsidR="009013E0" w:rsidRPr="00CA279A" w:rsidRDefault="000A27FA" w:rsidP="00A37379">
            <w:pPr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0A27FA">
              <w:rPr>
                <w:sz w:val="22"/>
                <w:szCs w:val="22"/>
                <w:lang w:val="ru-RU"/>
              </w:rPr>
              <w:t>- Предлагаемый калибратор должен быть того производителя, что и реагент.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939FF3" w14:textId="76582927" w:rsidR="004A6CAF" w:rsidRPr="00CA279A" w:rsidRDefault="000E03BD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0E03BD">
              <w:rPr>
                <w:sz w:val="22"/>
                <w:szCs w:val="22"/>
                <w:lang w:val="ru-RU"/>
              </w:rPr>
              <w:t>6 упак.</w:t>
            </w:r>
          </w:p>
        </w:tc>
      </w:tr>
      <w:tr w:rsidR="004A6CAF" w:rsidRPr="00531495" w14:paraId="1DB0C783" w14:textId="77777777" w:rsidTr="009D362B">
        <w:trPr>
          <w:trHeight w:val="237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DC99D" w14:textId="77777777" w:rsidR="004A6CAF" w:rsidRDefault="000E03BD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0E03BD">
              <w:rPr>
                <w:sz w:val="22"/>
                <w:szCs w:val="22"/>
                <w:lang w:val="ru-RU"/>
              </w:rPr>
              <w:t>3</w:t>
            </w:r>
          </w:p>
          <w:p w14:paraId="1A87FB57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C62DE30" w14:textId="77777777" w:rsidR="000E03BD" w:rsidRDefault="000E03BD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9532B65" w14:textId="77777777" w:rsidR="000E03BD" w:rsidRDefault="000E03BD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16C8A439" w14:textId="77777777" w:rsidR="000E03BD" w:rsidRDefault="000E03BD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B9BCFB9" w14:textId="77777777" w:rsidR="000E03BD" w:rsidRDefault="000E03BD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9C2D2B0" w14:textId="77777777" w:rsidR="000E03BD" w:rsidRDefault="000E03BD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4DBFDC0" w14:textId="77777777" w:rsidR="000E03BD" w:rsidRDefault="000E03BD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1974FFF2" w14:textId="77777777" w:rsidR="000E03BD" w:rsidRDefault="000E03BD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A9A72EB" w14:textId="7AFFDC1E" w:rsidR="000E03BD" w:rsidRPr="000E03BD" w:rsidRDefault="000E03BD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DBA0A" w14:textId="77777777" w:rsidR="004A6CAF" w:rsidRDefault="000E03BD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0E03BD">
              <w:rPr>
                <w:bCs/>
                <w:sz w:val="22"/>
                <w:szCs w:val="22"/>
                <w:lang w:val="ru-RU"/>
              </w:rPr>
              <w:t>Калибратор ферритина</w:t>
            </w:r>
          </w:p>
          <w:p w14:paraId="44F7C2E0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12F3AC7" w14:textId="77777777" w:rsidR="000E03BD" w:rsidRDefault="000E03BD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F99A031" w14:textId="77777777" w:rsidR="000E03BD" w:rsidRDefault="000E03BD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82738C9" w14:textId="77777777" w:rsidR="000E03BD" w:rsidRDefault="000E03BD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37C9773" w14:textId="77777777" w:rsidR="000E03BD" w:rsidRDefault="000E03BD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43781C1" w14:textId="77777777" w:rsidR="000E03BD" w:rsidRDefault="000E03BD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575DBEC" w14:textId="77777777" w:rsidR="000E03BD" w:rsidRDefault="000E03BD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8DCFAF9" w14:textId="77777777" w:rsidR="000E03BD" w:rsidRDefault="000E03BD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2377CA2" w14:textId="78776E91" w:rsidR="000E03BD" w:rsidRPr="000E03BD" w:rsidRDefault="000E03BD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129BD" w14:textId="77777777" w:rsidR="000E03BD" w:rsidRPr="000E03BD" w:rsidRDefault="000E03BD" w:rsidP="00A37379">
            <w:pPr>
              <w:tabs>
                <w:tab w:val="left" w:pos="194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ab/>
            </w:r>
            <w:r w:rsidRPr="000E03BD">
              <w:rPr>
                <w:sz w:val="22"/>
                <w:szCs w:val="22"/>
                <w:lang w:val="ru-RU"/>
              </w:rPr>
              <w:t>Калибратор ферритина используется для калибровки методики количественного определения ферритина с помощью аналитической системы Mindray BS;</w:t>
            </w:r>
          </w:p>
          <w:p w14:paraId="34AB0FB4" w14:textId="77777777" w:rsidR="000E03BD" w:rsidRPr="000E03BD" w:rsidRDefault="000E03BD" w:rsidP="00A37379">
            <w:pPr>
              <w:tabs>
                <w:tab w:val="left" w:pos="194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0E03BD">
              <w:rPr>
                <w:sz w:val="22"/>
                <w:szCs w:val="22"/>
                <w:lang w:val="ru-RU"/>
              </w:rPr>
              <w:t>- Фасовка не менее 4 уровня×2 мл в 1 упаковке;</w:t>
            </w:r>
          </w:p>
          <w:p w14:paraId="21863047" w14:textId="77777777" w:rsidR="000E03BD" w:rsidRPr="000E03BD" w:rsidRDefault="000E03BD" w:rsidP="00A37379">
            <w:pPr>
              <w:tabs>
                <w:tab w:val="left" w:pos="194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0E03BD">
              <w:rPr>
                <w:sz w:val="22"/>
                <w:szCs w:val="22"/>
                <w:lang w:val="ru-RU"/>
              </w:rPr>
              <w:t>- Предлагаемый калибратор должен быть совместим с предлагаемым реагентом ферритин;</w:t>
            </w:r>
          </w:p>
          <w:p w14:paraId="35B535D5" w14:textId="6637802E" w:rsidR="009013E0" w:rsidRPr="00CA279A" w:rsidRDefault="000E03BD" w:rsidP="00A37379">
            <w:pPr>
              <w:tabs>
                <w:tab w:val="left" w:pos="194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0E03BD">
              <w:rPr>
                <w:sz w:val="22"/>
                <w:szCs w:val="22"/>
                <w:lang w:val="ru-RU"/>
              </w:rPr>
              <w:t>- Предлагаемый калибратор должен быть того производителя, что и реагент.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3DF0433" w14:textId="5850EFE2" w:rsidR="004A6CAF" w:rsidRPr="00CA279A" w:rsidRDefault="000E03BD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0E03BD">
              <w:rPr>
                <w:sz w:val="22"/>
                <w:szCs w:val="22"/>
                <w:lang w:val="ru-RU"/>
              </w:rPr>
              <w:t>4 упак.</w:t>
            </w:r>
          </w:p>
        </w:tc>
      </w:tr>
      <w:tr w:rsidR="00943CB2" w:rsidRPr="00943CB2" w14:paraId="7EB088D4" w14:textId="77777777" w:rsidTr="009D362B">
        <w:trPr>
          <w:trHeight w:val="39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53BB6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14:paraId="783CCA28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E55A403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E9F07A4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5158E27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A9170C4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2950F0C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28ACFA7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2904CC9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A77684A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B5EDC36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6A622D7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E15F5CF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D0013C3" w14:textId="77777777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FCC09BB" w14:textId="557E2CB1" w:rsidR="00943CB2" w:rsidRDefault="00943CB2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C77F1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943CB2">
              <w:rPr>
                <w:bCs/>
                <w:sz w:val="22"/>
                <w:szCs w:val="22"/>
                <w:lang w:val="ru-RU"/>
              </w:rPr>
              <w:t>Клинико-химический мульти контроль (уровень 1)</w:t>
            </w:r>
          </w:p>
          <w:p w14:paraId="502EBF0A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ABACEB1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3267C86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3AC89C5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BCD7742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125D609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C9DD866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DCB0779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C23213E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3CE4352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E1378FC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08EF81A" w14:textId="77777777" w:rsidR="00943CB2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19E4451" w14:textId="16CAEDF3" w:rsidR="00943CB2" w:rsidRPr="009013E0" w:rsidRDefault="00943CB2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76DB5" w14:textId="77777777" w:rsidR="00943CB2" w:rsidRPr="00943CB2" w:rsidRDefault="00943CB2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43CB2">
              <w:rPr>
                <w:sz w:val="22"/>
                <w:szCs w:val="22"/>
                <w:lang w:val="ru-RU"/>
              </w:rPr>
              <w:t>Контрольный материал (норма) на основе человеческой сыворотки для контроля качества измерения рутинных биохимических аналитов в измерительных системах Mindray BS.</w:t>
            </w:r>
          </w:p>
          <w:p w14:paraId="58886C9A" w14:textId="77777777" w:rsidR="00943CB2" w:rsidRPr="00943CB2" w:rsidRDefault="00943CB2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43CB2">
              <w:rPr>
                <w:sz w:val="22"/>
                <w:szCs w:val="22"/>
                <w:lang w:val="ru-RU"/>
              </w:rPr>
              <w:t>- Фасовка не менее 6 флаконов×5 мл в 1 упаковке;</w:t>
            </w:r>
          </w:p>
          <w:p w14:paraId="04BB4476" w14:textId="77777777" w:rsidR="00943CB2" w:rsidRPr="00943CB2" w:rsidRDefault="00943CB2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43CB2">
              <w:rPr>
                <w:sz w:val="22"/>
                <w:szCs w:val="22"/>
                <w:lang w:val="ru-RU"/>
              </w:rPr>
              <w:t>- Аттестация на предлагаемые реагенты: Общий белок, Альбумин, Билирубин общий, Билирубин прямой,  Мочевина, , Креатинин, Мочевая кислота,  Общий холестерин, Триглицериды, Глюкоза, Аспартатаминотрансфераза (АСТ), Аланинамино-трансфераза  (АЛТ), Лактатдегидрогеназа (ЛДГ),  Гаммаглутамилтрансфераза (ГГТП), Щелочная фосфатаза (ЩФ), α-амилаза, Креатинкиназа,Кальций, Магний, Фосфор; Железо, Ферритин, С-реактивный белок и на анализатор;</w:t>
            </w:r>
          </w:p>
          <w:p w14:paraId="1F3E27A7" w14:textId="77777777" w:rsidR="00943CB2" w:rsidRPr="00943CB2" w:rsidRDefault="00943CB2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43CB2">
              <w:rPr>
                <w:sz w:val="22"/>
                <w:szCs w:val="22"/>
                <w:lang w:val="ru-RU"/>
              </w:rPr>
              <w:t>- Предлагаемый контрольный материал должен быть совместим с предлагаемыми реагентами: Общий белок, Альбумин, Билирубин общий, Билирубин прямой,  Мочевина, , Креатинин, Мочевая кислота,  Общий холестерин, Триглицериды, Глюкоза, Аспартатаминотрансфераза (АСТ), Аланинамино-трансфераза  (АЛТ), Лактатдегидрогеназа (ЛДГ),  Гаммаглутамилтрансфераза (ГГТП), Щелочная фосфатаза (ЩФ), α-амилаза, Креатинкиназа,Кальций, Магний, Фосфор; Железо, Ферритин, С-реактивный белок;</w:t>
            </w:r>
          </w:p>
          <w:p w14:paraId="1149C3BC" w14:textId="77777777" w:rsidR="00943CB2" w:rsidRDefault="00943CB2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43CB2">
              <w:rPr>
                <w:sz w:val="22"/>
                <w:szCs w:val="22"/>
                <w:lang w:val="ru-RU"/>
              </w:rPr>
              <w:t>- Предлагаемый контрольный материал должны быть того же производителя, что и реагент.</w:t>
            </w:r>
          </w:p>
          <w:p w14:paraId="3FAFBB28" w14:textId="2E8401C5" w:rsidR="000F038A" w:rsidRDefault="000F038A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ABBE4E" w14:textId="2FB65D45" w:rsidR="00943CB2" w:rsidRPr="009D362B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 упак.</w:t>
            </w:r>
          </w:p>
        </w:tc>
      </w:tr>
      <w:tr w:rsidR="004A6CAF" w:rsidRPr="00531495" w14:paraId="0B0C82D7" w14:textId="77777777" w:rsidTr="009D362B">
        <w:trPr>
          <w:trHeight w:val="39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E72B9" w14:textId="77777777" w:rsidR="004A6CAF" w:rsidRDefault="000E03BD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  <w:p w14:paraId="34436EF7" w14:textId="77777777" w:rsidR="000F038A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F8A6AED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7739E6A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C2DCC8D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7233C7F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7507162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B383CA7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022770E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8A6661F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92E19B1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2473A47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8D3FF29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C0B0F50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3956AD6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AF43E49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5BC0852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A89DF93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178D952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66A8055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18D3AE28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2B33AF2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C3E97C5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E04076B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4EAC9CE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5487728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4F043D1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3AE592C" w14:textId="77777777" w:rsidR="009013E0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16E859B5" w14:textId="575FC289" w:rsidR="009013E0" w:rsidRPr="004A6CAF" w:rsidRDefault="009013E0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AC0D7" w14:textId="77777777" w:rsidR="004A6CAF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9013E0">
              <w:rPr>
                <w:bCs/>
                <w:sz w:val="22"/>
                <w:szCs w:val="22"/>
                <w:lang w:val="ru-RU"/>
              </w:rPr>
              <w:t>Клинико-химический мульти контроль (уровень 2)</w:t>
            </w:r>
          </w:p>
          <w:p w14:paraId="474F0D09" w14:textId="77777777" w:rsid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A8163F3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2C79103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DDC9C2E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842CE18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5F834ED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3232DE1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46598B7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1F80C11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B5B0EA0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0ADA8F6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0BAFC6F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075DC5A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5A0A79C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A0B44F7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30EE03B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8F3E2A4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939E58A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DA4386F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D264736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ABC7467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1AEDB94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D19596D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4C87AE9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91D31F9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4FEB541" w14:textId="77777777" w:rsid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AC62A7A" w14:textId="40804181" w:rsidR="009013E0" w:rsidRPr="009013E0" w:rsidRDefault="009013E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5C87E" w14:textId="77777777" w:rsidR="009013E0" w:rsidRPr="009013E0" w:rsidRDefault="009013E0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ab/>
            </w:r>
            <w:r w:rsidRPr="009013E0">
              <w:rPr>
                <w:sz w:val="22"/>
                <w:szCs w:val="22"/>
                <w:lang w:val="ru-RU"/>
              </w:rPr>
              <w:t>Контрольный материал (патология)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013E0">
              <w:rPr>
                <w:sz w:val="22"/>
                <w:szCs w:val="22"/>
                <w:lang w:val="ru-RU"/>
              </w:rPr>
              <w:t>на основе человеческой сыворотки для контроля качества измерения рутинных биохимических аналитов в измерительных системах Mindray BS.</w:t>
            </w:r>
          </w:p>
          <w:p w14:paraId="575950F4" w14:textId="77777777" w:rsidR="009013E0" w:rsidRPr="009013E0" w:rsidRDefault="009013E0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013E0">
              <w:rPr>
                <w:sz w:val="22"/>
                <w:szCs w:val="22"/>
                <w:lang w:val="ru-RU"/>
              </w:rPr>
              <w:t>- Фасовка не менее 6 флаконов×5 мл в 1 упаковке;</w:t>
            </w:r>
          </w:p>
          <w:p w14:paraId="7B2A66D0" w14:textId="5D11F010" w:rsidR="009013E0" w:rsidRPr="009013E0" w:rsidRDefault="009013E0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013E0">
              <w:rPr>
                <w:sz w:val="22"/>
                <w:szCs w:val="22"/>
                <w:lang w:val="ru-RU"/>
              </w:rPr>
              <w:t>-Аттестация на предлагаемые реагенты: Общий белок, Альбумин, Билирубин общий, Билирубин прямой,  Мочевина, , Креатинин, Мочевая кислота,  Общий холестерин, Триглицериды, Глюкоза, Аспартатаминотрансфераза (АСТ), Аланинамино-трансфераза  (АЛТ), Лактатдегидрогеназа (ЛДГ),  Гаммаглутамилтрансфераза (ГГТП), Щелочная фосфатаза (ЩФ), α-амилаза, Креатинкиназа,Кальций, Магний, Фосфор; Железо, Ферритин, С-реактивный белок и на анализатор;</w:t>
            </w:r>
          </w:p>
          <w:p w14:paraId="24B72649" w14:textId="77777777" w:rsidR="009013E0" w:rsidRPr="009013E0" w:rsidRDefault="009013E0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013E0">
              <w:rPr>
                <w:sz w:val="22"/>
                <w:szCs w:val="22"/>
                <w:lang w:val="ru-RU"/>
              </w:rPr>
              <w:t>- Предлагаемый контрольный материал должен быть совместим с предлагаемыми реагентами: Общий белок, Альбумин, Билирубин общий, Билирубин прямой,  Мочевина, , Креатинин, Мочевая кислота,  Общий холестерин, Триглицериды, Глюкоза, Аспартатаминотрансфераза (АСТ), Аланинамино-трансфераза  (АЛТ), Лактатдегидрогеназа (ЛДГ),  Гаммаглутамил-транс-фераза (ГГТП), Щелочная фосфатаза (ЩФ), α-амилаза, Креатинкиназа,Кальций, Магний, Фосфор; Железо, Ферритин, С-реактивный белок;</w:t>
            </w:r>
          </w:p>
          <w:p w14:paraId="10D60665" w14:textId="77777777" w:rsidR="004A6CAF" w:rsidRDefault="009013E0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013E0">
              <w:rPr>
                <w:sz w:val="22"/>
                <w:szCs w:val="22"/>
                <w:lang w:val="ru-RU"/>
              </w:rPr>
              <w:t>- Предлагаемый контрольный материал должны быть того же производителя, что и реагент.</w:t>
            </w:r>
          </w:p>
          <w:p w14:paraId="4F586D3A" w14:textId="21448794" w:rsidR="000F038A" w:rsidRPr="00CA279A" w:rsidRDefault="000F038A" w:rsidP="00A37379">
            <w:pPr>
              <w:tabs>
                <w:tab w:val="left" w:pos="307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631AEC" w14:textId="6A2B3B30" w:rsidR="004A6CAF" w:rsidRPr="00CA279A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9D362B">
              <w:rPr>
                <w:sz w:val="22"/>
                <w:szCs w:val="22"/>
                <w:lang w:val="ru-RU"/>
              </w:rPr>
              <w:t>4 упак.</w:t>
            </w:r>
          </w:p>
        </w:tc>
      </w:tr>
      <w:tr w:rsidR="004A6CAF" w:rsidRPr="00531495" w14:paraId="07353EEF" w14:textId="77777777" w:rsidTr="00A62FD1">
        <w:trPr>
          <w:trHeight w:val="6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569C" w14:textId="5CEAC99A" w:rsidR="004A6CAF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  <w:p w14:paraId="1A1C2153" w14:textId="77777777" w:rsidR="000F038A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11839323" w14:textId="77777777" w:rsidR="000F038A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4DA3DF5" w14:textId="77777777" w:rsidR="009D362B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9812D10" w14:textId="77777777" w:rsidR="009D362B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7C3B1F7" w14:textId="77777777" w:rsidR="009D362B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3E83A25" w14:textId="77777777" w:rsidR="009D362B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30BF7F0" w14:textId="77777777" w:rsidR="009D362B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AA45BD7" w14:textId="77777777" w:rsidR="009D362B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11D7FB05" w14:textId="77777777" w:rsidR="009D362B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CCFC7D0" w14:textId="77777777" w:rsidR="009D362B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DF532FA" w14:textId="77777777" w:rsidR="009D362B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8BF307D" w14:textId="77777777" w:rsidR="009D362B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8688EE0" w14:textId="77777777" w:rsidR="009D362B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8409501" w14:textId="77777777" w:rsidR="009D362B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9669F5E" w14:textId="76475381" w:rsidR="009D362B" w:rsidRPr="00CA279A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4A801" w14:textId="44E8C387" w:rsidR="000F038A" w:rsidRDefault="009D362B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0F038A">
              <w:rPr>
                <w:bCs/>
                <w:sz w:val="22"/>
                <w:szCs w:val="22"/>
                <w:lang w:val="ru-RU"/>
              </w:rPr>
              <w:t>Контроль общего белка в моче</w:t>
            </w:r>
            <w:r w:rsidR="00072D7D" w:rsidRPr="00072D7D">
              <w:rPr>
                <w:bCs/>
                <w:sz w:val="22"/>
                <w:szCs w:val="22"/>
                <w:lang w:val="ru-RU"/>
              </w:rPr>
              <w:t xml:space="preserve"> и спинномозговой жидкости</w:t>
            </w:r>
          </w:p>
          <w:p w14:paraId="2B7CFCEC" w14:textId="77777777" w:rsidR="000F038A" w:rsidRP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7F79268" w14:textId="77777777" w:rsidR="009D362B" w:rsidRDefault="009D362B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14:paraId="63131AF3" w14:textId="77777777" w:rsidR="009D362B" w:rsidRDefault="009D362B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14:paraId="18AD52A3" w14:textId="77777777" w:rsidR="009D362B" w:rsidRDefault="009D362B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14:paraId="028CA5BB" w14:textId="77777777" w:rsidR="009D362B" w:rsidRDefault="009D362B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14:paraId="7340AAF9" w14:textId="77777777" w:rsidR="009D362B" w:rsidRDefault="009D362B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14:paraId="066C4585" w14:textId="77777777" w:rsidR="009D362B" w:rsidRDefault="009D362B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14:paraId="4490F3E4" w14:textId="77777777" w:rsidR="009D362B" w:rsidRDefault="009D362B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14:paraId="1AB2B730" w14:textId="77777777" w:rsidR="009D362B" w:rsidRDefault="009D362B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14:paraId="58C2023E" w14:textId="77777777" w:rsidR="009D362B" w:rsidRDefault="009D362B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14:paraId="287BC2BB" w14:textId="77777777" w:rsidR="009D362B" w:rsidRDefault="009D362B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14:paraId="6C863500" w14:textId="77777777" w:rsidR="009D362B" w:rsidRDefault="009D362B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14:paraId="50FCBD7A" w14:textId="198DDE75" w:rsidR="009D362B" w:rsidRPr="004A6CAF" w:rsidRDefault="009D362B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AA659" w14:textId="36756133" w:rsidR="009D362B" w:rsidRPr="009D362B" w:rsidRDefault="009D362B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ab/>
            </w:r>
            <w:r w:rsidRPr="009D362B">
              <w:rPr>
                <w:sz w:val="22"/>
                <w:szCs w:val="22"/>
                <w:lang w:val="ru-RU"/>
              </w:rPr>
              <w:t>Контрольный материал для TPUC используется при контроле качества определения белка в моче и</w:t>
            </w:r>
            <w:r w:rsidR="00072D7D" w:rsidRPr="00072D7D">
              <w:rPr>
                <w:sz w:val="22"/>
                <w:szCs w:val="22"/>
                <w:lang w:val="ru-RU"/>
              </w:rPr>
              <w:t xml:space="preserve"> </w:t>
            </w:r>
            <w:r w:rsidRPr="009D362B">
              <w:rPr>
                <w:sz w:val="22"/>
                <w:szCs w:val="22"/>
                <w:lang w:val="ru-RU"/>
              </w:rPr>
              <w:t xml:space="preserve">  </w:t>
            </w:r>
            <w:r w:rsidR="00072D7D" w:rsidRPr="00072D7D">
              <w:rPr>
                <w:sz w:val="22"/>
                <w:szCs w:val="22"/>
                <w:lang w:val="ru-RU"/>
              </w:rPr>
              <w:t xml:space="preserve">и спинномозговой жидкости </w:t>
            </w:r>
            <w:r w:rsidRPr="009D362B">
              <w:rPr>
                <w:sz w:val="22"/>
                <w:szCs w:val="22"/>
                <w:lang w:val="ru-RU"/>
              </w:rPr>
              <w:t>(TPUC) для мониторинга точности аналитической системы Mindray BS и работы клинической лаборатории;</w:t>
            </w:r>
          </w:p>
          <w:p w14:paraId="5E4C904D" w14:textId="77777777" w:rsidR="009D362B" w:rsidRPr="009D362B" w:rsidRDefault="009D362B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D362B">
              <w:rPr>
                <w:sz w:val="22"/>
                <w:szCs w:val="22"/>
                <w:lang w:val="ru-RU"/>
              </w:rPr>
              <w:t>- Фасовка не менее 2 уровней по 1 флакону×1 мл в 1 упаковке;</w:t>
            </w:r>
          </w:p>
          <w:p w14:paraId="3A48D05C" w14:textId="77777777" w:rsidR="009D362B" w:rsidRPr="009D362B" w:rsidRDefault="009D362B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D362B">
              <w:rPr>
                <w:sz w:val="22"/>
                <w:szCs w:val="22"/>
                <w:lang w:val="ru-RU"/>
              </w:rPr>
              <w:t>- Аттестация на предлагаемые реагенты: белка в моче и СМЖ и анализатор;</w:t>
            </w:r>
          </w:p>
          <w:p w14:paraId="166E32F7" w14:textId="77777777" w:rsidR="009D362B" w:rsidRPr="009D362B" w:rsidRDefault="009D362B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D362B">
              <w:rPr>
                <w:sz w:val="22"/>
                <w:szCs w:val="22"/>
                <w:lang w:val="ru-RU"/>
              </w:rPr>
              <w:t>- Предлагаемый контрольный материал должен быть совместим с предлагаемыми реагентами белка в моче и СМЖ;</w:t>
            </w:r>
          </w:p>
          <w:p w14:paraId="0AFDD37B" w14:textId="446EA92F" w:rsidR="009D362B" w:rsidRPr="00CA279A" w:rsidRDefault="009D362B" w:rsidP="00A37379">
            <w:pPr>
              <w:tabs>
                <w:tab w:val="left" w:pos="243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D362B">
              <w:rPr>
                <w:sz w:val="22"/>
                <w:szCs w:val="22"/>
                <w:lang w:val="ru-RU"/>
              </w:rPr>
              <w:t>- Предлагаемый контрольный материал должны быть того же производителя, что и реагент.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A6C736" w14:textId="1B3912BB" w:rsidR="004A6CAF" w:rsidRPr="00CA279A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9D362B">
              <w:rPr>
                <w:sz w:val="22"/>
                <w:szCs w:val="22"/>
                <w:lang w:val="ru-RU"/>
              </w:rPr>
              <w:t>12 упак.</w:t>
            </w:r>
          </w:p>
        </w:tc>
      </w:tr>
      <w:tr w:rsidR="004A6CAF" w:rsidRPr="00531495" w14:paraId="6C1EAD7E" w14:textId="77777777" w:rsidTr="000F038A">
        <w:trPr>
          <w:trHeight w:val="6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F793C" w14:textId="354973FC" w:rsidR="004A6CAF" w:rsidRPr="00CA279A" w:rsidRDefault="004A6CAF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AC4C5" w14:textId="2A6DA46A" w:rsidR="004A6CAF" w:rsidRPr="004A6CAF" w:rsidRDefault="004A6CAF" w:rsidP="00A37379">
            <w:pPr>
              <w:spacing w:after="0" w:line="240" w:lineRule="auto"/>
              <w:rPr>
                <w:bCs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B8878" w14:textId="3A93FE93" w:rsidR="004A6CAF" w:rsidRPr="00CA279A" w:rsidRDefault="009D362B" w:rsidP="00A37379">
            <w:pPr>
              <w:spacing w:after="0" w:line="240" w:lineRule="auto"/>
              <w:ind w:left="5"/>
              <w:jc w:val="center"/>
              <w:rPr>
                <w:sz w:val="22"/>
                <w:szCs w:val="22"/>
                <w:lang w:val="ru-RU"/>
              </w:rPr>
            </w:pPr>
            <w:r w:rsidRPr="009D362B">
              <w:rPr>
                <w:b/>
                <w:sz w:val="22"/>
                <w:szCs w:val="22"/>
              </w:rPr>
              <w:t>ЛОТ №</w:t>
            </w:r>
            <w:r w:rsidR="00A3737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9D362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52F2156" w14:textId="38813C1B" w:rsidR="004A6CAF" w:rsidRPr="00CA279A" w:rsidRDefault="004A6CAF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A6CAF" w:rsidRPr="00531495" w14:paraId="7C389335" w14:textId="77777777" w:rsidTr="00A62FD1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FC8D8" w14:textId="77777777" w:rsidR="004A6CAF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14:paraId="4102B08F" w14:textId="77777777" w:rsidR="000F038A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3719AD9" w14:textId="77777777" w:rsidR="000F038A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1128D4C3" w14:textId="77777777" w:rsidR="000F038A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77EC876" w14:textId="09A24A60" w:rsidR="000F038A" w:rsidRPr="004A6CAF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62D5F" w14:textId="579ECC55" w:rsidR="004A6CAF" w:rsidRDefault="00F90A6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Очищающее </w:t>
            </w:r>
            <w:r w:rsidR="009D362B" w:rsidRPr="000F038A">
              <w:rPr>
                <w:bCs/>
                <w:sz w:val="22"/>
                <w:szCs w:val="22"/>
                <w:lang w:val="ru-RU"/>
              </w:rPr>
              <w:t>CD 80</w:t>
            </w:r>
          </w:p>
          <w:p w14:paraId="4DEE2848" w14:textId="77777777" w:rsid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EB79BDF" w14:textId="77777777" w:rsid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A107F57" w14:textId="77777777" w:rsid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5DD2949" w14:textId="6FD2EB85" w:rsidR="000F038A" w:rsidRP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C8816" w14:textId="69E441C1" w:rsidR="009D362B" w:rsidRPr="009D362B" w:rsidRDefault="009D362B" w:rsidP="00A37379">
            <w:pPr>
              <w:tabs>
                <w:tab w:val="left" w:pos="194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9D362B">
              <w:rPr>
                <w:sz w:val="22"/>
                <w:szCs w:val="22"/>
                <w:lang w:val="ru-RU"/>
              </w:rPr>
              <w:t>Предназначен для очистки зондов проб и реагентов, миксеров и кювет биохимического анализатора производства компании Mindray;</w:t>
            </w:r>
          </w:p>
          <w:p w14:paraId="7085CE3A" w14:textId="2915AC6D" w:rsidR="004A6CAF" w:rsidRPr="00CA279A" w:rsidRDefault="009D362B" w:rsidP="00A37379">
            <w:pPr>
              <w:tabs>
                <w:tab w:val="left" w:pos="194"/>
              </w:tabs>
              <w:spacing w:after="0" w:line="240" w:lineRule="auto"/>
              <w:ind w:left="5"/>
              <w:jc w:val="both"/>
              <w:rPr>
                <w:sz w:val="22"/>
                <w:szCs w:val="22"/>
                <w:lang w:val="ru-RU"/>
              </w:rPr>
            </w:pPr>
            <w:r w:rsidRPr="009D362B">
              <w:rPr>
                <w:sz w:val="22"/>
                <w:szCs w:val="22"/>
                <w:lang w:val="ru-RU"/>
              </w:rPr>
              <w:t>- Концентрированное жидкое чистящее средство, содержащее ПАВ, щелочное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4578CF" w14:textId="3B6FD625" w:rsidR="004A6CAF" w:rsidRPr="00CA279A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9D362B">
              <w:rPr>
                <w:sz w:val="22"/>
                <w:szCs w:val="22"/>
                <w:lang w:val="ru-RU"/>
              </w:rPr>
              <w:t>80 упак.</w:t>
            </w:r>
          </w:p>
        </w:tc>
      </w:tr>
      <w:tr w:rsidR="004A6CAF" w:rsidRPr="00531495" w14:paraId="3C401129" w14:textId="77777777" w:rsidTr="00A62FD1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145D3" w14:textId="77777777" w:rsidR="004A6CAF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14:paraId="761363D3" w14:textId="77777777" w:rsidR="000F038A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C0CE58A" w14:textId="77777777" w:rsidR="000F038A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E2F42FC" w14:textId="77777777" w:rsidR="000F038A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3B8AD1C" w14:textId="77777777" w:rsidR="000F038A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2B6281C" w14:textId="77777777" w:rsidR="000F038A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CF8A43D" w14:textId="77777777" w:rsidR="000F038A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4A4667E" w14:textId="4C77138C" w:rsidR="000F038A" w:rsidRPr="004A6CAF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6EC1" w14:textId="77777777" w:rsidR="004A6CAF" w:rsidRDefault="009D362B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0F038A">
              <w:rPr>
                <w:bCs/>
                <w:sz w:val="22"/>
                <w:szCs w:val="22"/>
                <w:lang w:val="ru-RU"/>
              </w:rPr>
              <w:t>Очиститель зонда</w:t>
            </w:r>
          </w:p>
          <w:p w14:paraId="104555A9" w14:textId="77777777" w:rsid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F8E969C" w14:textId="77777777" w:rsid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23D55CC" w14:textId="77777777" w:rsid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F044BFF" w14:textId="77777777" w:rsid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9B8E4C9" w14:textId="77777777" w:rsid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D6E73C1" w14:textId="77777777" w:rsid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1FCB109" w14:textId="25CFCFB3" w:rsidR="000F038A" w:rsidRPr="000F038A" w:rsidRDefault="000F038A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3CA4A" w14:textId="5E7AB96A" w:rsidR="009D362B" w:rsidRPr="009D362B" w:rsidRDefault="009D362B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9D362B">
              <w:rPr>
                <w:sz w:val="22"/>
                <w:szCs w:val="22"/>
                <w:lang w:val="ru-RU"/>
              </w:rPr>
              <w:t>Предназначен для применения на анализаторах Mindray, BS-430;</w:t>
            </w:r>
          </w:p>
          <w:p w14:paraId="13743248" w14:textId="77777777" w:rsidR="009D362B" w:rsidRPr="009D362B" w:rsidRDefault="009D362B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9D362B">
              <w:rPr>
                <w:sz w:val="22"/>
                <w:szCs w:val="22"/>
                <w:lang w:val="ru-RU"/>
              </w:rPr>
              <w:t>- Активный компонент раствора – гипохлорит натрия;</w:t>
            </w:r>
          </w:p>
          <w:p w14:paraId="66208820" w14:textId="6BB9ACE0" w:rsidR="004A6CAF" w:rsidRPr="00CA279A" w:rsidRDefault="009D362B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9D362B">
              <w:rPr>
                <w:sz w:val="22"/>
                <w:szCs w:val="22"/>
                <w:lang w:val="ru-RU"/>
              </w:rPr>
              <w:t>- Сопоставимость предлагаемых реагентов и расходных материалов автоматического биохимического анализатора BS-430 производства Mindray должна быть подтверждена документально.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9131602" w14:textId="770D1106" w:rsidR="004A6CAF" w:rsidRPr="00CA279A" w:rsidRDefault="009D362B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упак.</w:t>
            </w:r>
          </w:p>
        </w:tc>
      </w:tr>
      <w:tr w:rsidR="00E57ED5" w:rsidRPr="00462662" w14:paraId="34FD4BEB" w14:textId="77777777" w:rsidTr="00E57ED5">
        <w:trPr>
          <w:trHeight w:val="359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F3525EF" w14:textId="734DFD1B" w:rsidR="00E57ED5" w:rsidRDefault="00E57ED5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5C578A">
              <w:rPr>
                <w:b/>
                <w:sz w:val="22"/>
                <w:szCs w:val="22"/>
                <w:lang w:val="ru-RU"/>
              </w:rPr>
              <w:t>ЛОТ №</w:t>
            </w:r>
            <w:r>
              <w:rPr>
                <w:b/>
                <w:sz w:val="22"/>
                <w:szCs w:val="22"/>
                <w:lang w:val="ru-RU"/>
              </w:rPr>
              <w:t xml:space="preserve"> 4 </w:t>
            </w:r>
            <w:r w:rsidRPr="005C578A">
              <w:rPr>
                <w:b/>
                <w:sz w:val="22"/>
                <w:szCs w:val="22"/>
                <w:lang w:val="ru-RU"/>
              </w:rPr>
              <w:t>(для субъектов малого и среднег</w:t>
            </w:r>
            <w:r>
              <w:rPr>
                <w:b/>
                <w:sz w:val="22"/>
                <w:szCs w:val="22"/>
                <w:lang w:val="ru-RU"/>
              </w:rPr>
              <w:t xml:space="preserve">о </w:t>
            </w:r>
            <w:r w:rsidRPr="005C578A">
              <w:rPr>
                <w:b/>
                <w:sz w:val="22"/>
                <w:szCs w:val="22"/>
                <w:lang w:val="ru-RU"/>
              </w:rPr>
              <w:t>предпринимательства)</w:t>
            </w:r>
          </w:p>
        </w:tc>
      </w:tr>
      <w:tr w:rsidR="006D4C8C" w:rsidRPr="00531495" w14:paraId="63648EF4" w14:textId="77777777" w:rsidTr="00AC03D4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7683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14:paraId="5555B86A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C7AAAC4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1DD2D73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04DD25A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FD06918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09695F8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0FC30B1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7F96449" w14:textId="64AF33AD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61D56" w14:textId="1CB7553B" w:rsidR="006D4C8C" w:rsidRPr="000F038A" w:rsidRDefault="00F90A6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 Р</w:t>
            </w:r>
            <w:r w:rsidR="006D4C8C" w:rsidRPr="000F038A">
              <w:rPr>
                <w:bCs/>
                <w:sz w:val="22"/>
                <w:szCs w:val="22"/>
                <w:lang w:val="ru-RU"/>
              </w:rPr>
              <w:t>еагент</w:t>
            </w:r>
            <w:r>
              <w:rPr>
                <w:bCs/>
                <w:sz w:val="22"/>
                <w:szCs w:val="22"/>
                <w:lang w:val="ru-RU"/>
              </w:rPr>
              <w:t>ный пак</w:t>
            </w:r>
            <w:r w:rsidR="006D4C8C" w:rsidRPr="000F038A">
              <w:rPr>
                <w:bCs/>
                <w:sz w:val="22"/>
                <w:szCs w:val="22"/>
                <w:lang w:val="ru-RU"/>
              </w:rPr>
              <w:t xml:space="preserve"> ISE</w:t>
            </w:r>
          </w:p>
          <w:p w14:paraId="20B6E8DE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183DA40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4C0632E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97FA647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78A75E30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F2E24AD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1BD001E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58922A1" w14:textId="3369C479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D30D2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Предназначен для применения на анализаторах Mindray, BS-430. Реагент для измерения концентрации калия (K+), натрия (Na+) и хлора (Cl-) в сыворотке, плазме или моче человека;</w:t>
            </w:r>
          </w:p>
          <w:p w14:paraId="1EA6ED5D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Фасовка Буфера А 460 мл, Буфера Б 360 мл;</w:t>
            </w:r>
          </w:p>
          <w:p w14:paraId="390259B9" w14:textId="04ECD30B" w:rsid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Сопоставимость предлагаемых реагентов и расходных материалов автоматического биохимического анализатора BS-430 производства Mindray должна быть подтверждена документально.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A38E2E1" w14:textId="4461951A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 упак.</w:t>
            </w:r>
          </w:p>
        </w:tc>
      </w:tr>
      <w:tr w:rsidR="006D4C8C" w:rsidRPr="00531495" w14:paraId="6ACD4839" w14:textId="77777777" w:rsidTr="00A62FD1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18E8E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14:paraId="1CCC8EB0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D690170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B1941EE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FA79916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AA897E7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AC2968E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2FC44B7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23C31CE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98FA6C2" w14:textId="1A1D4A93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7CE1C" w14:textId="369F3A3C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0F038A">
              <w:rPr>
                <w:bCs/>
                <w:sz w:val="22"/>
                <w:szCs w:val="22"/>
                <w:lang w:val="ru-RU"/>
              </w:rPr>
              <w:t>Na электрод</w:t>
            </w:r>
          </w:p>
          <w:p w14:paraId="63233C12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1379F06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B065D41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956DFF8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2244ACF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7F9DF32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FB0DC73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0C166E1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6FD4EB3" w14:textId="4D16047A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4FD0C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Предназначен для применения на анализаторах Mindray, BS-430;</w:t>
            </w:r>
          </w:p>
          <w:p w14:paraId="74BC9258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Ионоселективный электрод для определения ионов натрия прямым методом;</w:t>
            </w:r>
          </w:p>
          <w:p w14:paraId="014723C6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Диапазон измерений в сыворотке от 100 до 200 ммоль/л;</w:t>
            </w:r>
          </w:p>
          <w:p w14:paraId="0EC0E400" w14:textId="21340254" w:rsid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Сопоставимость предлагаемых реагентов и расходных материалов автоматического биохимического анализатора BS-430 производства Mindray должна быть подтверждена документально.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F7859B" w14:textId="5D4A5500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шт.</w:t>
            </w:r>
          </w:p>
        </w:tc>
      </w:tr>
      <w:tr w:rsidR="006D4C8C" w:rsidRPr="00531495" w14:paraId="622EF8CC" w14:textId="77777777" w:rsidTr="00A62FD1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DD0CE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  <w:p w14:paraId="677F9B87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01D807F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B307B0A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2B94CB9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4140714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788F8651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3F7C330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F6D9F4C" w14:textId="30552264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EA24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0F038A">
              <w:rPr>
                <w:bCs/>
                <w:sz w:val="22"/>
                <w:szCs w:val="22"/>
                <w:lang w:val="ru-RU"/>
              </w:rPr>
              <w:t>К электрод</w:t>
            </w:r>
          </w:p>
          <w:p w14:paraId="30B16D44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AB2726E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7E10624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6F421EC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6378D6D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15CE2E1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40284FA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B850D56" w14:textId="16A84405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39D5A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Предназначен для применения на анализаторах Mindray, BS-430;</w:t>
            </w:r>
          </w:p>
          <w:p w14:paraId="6A88665A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Ионоселективный электрод для определения ионов калия прямым методом;</w:t>
            </w:r>
          </w:p>
          <w:p w14:paraId="0DCB70D3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Диапазон измерений в сыворотке от 1 до 8 ммоль/л;</w:t>
            </w:r>
          </w:p>
          <w:p w14:paraId="7A5D7734" w14:textId="50B4183B" w:rsid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Сопоставимость предлагаемых реагентов и расходных материалов автоматического биохимического анализатора BS-430 производства Mindray должна быть подтверждена документально.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B2F35C" w14:textId="0CA7A780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2 шт.</w:t>
            </w:r>
          </w:p>
        </w:tc>
      </w:tr>
      <w:tr w:rsidR="006D4C8C" w:rsidRPr="00531495" w14:paraId="6D2D596A" w14:textId="77777777" w:rsidTr="00A62FD1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5B9FC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14:paraId="36F03C6E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11DB2CF8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A99F37C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1190900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646D0AF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8CB9C61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45391B5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7A05395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77D9440" w14:textId="4D15200F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8B9C3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0F038A">
              <w:rPr>
                <w:bCs/>
                <w:sz w:val="22"/>
                <w:szCs w:val="22"/>
                <w:lang w:val="ru-RU"/>
              </w:rPr>
              <w:t>Cl электрод</w:t>
            </w:r>
          </w:p>
          <w:p w14:paraId="15067455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C11D435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2D43079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12246FB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F46122D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63AA1B1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0E0CD93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B0DFBB8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7AD39AA" w14:textId="63416DB5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B0F25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6D4C8C">
              <w:rPr>
                <w:sz w:val="22"/>
                <w:szCs w:val="22"/>
                <w:lang w:val="ru-RU"/>
              </w:rPr>
              <w:t>Предназначен для применения на анализаторах Mindray, BS-430;</w:t>
            </w:r>
          </w:p>
          <w:p w14:paraId="4D610024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Ионоселективный электрод для определения хлорид-ионов прямым методом;</w:t>
            </w:r>
          </w:p>
          <w:p w14:paraId="1D4F4F1B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Диапазон измерений в сыворотке от 50 до 150 ммоль/л;</w:t>
            </w:r>
          </w:p>
          <w:p w14:paraId="1B89DD24" w14:textId="069A731D" w:rsid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Сопоставимость предлагаемых реагентов и расходных материалов автоматического биохимического анализатора BS-430 производства Mindray должна быть подтверждена документально.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2F57244" w14:textId="420DC7C8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2 шт.</w:t>
            </w:r>
          </w:p>
        </w:tc>
      </w:tr>
      <w:tr w:rsidR="006D4C8C" w:rsidRPr="00F63DDE" w14:paraId="1E01609B" w14:textId="77777777" w:rsidTr="00A62FD1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9EAF7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  <w:p w14:paraId="25088A34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64C8B7F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D8E69D8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D76B089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12CBB72" w14:textId="3E7BAF19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008A4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 w:rsidRPr="000F038A">
              <w:rPr>
                <w:bCs/>
                <w:sz w:val="22"/>
                <w:szCs w:val="22"/>
                <w:lang w:val="ru-RU"/>
              </w:rPr>
              <w:t>Референсный электрод</w:t>
            </w:r>
          </w:p>
          <w:p w14:paraId="1BDF2FAF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9E65B45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D7B3377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A9F8190" w14:textId="77777777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C1FF21D" w14:textId="589A78C6" w:rsidR="006D4C8C" w:rsidRPr="000F038A" w:rsidRDefault="006D4C8C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8BCC4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Предназначен для применения на анализаторах Mindray, BS-430;</w:t>
            </w:r>
          </w:p>
          <w:p w14:paraId="4097F304" w14:textId="288E8904" w:rsid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Сопоставимость предлагаемых реагентов и расходных материалов автоматического биохимического анализатора BS-430 производства Mindray должна быть подтверждена документально.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52A7F0" w14:textId="3FBAC842" w:rsidR="006D4C8C" w:rsidRDefault="000F038A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шт.</w:t>
            </w:r>
          </w:p>
        </w:tc>
      </w:tr>
      <w:tr w:rsidR="006D4C8C" w:rsidRPr="00531495" w14:paraId="61796C7D" w14:textId="77777777" w:rsidTr="00AC03D4">
        <w:trPr>
          <w:trHeight w:val="39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F99A8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  <w:p w14:paraId="5C673DF9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A1AB473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D817A48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7CB01F5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2F2908C5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CCE7D10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F883001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D5F4F57" w14:textId="29F92F25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CECBE" w14:textId="35906810" w:rsidR="006D4C8C" w:rsidRPr="000F038A" w:rsidRDefault="00F90A6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 Ра</w:t>
            </w:r>
            <w:r w:rsidR="006D4C8C" w:rsidRPr="000F038A">
              <w:rPr>
                <w:bCs/>
                <w:sz w:val="22"/>
                <w:szCs w:val="22"/>
                <w:lang w:val="ru-RU"/>
              </w:rPr>
              <w:t>створ</w:t>
            </w:r>
            <w:r>
              <w:rPr>
                <w:bCs/>
                <w:sz w:val="22"/>
                <w:szCs w:val="22"/>
                <w:lang w:val="ru-RU"/>
              </w:rPr>
              <w:t xml:space="preserve"> для очистки</w:t>
            </w:r>
            <w:r w:rsidR="006D4C8C" w:rsidRPr="000F038A">
              <w:rPr>
                <w:bCs/>
                <w:sz w:val="22"/>
                <w:szCs w:val="22"/>
                <w:lang w:val="ru-RU"/>
              </w:rPr>
              <w:t xml:space="preserve"> ISE</w:t>
            </w:r>
          </w:p>
          <w:p w14:paraId="0287C597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88BC9E6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2838656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2A6F66F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42B36ACF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5A3408A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4A0A414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5C73A86D" w14:textId="61AE142D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6802E" w14:textId="7A7AA2D3" w:rsidR="006D4C8C" w:rsidRPr="006D4C8C" w:rsidRDefault="00AC03D4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6D4C8C" w:rsidRPr="006D4C8C">
              <w:rPr>
                <w:sz w:val="22"/>
                <w:szCs w:val="22"/>
                <w:lang w:val="ru-RU"/>
              </w:rPr>
              <w:t>Предназначен для применения на анализаторах Mindray, BS-430. Раствор для очистки реакционной системы модуля ISE;</w:t>
            </w:r>
          </w:p>
          <w:p w14:paraId="05204F0A" w14:textId="77777777" w:rsidR="006D4C8C" w:rsidRP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Активный компонент раствора – ПАВ, антисептический компонент;</w:t>
            </w:r>
          </w:p>
          <w:p w14:paraId="5C11460C" w14:textId="4384DC71" w:rsidR="006D4C8C" w:rsidRDefault="006D4C8C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- Сопоставимость предлагаемых реагентов и расходных материалов автоматического биохимического анализатора BS-430 производства Mindray должна быть подтверждена документально.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DB91C25" w14:textId="044B0774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6D4C8C">
              <w:rPr>
                <w:sz w:val="22"/>
                <w:szCs w:val="22"/>
                <w:lang w:val="ru-RU"/>
              </w:rPr>
              <w:t>2 упак.</w:t>
            </w:r>
          </w:p>
        </w:tc>
      </w:tr>
      <w:tr w:rsidR="006D4C8C" w:rsidRPr="00531495" w14:paraId="27D2FFE1" w14:textId="77777777" w:rsidTr="00A62FD1">
        <w:trPr>
          <w:trHeight w:val="39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3205" w14:textId="77777777" w:rsidR="006D4C8C" w:rsidRDefault="006D4C8C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  <w:p w14:paraId="7ACB299E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643B0EBA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4789A1D6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0962E367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5E445CA6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0C48D92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3801CE57" w14:textId="77777777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14:paraId="19B116BE" w14:textId="579268D8" w:rsidR="00AC03D4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1F42" w14:textId="0533EEEB" w:rsidR="006D4C8C" w:rsidRPr="000F038A" w:rsidRDefault="00F90A60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 Р</w:t>
            </w:r>
            <w:r w:rsidR="00AC03D4" w:rsidRPr="000F038A">
              <w:rPr>
                <w:bCs/>
                <w:sz w:val="22"/>
                <w:szCs w:val="22"/>
                <w:lang w:val="ru-RU"/>
              </w:rPr>
              <w:t xml:space="preserve">аствор </w:t>
            </w:r>
            <w:r>
              <w:rPr>
                <w:bCs/>
                <w:sz w:val="22"/>
                <w:szCs w:val="22"/>
                <w:lang w:val="ru-RU"/>
              </w:rPr>
              <w:t xml:space="preserve">натриевый </w:t>
            </w:r>
            <w:r w:rsidR="00AC03D4" w:rsidRPr="000F038A">
              <w:rPr>
                <w:bCs/>
                <w:sz w:val="22"/>
                <w:szCs w:val="22"/>
                <w:lang w:val="ru-RU"/>
              </w:rPr>
              <w:t xml:space="preserve">для </w:t>
            </w:r>
            <w:r>
              <w:rPr>
                <w:bCs/>
                <w:sz w:val="22"/>
                <w:szCs w:val="22"/>
                <w:lang w:val="ru-RU"/>
              </w:rPr>
              <w:t>очистки</w:t>
            </w:r>
          </w:p>
          <w:p w14:paraId="5B5C0166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095BDB22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40083C6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2AEE8973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6EB3A9B6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192CB7F4" w14:textId="77777777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  <w:p w14:paraId="39C22481" w14:textId="3BC0D0A4" w:rsidR="00AC03D4" w:rsidRPr="000F038A" w:rsidRDefault="00AC03D4" w:rsidP="00A37379">
            <w:pPr>
              <w:spacing w:after="0" w:line="240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87112" w14:textId="1140B55E" w:rsidR="00AC03D4" w:rsidRPr="00AC03D4" w:rsidRDefault="00AC03D4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AC03D4">
              <w:rPr>
                <w:sz w:val="22"/>
                <w:szCs w:val="22"/>
                <w:lang w:val="ru-RU"/>
              </w:rPr>
              <w:t>Предназначен для применения на анализаторах Mindray, BS-430. Раствор для удаления жировых и белковых компонентов, адсорбированных на поверхности натриевого электрода модуля ISE;</w:t>
            </w:r>
          </w:p>
          <w:p w14:paraId="1D0681DA" w14:textId="77777777" w:rsidR="00AC03D4" w:rsidRPr="00AC03D4" w:rsidRDefault="00AC03D4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AC03D4">
              <w:rPr>
                <w:sz w:val="22"/>
                <w:szCs w:val="22"/>
                <w:lang w:val="ru-RU"/>
              </w:rPr>
              <w:t>- Активный компонент раствора – фторид аммония;</w:t>
            </w:r>
          </w:p>
          <w:p w14:paraId="67FF4C84" w14:textId="1DB05885" w:rsidR="006D4C8C" w:rsidRDefault="00AC03D4" w:rsidP="00A37379">
            <w:pPr>
              <w:spacing w:after="0" w:line="240" w:lineRule="auto"/>
              <w:ind w:left="5"/>
              <w:rPr>
                <w:sz w:val="22"/>
                <w:szCs w:val="22"/>
                <w:lang w:val="ru-RU"/>
              </w:rPr>
            </w:pPr>
            <w:r w:rsidRPr="00AC03D4">
              <w:rPr>
                <w:sz w:val="22"/>
                <w:szCs w:val="22"/>
                <w:lang w:val="ru-RU"/>
              </w:rPr>
              <w:t>- Сопоставимость предлагаемых реагентов и расходных материалов автоматического биохимического анализатора BS-430 производства Mindray должна быть подтверждена документально.</w:t>
            </w:r>
          </w:p>
        </w:tc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27541F" w14:textId="33FC2BE9" w:rsidR="006D4C8C" w:rsidRDefault="00AC03D4" w:rsidP="00A37379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AC03D4">
              <w:rPr>
                <w:sz w:val="22"/>
                <w:szCs w:val="22"/>
                <w:lang w:val="ru-RU"/>
              </w:rPr>
              <w:t>2 упак.</w:t>
            </w:r>
          </w:p>
        </w:tc>
      </w:tr>
    </w:tbl>
    <w:p w14:paraId="69289ADE" w14:textId="77777777" w:rsidR="00AC03D4" w:rsidRPr="0079152A" w:rsidRDefault="00AC03D4" w:rsidP="00A37379">
      <w:pPr>
        <w:spacing w:after="0" w:line="240" w:lineRule="auto"/>
        <w:ind w:firstLine="566"/>
        <w:jc w:val="center"/>
        <w:rPr>
          <w:b/>
          <w:lang w:val="ru-RU" w:eastAsia="ru-RU"/>
        </w:rPr>
      </w:pPr>
    </w:p>
    <w:p w14:paraId="427B620B" w14:textId="77777777" w:rsidR="00DB101B" w:rsidRPr="00462662" w:rsidRDefault="00DB101B" w:rsidP="00A37379">
      <w:pPr>
        <w:numPr>
          <w:ilvl w:val="0"/>
          <w:numId w:val="33"/>
        </w:numPr>
        <w:spacing w:after="0" w:line="240" w:lineRule="auto"/>
        <w:ind w:left="142" w:hanging="426"/>
        <w:contextualSpacing/>
        <w:jc w:val="both"/>
        <w:rPr>
          <w:sz w:val="28"/>
          <w:szCs w:val="28"/>
          <w:lang w:val="ru-RU"/>
        </w:rPr>
      </w:pPr>
      <w:r w:rsidRPr="00462662">
        <w:rPr>
          <w:sz w:val="28"/>
          <w:szCs w:val="28"/>
          <w:lang w:val="ru-RU"/>
        </w:rPr>
        <w:t>Показатели (характеристики) предмета государственной закупки, сформированные согласно статье</w:t>
      </w:r>
      <w:r w:rsidRPr="00462662">
        <w:rPr>
          <w:sz w:val="28"/>
          <w:szCs w:val="28"/>
        </w:rPr>
        <w:t> </w:t>
      </w:r>
      <w:r w:rsidRPr="00462662">
        <w:rPr>
          <w:sz w:val="28"/>
          <w:szCs w:val="28"/>
          <w:lang w:val="ru-RU"/>
        </w:rPr>
        <w:t>21 Закона Республики Беларусь «О</w:t>
      </w:r>
      <w:r w:rsidRPr="00462662">
        <w:rPr>
          <w:sz w:val="28"/>
          <w:szCs w:val="28"/>
        </w:rPr>
        <w:t> </w:t>
      </w:r>
      <w:r w:rsidRPr="00462662">
        <w:rPr>
          <w:sz w:val="28"/>
          <w:szCs w:val="28"/>
          <w:lang w:val="ru-RU"/>
        </w:rPr>
        <w:t>государственных закупках товаров (работ, услуг)».</w:t>
      </w:r>
    </w:p>
    <w:p w14:paraId="2713BE97" w14:textId="601382CC" w:rsidR="000B65BE" w:rsidRPr="00462662" w:rsidRDefault="000B65BE" w:rsidP="00A37379">
      <w:pPr>
        <w:pStyle w:val="a6"/>
        <w:spacing w:after="0" w:line="240" w:lineRule="auto"/>
        <w:ind w:left="927"/>
        <w:rPr>
          <w:b/>
          <w:sz w:val="28"/>
          <w:szCs w:val="28"/>
          <w:lang w:val="ru-RU"/>
        </w:rPr>
      </w:pPr>
      <w:bookmarkStart w:id="0" w:name="_Hlk198548401"/>
      <w:bookmarkStart w:id="1" w:name="_Hlk200116840"/>
      <w:bookmarkStart w:id="2" w:name="_Hlk216865922"/>
    </w:p>
    <w:tbl>
      <w:tblPr>
        <w:tblW w:w="5291" w:type="pct"/>
        <w:tblInd w:w="-416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9749"/>
      </w:tblGrid>
      <w:tr w:rsidR="000B65BE" w:rsidRPr="00462662" w14:paraId="733A3ABA" w14:textId="77777777" w:rsidTr="00A3370E">
        <w:trPr>
          <w:trHeight w:val="460"/>
        </w:trPr>
        <w:tc>
          <w:tcPr>
            <w:tcW w:w="274" w:type="pct"/>
            <w:tcBorders>
              <w:bottom w:val="single" w:sz="5" w:space="0" w:color="000000"/>
              <w:right w:val="single" w:sz="5" w:space="0" w:color="000000"/>
            </w:tcBorders>
          </w:tcPr>
          <w:bookmarkEnd w:id="0"/>
          <w:bookmarkEnd w:id="1"/>
          <w:bookmarkEnd w:id="2"/>
          <w:p w14:paraId="2B684CC1" w14:textId="77777777" w:rsidR="000B65BE" w:rsidRPr="00462662" w:rsidRDefault="000B65BE" w:rsidP="00A373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662">
              <w:rPr>
                <w:sz w:val="28"/>
                <w:szCs w:val="28"/>
              </w:rPr>
              <w:t>№</w:t>
            </w:r>
            <w:r w:rsidRPr="00462662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726" w:type="pct"/>
            <w:tcBorders>
              <w:bottom w:val="single" w:sz="5" w:space="0" w:color="000000"/>
              <w:right w:val="single" w:sz="5" w:space="0" w:color="000000"/>
            </w:tcBorders>
          </w:tcPr>
          <w:p w14:paraId="5B555211" w14:textId="77777777" w:rsidR="000B65BE" w:rsidRPr="00462662" w:rsidRDefault="000B65BE" w:rsidP="00A373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662">
              <w:rPr>
                <w:sz w:val="28"/>
                <w:szCs w:val="28"/>
              </w:rPr>
              <w:t>Характеристики</w:t>
            </w:r>
          </w:p>
        </w:tc>
      </w:tr>
      <w:tr w:rsidR="000B65BE" w:rsidRPr="00462662" w14:paraId="1CD12618" w14:textId="77777777" w:rsidTr="00A3370E">
        <w:trPr>
          <w:trHeight w:val="93"/>
        </w:trPr>
        <w:tc>
          <w:tcPr>
            <w:tcW w:w="2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5D59F" w14:textId="678DBCA6" w:rsidR="000B65BE" w:rsidRPr="00462662" w:rsidRDefault="000B65BE" w:rsidP="00A37379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62662">
              <w:rPr>
                <w:rFonts w:eastAsia="Calibri"/>
                <w:sz w:val="28"/>
                <w:szCs w:val="28"/>
                <w:lang w:val="ru-RU"/>
              </w:rPr>
              <w:t>2.1.</w:t>
            </w:r>
          </w:p>
        </w:tc>
        <w:tc>
          <w:tcPr>
            <w:tcW w:w="4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0888" w14:textId="6B48686A" w:rsidR="000B65BE" w:rsidRPr="00462662" w:rsidRDefault="000B65BE" w:rsidP="00A37379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462662">
              <w:rPr>
                <w:bCs/>
                <w:sz w:val="28"/>
                <w:szCs w:val="28"/>
                <w:lang w:val="ru-RU"/>
              </w:rPr>
              <w:t xml:space="preserve">Предлагаемые </w:t>
            </w:r>
            <w:r w:rsidR="00893E62" w:rsidRPr="00462662">
              <w:rPr>
                <w:bCs/>
                <w:sz w:val="28"/>
                <w:szCs w:val="28"/>
                <w:lang w:val="ru-RU"/>
              </w:rPr>
              <w:t>р</w:t>
            </w:r>
            <w:r w:rsidR="00A93301" w:rsidRPr="00462662">
              <w:rPr>
                <w:bCs/>
                <w:sz w:val="28"/>
                <w:szCs w:val="28"/>
                <w:lang w:val="ru-RU"/>
              </w:rPr>
              <w:t>еагенты</w:t>
            </w:r>
            <w:r w:rsidR="00893E62" w:rsidRPr="00462662">
              <w:rPr>
                <w:bCs/>
                <w:sz w:val="28"/>
                <w:szCs w:val="28"/>
                <w:lang w:val="ru-RU"/>
              </w:rPr>
              <w:t>, контрольные</w:t>
            </w:r>
            <w:r w:rsidR="00A93301" w:rsidRPr="00462662">
              <w:rPr>
                <w:bCs/>
                <w:sz w:val="28"/>
                <w:szCs w:val="28"/>
                <w:lang w:val="ru-RU"/>
              </w:rPr>
              <w:t xml:space="preserve"> и расходные материалы </w:t>
            </w:r>
            <w:r w:rsidRPr="00462662">
              <w:rPr>
                <w:bCs/>
                <w:sz w:val="28"/>
                <w:szCs w:val="28"/>
                <w:lang w:val="ru-RU"/>
              </w:rPr>
              <w:t xml:space="preserve">должны быть </w:t>
            </w:r>
            <w:r w:rsidR="00511232" w:rsidRPr="00462662">
              <w:rPr>
                <w:bCs/>
                <w:sz w:val="28"/>
                <w:szCs w:val="28"/>
                <w:lang w:val="ru-RU"/>
              </w:rPr>
              <w:t>с</w:t>
            </w:r>
            <w:r w:rsidR="00A93301" w:rsidRPr="00462662">
              <w:rPr>
                <w:bCs/>
                <w:sz w:val="28"/>
                <w:szCs w:val="28"/>
                <w:lang w:val="ru-RU"/>
              </w:rPr>
              <w:t xml:space="preserve">овместимы с автоматическим </w:t>
            </w:r>
            <w:r w:rsidR="000F038A" w:rsidRPr="00462662">
              <w:rPr>
                <w:bCs/>
                <w:sz w:val="28"/>
                <w:szCs w:val="28"/>
                <w:lang w:val="ru-RU"/>
              </w:rPr>
              <w:t>био</w:t>
            </w:r>
            <w:r w:rsidR="00893E62" w:rsidRPr="00462662">
              <w:rPr>
                <w:bCs/>
                <w:sz w:val="28"/>
                <w:szCs w:val="28"/>
                <w:lang w:val="ru-RU"/>
              </w:rPr>
              <w:t xml:space="preserve">химическим анализатором </w:t>
            </w:r>
            <w:r w:rsidR="000F038A" w:rsidRPr="00462662">
              <w:rPr>
                <w:bCs/>
                <w:sz w:val="28"/>
                <w:szCs w:val="28"/>
                <w:lang w:val="ru-RU"/>
              </w:rPr>
              <w:t>«BS-430», производства Mindray (Китай)</w:t>
            </w:r>
            <w:r w:rsidR="00893E62" w:rsidRPr="00462662">
              <w:rPr>
                <w:bCs/>
                <w:sz w:val="28"/>
                <w:szCs w:val="28"/>
                <w:lang w:val="ru-RU"/>
              </w:rPr>
              <w:t>, что должно быть подтверждено документально.</w:t>
            </w:r>
          </w:p>
        </w:tc>
      </w:tr>
    </w:tbl>
    <w:p w14:paraId="24BE60F3" w14:textId="77777777" w:rsidR="00DB2271" w:rsidRPr="00462662" w:rsidRDefault="00DB2271" w:rsidP="00A3737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" w:name="_GoBack"/>
      <w:bookmarkEnd w:id="3"/>
    </w:p>
    <w:p w14:paraId="01D05185" w14:textId="18333ECA" w:rsidR="000B65BE" w:rsidRPr="00462662" w:rsidRDefault="000B65BE" w:rsidP="00A37379">
      <w:pPr>
        <w:tabs>
          <w:tab w:val="left" w:pos="1134"/>
        </w:tabs>
        <w:spacing w:after="0" w:line="240" w:lineRule="auto"/>
        <w:ind w:firstLine="709"/>
        <w:jc w:val="both"/>
        <w:rPr>
          <w:color w:val="FF0000"/>
          <w:sz w:val="28"/>
          <w:szCs w:val="28"/>
          <w:lang w:val="ru-RU"/>
        </w:rPr>
      </w:pPr>
      <w:r w:rsidRPr="00462662">
        <w:rPr>
          <w:sz w:val="28"/>
          <w:szCs w:val="28"/>
          <w:lang w:val="ru-RU"/>
        </w:rPr>
        <w:t>3. Требования, предъявляемые к</w:t>
      </w:r>
      <w:r w:rsidRPr="00462662">
        <w:rPr>
          <w:sz w:val="28"/>
          <w:szCs w:val="28"/>
        </w:rPr>
        <w:t> </w:t>
      </w:r>
      <w:r w:rsidRPr="00462662">
        <w:rPr>
          <w:sz w:val="28"/>
          <w:szCs w:val="28"/>
          <w:lang w:val="ru-RU"/>
        </w:rPr>
        <w:t xml:space="preserve">качеству товара, гарантийному сроку (годности, стерильности): срок годности на момент поставки не менее </w:t>
      </w:r>
      <w:r w:rsidR="00EB7D6B" w:rsidRPr="00462662">
        <w:rPr>
          <w:sz w:val="28"/>
          <w:szCs w:val="28"/>
          <w:lang w:val="ru-RU"/>
        </w:rPr>
        <w:t>60</w:t>
      </w:r>
      <w:r w:rsidRPr="00462662">
        <w:rPr>
          <w:sz w:val="28"/>
          <w:szCs w:val="28"/>
          <w:lang w:val="ru-RU"/>
        </w:rPr>
        <w:t>% от общего срока годности.</w:t>
      </w:r>
    </w:p>
    <w:p w14:paraId="2FD40BF2" w14:textId="77777777" w:rsidR="000B65BE" w:rsidRDefault="000B65BE" w:rsidP="00A37379">
      <w:pPr>
        <w:spacing w:after="0" w:line="240" w:lineRule="auto"/>
        <w:jc w:val="both"/>
        <w:rPr>
          <w:lang w:val="ru-RU"/>
        </w:rPr>
      </w:pPr>
    </w:p>
    <w:p w14:paraId="6C2071AF" w14:textId="77777777" w:rsidR="000B65BE" w:rsidRPr="00440F76" w:rsidRDefault="000B65BE" w:rsidP="00A37379">
      <w:pPr>
        <w:tabs>
          <w:tab w:val="left" w:pos="6804"/>
        </w:tabs>
        <w:spacing w:after="0" w:line="240" w:lineRule="auto"/>
        <w:rPr>
          <w:lang w:val="ru-RU"/>
        </w:rPr>
      </w:pPr>
    </w:p>
    <w:sectPr w:rsidR="000B65BE" w:rsidRPr="00440F76" w:rsidSect="00CA279A">
      <w:pgSz w:w="11905" w:h="16837"/>
      <w:pgMar w:top="851" w:right="706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AC66C" w14:textId="77777777" w:rsidR="004C6615" w:rsidRDefault="004C6615" w:rsidP="00E0454C">
      <w:pPr>
        <w:spacing w:after="0" w:line="240" w:lineRule="auto"/>
      </w:pPr>
      <w:r>
        <w:separator/>
      </w:r>
    </w:p>
  </w:endnote>
  <w:endnote w:type="continuationSeparator" w:id="0">
    <w:p w14:paraId="331F0A3F" w14:textId="77777777" w:rsidR="004C6615" w:rsidRDefault="004C6615" w:rsidP="00E0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A358C" w14:textId="77777777" w:rsidR="004C6615" w:rsidRDefault="004C6615" w:rsidP="00E0454C">
      <w:pPr>
        <w:spacing w:after="0" w:line="240" w:lineRule="auto"/>
      </w:pPr>
      <w:r>
        <w:separator/>
      </w:r>
    </w:p>
  </w:footnote>
  <w:footnote w:type="continuationSeparator" w:id="0">
    <w:p w14:paraId="412E7D83" w14:textId="77777777" w:rsidR="004C6615" w:rsidRDefault="004C6615" w:rsidP="00E04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79C"/>
    <w:multiLevelType w:val="multilevel"/>
    <w:tmpl w:val="3130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442FE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932557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384608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453E65"/>
    <w:multiLevelType w:val="hybridMultilevel"/>
    <w:tmpl w:val="E22E7AAC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22890D2F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EF5273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812B76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9676C2"/>
    <w:multiLevelType w:val="hybridMultilevel"/>
    <w:tmpl w:val="829CF8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0B1CB9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A84703"/>
    <w:multiLevelType w:val="multilevel"/>
    <w:tmpl w:val="29FE7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79F1E65"/>
    <w:multiLevelType w:val="hybridMultilevel"/>
    <w:tmpl w:val="72A0E8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21129E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2B3553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C94022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F068D0"/>
    <w:multiLevelType w:val="multilevel"/>
    <w:tmpl w:val="65586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C41696"/>
    <w:multiLevelType w:val="multilevel"/>
    <w:tmpl w:val="8DBC0D98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17" w15:restartNumberingAfterBreak="0">
    <w:nsid w:val="59902D08"/>
    <w:multiLevelType w:val="multilevel"/>
    <w:tmpl w:val="A1B4F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CF032B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43535B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B2794C"/>
    <w:multiLevelType w:val="multilevel"/>
    <w:tmpl w:val="7C30C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6D0D3A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2A4901"/>
    <w:multiLevelType w:val="hybridMultilevel"/>
    <w:tmpl w:val="B344D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D7CF4"/>
    <w:multiLevelType w:val="hybridMultilevel"/>
    <w:tmpl w:val="B930F8DA"/>
    <w:lvl w:ilvl="0" w:tplc="0A2238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4" w15:restartNumberingAfterBreak="0">
    <w:nsid w:val="63741AFA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AEA640A"/>
    <w:multiLevelType w:val="hybridMultilevel"/>
    <w:tmpl w:val="83D4C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E52A6"/>
    <w:multiLevelType w:val="hybridMultilevel"/>
    <w:tmpl w:val="DCD46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503785"/>
    <w:multiLevelType w:val="hybridMultilevel"/>
    <w:tmpl w:val="AA8894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85E57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E864CBF"/>
    <w:multiLevelType w:val="hybridMultilevel"/>
    <w:tmpl w:val="8B1C59BE"/>
    <w:lvl w:ilvl="0" w:tplc="020250BC">
      <w:start w:val="4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6" w:hanging="360"/>
      </w:pPr>
    </w:lvl>
    <w:lvl w:ilvl="2" w:tplc="2000001B" w:tentative="1">
      <w:start w:val="1"/>
      <w:numFmt w:val="lowerRoman"/>
      <w:lvlText w:val="%3."/>
      <w:lvlJc w:val="right"/>
      <w:pPr>
        <w:ind w:left="2366" w:hanging="180"/>
      </w:pPr>
    </w:lvl>
    <w:lvl w:ilvl="3" w:tplc="2000000F" w:tentative="1">
      <w:start w:val="1"/>
      <w:numFmt w:val="decimal"/>
      <w:lvlText w:val="%4."/>
      <w:lvlJc w:val="left"/>
      <w:pPr>
        <w:ind w:left="3086" w:hanging="360"/>
      </w:pPr>
    </w:lvl>
    <w:lvl w:ilvl="4" w:tplc="20000019" w:tentative="1">
      <w:start w:val="1"/>
      <w:numFmt w:val="lowerLetter"/>
      <w:lvlText w:val="%5."/>
      <w:lvlJc w:val="left"/>
      <w:pPr>
        <w:ind w:left="3806" w:hanging="360"/>
      </w:pPr>
    </w:lvl>
    <w:lvl w:ilvl="5" w:tplc="2000001B" w:tentative="1">
      <w:start w:val="1"/>
      <w:numFmt w:val="lowerRoman"/>
      <w:lvlText w:val="%6."/>
      <w:lvlJc w:val="right"/>
      <w:pPr>
        <w:ind w:left="4526" w:hanging="180"/>
      </w:pPr>
    </w:lvl>
    <w:lvl w:ilvl="6" w:tplc="2000000F" w:tentative="1">
      <w:start w:val="1"/>
      <w:numFmt w:val="decimal"/>
      <w:lvlText w:val="%7."/>
      <w:lvlJc w:val="left"/>
      <w:pPr>
        <w:ind w:left="5246" w:hanging="360"/>
      </w:pPr>
    </w:lvl>
    <w:lvl w:ilvl="7" w:tplc="20000019" w:tentative="1">
      <w:start w:val="1"/>
      <w:numFmt w:val="lowerLetter"/>
      <w:lvlText w:val="%8."/>
      <w:lvlJc w:val="left"/>
      <w:pPr>
        <w:ind w:left="5966" w:hanging="360"/>
      </w:pPr>
    </w:lvl>
    <w:lvl w:ilvl="8" w:tplc="200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0" w15:restartNumberingAfterBreak="0">
    <w:nsid w:val="71830726"/>
    <w:multiLevelType w:val="multilevel"/>
    <w:tmpl w:val="8DBC0D98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31" w15:restartNumberingAfterBreak="0">
    <w:nsid w:val="757427BC"/>
    <w:multiLevelType w:val="hybridMultilevel"/>
    <w:tmpl w:val="780259B6"/>
    <w:lvl w:ilvl="0" w:tplc="F20AF0C6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FD2053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E2061AB"/>
    <w:multiLevelType w:val="hybridMultilevel"/>
    <w:tmpl w:val="F75E54D4"/>
    <w:lvl w:ilvl="0" w:tplc="B7AA7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0"/>
  </w:num>
  <w:num w:numId="3">
    <w:abstractNumId w:val="23"/>
  </w:num>
  <w:num w:numId="4">
    <w:abstractNumId w:val="31"/>
  </w:num>
  <w:num w:numId="5">
    <w:abstractNumId w:val="25"/>
  </w:num>
  <w:num w:numId="6">
    <w:abstractNumId w:val="4"/>
  </w:num>
  <w:num w:numId="7">
    <w:abstractNumId w:val="16"/>
  </w:num>
  <w:num w:numId="8">
    <w:abstractNumId w:val="30"/>
  </w:num>
  <w:num w:numId="9">
    <w:abstractNumId w:val="19"/>
  </w:num>
  <w:num w:numId="10">
    <w:abstractNumId w:val="26"/>
  </w:num>
  <w:num w:numId="11">
    <w:abstractNumId w:val="2"/>
  </w:num>
  <w:num w:numId="12">
    <w:abstractNumId w:val="9"/>
  </w:num>
  <w:num w:numId="13">
    <w:abstractNumId w:val="6"/>
  </w:num>
  <w:num w:numId="14">
    <w:abstractNumId w:val="18"/>
  </w:num>
  <w:num w:numId="15">
    <w:abstractNumId w:val="10"/>
  </w:num>
  <w:num w:numId="16">
    <w:abstractNumId w:val="3"/>
  </w:num>
  <w:num w:numId="17">
    <w:abstractNumId w:val="24"/>
  </w:num>
  <w:num w:numId="18">
    <w:abstractNumId w:val="5"/>
  </w:num>
  <w:num w:numId="19">
    <w:abstractNumId w:val="28"/>
  </w:num>
  <w:num w:numId="20">
    <w:abstractNumId w:val="32"/>
  </w:num>
  <w:num w:numId="21">
    <w:abstractNumId w:val="12"/>
  </w:num>
  <w:num w:numId="22">
    <w:abstractNumId w:val="14"/>
  </w:num>
  <w:num w:numId="23">
    <w:abstractNumId w:val="0"/>
  </w:num>
  <w:num w:numId="24">
    <w:abstractNumId w:val="21"/>
  </w:num>
  <w:num w:numId="25">
    <w:abstractNumId w:val="15"/>
  </w:num>
  <w:num w:numId="26">
    <w:abstractNumId w:val="17"/>
  </w:num>
  <w:num w:numId="27">
    <w:abstractNumId w:val="7"/>
  </w:num>
  <w:num w:numId="28">
    <w:abstractNumId w:val="8"/>
  </w:num>
  <w:num w:numId="29">
    <w:abstractNumId w:val="1"/>
  </w:num>
  <w:num w:numId="30">
    <w:abstractNumId w:val="13"/>
  </w:num>
  <w:num w:numId="31">
    <w:abstractNumId w:val="27"/>
  </w:num>
  <w:num w:numId="32">
    <w:abstractNumId w:val="22"/>
  </w:num>
  <w:num w:numId="33">
    <w:abstractNumId w:val="3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F9"/>
    <w:rsid w:val="00012AE7"/>
    <w:rsid w:val="00016580"/>
    <w:rsid w:val="00017409"/>
    <w:rsid w:val="0002405A"/>
    <w:rsid w:val="000408B5"/>
    <w:rsid w:val="00046B85"/>
    <w:rsid w:val="0005599E"/>
    <w:rsid w:val="00072D7D"/>
    <w:rsid w:val="0007578C"/>
    <w:rsid w:val="00083E7E"/>
    <w:rsid w:val="00085B7E"/>
    <w:rsid w:val="00086CCF"/>
    <w:rsid w:val="00097ADC"/>
    <w:rsid w:val="00097F43"/>
    <w:rsid w:val="000A27FA"/>
    <w:rsid w:val="000B1CCD"/>
    <w:rsid w:val="000B65BE"/>
    <w:rsid w:val="000C4C0A"/>
    <w:rsid w:val="000D1F20"/>
    <w:rsid w:val="000D227C"/>
    <w:rsid w:val="000D7794"/>
    <w:rsid w:val="000E03BD"/>
    <w:rsid w:val="000F038A"/>
    <w:rsid w:val="000F06C0"/>
    <w:rsid w:val="000F4FA2"/>
    <w:rsid w:val="00104DFD"/>
    <w:rsid w:val="00113894"/>
    <w:rsid w:val="00130BD4"/>
    <w:rsid w:val="00151B3E"/>
    <w:rsid w:val="0015488C"/>
    <w:rsid w:val="001646DB"/>
    <w:rsid w:val="00171397"/>
    <w:rsid w:val="00176164"/>
    <w:rsid w:val="0018634C"/>
    <w:rsid w:val="001A1D54"/>
    <w:rsid w:val="001B3754"/>
    <w:rsid w:val="001C5F42"/>
    <w:rsid w:val="00220CF1"/>
    <w:rsid w:val="0022703F"/>
    <w:rsid w:val="00231971"/>
    <w:rsid w:val="0026209F"/>
    <w:rsid w:val="00262AC2"/>
    <w:rsid w:val="00274E7D"/>
    <w:rsid w:val="0028692D"/>
    <w:rsid w:val="00286FA1"/>
    <w:rsid w:val="00292ECF"/>
    <w:rsid w:val="0029300C"/>
    <w:rsid w:val="00295D5D"/>
    <w:rsid w:val="002A1231"/>
    <w:rsid w:val="002B7879"/>
    <w:rsid w:val="002D2191"/>
    <w:rsid w:val="002D600A"/>
    <w:rsid w:val="002E3B59"/>
    <w:rsid w:val="002F3440"/>
    <w:rsid w:val="003009CE"/>
    <w:rsid w:val="00312FBA"/>
    <w:rsid w:val="00341F02"/>
    <w:rsid w:val="0038163C"/>
    <w:rsid w:val="003E0493"/>
    <w:rsid w:val="00406B1A"/>
    <w:rsid w:val="004170A7"/>
    <w:rsid w:val="004222AC"/>
    <w:rsid w:val="004261F9"/>
    <w:rsid w:val="0042645F"/>
    <w:rsid w:val="0043059B"/>
    <w:rsid w:val="00442F3E"/>
    <w:rsid w:val="00444291"/>
    <w:rsid w:val="00450AC6"/>
    <w:rsid w:val="004571F2"/>
    <w:rsid w:val="00462662"/>
    <w:rsid w:val="00487DB9"/>
    <w:rsid w:val="00491473"/>
    <w:rsid w:val="0049294A"/>
    <w:rsid w:val="00493D0B"/>
    <w:rsid w:val="004A3525"/>
    <w:rsid w:val="004A6CAF"/>
    <w:rsid w:val="004B2F39"/>
    <w:rsid w:val="004C13D9"/>
    <w:rsid w:val="004C6615"/>
    <w:rsid w:val="00511232"/>
    <w:rsid w:val="00512C0D"/>
    <w:rsid w:val="005210A6"/>
    <w:rsid w:val="00531495"/>
    <w:rsid w:val="00537D65"/>
    <w:rsid w:val="005548E9"/>
    <w:rsid w:val="00561A71"/>
    <w:rsid w:val="00566DA6"/>
    <w:rsid w:val="00567D9A"/>
    <w:rsid w:val="0057698C"/>
    <w:rsid w:val="00591ACF"/>
    <w:rsid w:val="005A1334"/>
    <w:rsid w:val="005C578A"/>
    <w:rsid w:val="005D1719"/>
    <w:rsid w:val="005D6D76"/>
    <w:rsid w:val="005E4ED0"/>
    <w:rsid w:val="006127D7"/>
    <w:rsid w:val="006230FB"/>
    <w:rsid w:val="006243E0"/>
    <w:rsid w:val="00625E97"/>
    <w:rsid w:val="00635FE6"/>
    <w:rsid w:val="00640CD2"/>
    <w:rsid w:val="00641BB8"/>
    <w:rsid w:val="00665924"/>
    <w:rsid w:val="00666ADF"/>
    <w:rsid w:val="00682321"/>
    <w:rsid w:val="00683A64"/>
    <w:rsid w:val="00690615"/>
    <w:rsid w:val="00691447"/>
    <w:rsid w:val="006B76C8"/>
    <w:rsid w:val="006D31E9"/>
    <w:rsid w:val="006D4C8C"/>
    <w:rsid w:val="006E1380"/>
    <w:rsid w:val="007016E8"/>
    <w:rsid w:val="007418EE"/>
    <w:rsid w:val="007552F2"/>
    <w:rsid w:val="00763D73"/>
    <w:rsid w:val="00764494"/>
    <w:rsid w:val="00771650"/>
    <w:rsid w:val="007727A8"/>
    <w:rsid w:val="00772A6E"/>
    <w:rsid w:val="007777FD"/>
    <w:rsid w:val="00780A02"/>
    <w:rsid w:val="0078103D"/>
    <w:rsid w:val="0079152A"/>
    <w:rsid w:val="007A0470"/>
    <w:rsid w:val="007B3438"/>
    <w:rsid w:val="007C29C4"/>
    <w:rsid w:val="007D3B97"/>
    <w:rsid w:val="007D7715"/>
    <w:rsid w:val="007E1FFF"/>
    <w:rsid w:val="007E5343"/>
    <w:rsid w:val="007F020A"/>
    <w:rsid w:val="00800372"/>
    <w:rsid w:val="008064C1"/>
    <w:rsid w:val="0081154B"/>
    <w:rsid w:val="008139A9"/>
    <w:rsid w:val="0081606E"/>
    <w:rsid w:val="0082561B"/>
    <w:rsid w:val="00832326"/>
    <w:rsid w:val="008350B5"/>
    <w:rsid w:val="0084634A"/>
    <w:rsid w:val="008515B4"/>
    <w:rsid w:val="00851E81"/>
    <w:rsid w:val="00867BEC"/>
    <w:rsid w:val="00870E22"/>
    <w:rsid w:val="00871D8D"/>
    <w:rsid w:val="008738B1"/>
    <w:rsid w:val="0087690D"/>
    <w:rsid w:val="00880254"/>
    <w:rsid w:val="00893E62"/>
    <w:rsid w:val="008B3E8F"/>
    <w:rsid w:val="008B5F43"/>
    <w:rsid w:val="008C2ACA"/>
    <w:rsid w:val="008D39B8"/>
    <w:rsid w:val="008E1F26"/>
    <w:rsid w:val="008F5FD4"/>
    <w:rsid w:val="009013E0"/>
    <w:rsid w:val="00905DCA"/>
    <w:rsid w:val="009137D7"/>
    <w:rsid w:val="00915114"/>
    <w:rsid w:val="00915527"/>
    <w:rsid w:val="00921021"/>
    <w:rsid w:val="00923D70"/>
    <w:rsid w:val="009243FB"/>
    <w:rsid w:val="00943CB2"/>
    <w:rsid w:val="00955EE4"/>
    <w:rsid w:val="009575C4"/>
    <w:rsid w:val="009621B5"/>
    <w:rsid w:val="00981B2E"/>
    <w:rsid w:val="00993061"/>
    <w:rsid w:val="009A52DC"/>
    <w:rsid w:val="009B7F18"/>
    <w:rsid w:val="009D362B"/>
    <w:rsid w:val="009F4750"/>
    <w:rsid w:val="009F71A4"/>
    <w:rsid w:val="009F731A"/>
    <w:rsid w:val="00A05B8B"/>
    <w:rsid w:val="00A32C0F"/>
    <w:rsid w:val="00A3370E"/>
    <w:rsid w:val="00A33C56"/>
    <w:rsid w:val="00A37379"/>
    <w:rsid w:val="00A62FD1"/>
    <w:rsid w:val="00A729FA"/>
    <w:rsid w:val="00A8477D"/>
    <w:rsid w:val="00A9048C"/>
    <w:rsid w:val="00A93301"/>
    <w:rsid w:val="00AC03D4"/>
    <w:rsid w:val="00AD178C"/>
    <w:rsid w:val="00AE6C35"/>
    <w:rsid w:val="00B0150E"/>
    <w:rsid w:val="00B1146F"/>
    <w:rsid w:val="00B136DA"/>
    <w:rsid w:val="00B23FF5"/>
    <w:rsid w:val="00B24B5D"/>
    <w:rsid w:val="00B36081"/>
    <w:rsid w:val="00B41532"/>
    <w:rsid w:val="00B45192"/>
    <w:rsid w:val="00B462B0"/>
    <w:rsid w:val="00B532F0"/>
    <w:rsid w:val="00B57E5E"/>
    <w:rsid w:val="00B8329A"/>
    <w:rsid w:val="00B86066"/>
    <w:rsid w:val="00B951C7"/>
    <w:rsid w:val="00BA791C"/>
    <w:rsid w:val="00BA7EB2"/>
    <w:rsid w:val="00BB3C8A"/>
    <w:rsid w:val="00BB69C8"/>
    <w:rsid w:val="00BC27F4"/>
    <w:rsid w:val="00BC676E"/>
    <w:rsid w:val="00BD41BF"/>
    <w:rsid w:val="00BD747F"/>
    <w:rsid w:val="00BE1BEC"/>
    <w:rsid w:val="00BE5195"/>
    <w:rsid w:val="00C0151B"/>
    <w:rsid w:val="00C149C6"/>
    <w:rsid w:val="00C2393B"/>
    <w:rsid w:val="00C24E7E"/>
    <w:rsid w:val="00C65DE8"/>
    <w:rsid w:val="00C7432E"/>
    <w:rsid w:val="00CA279A"/>
    <w:rsid w:val="00CA7C70"/>
    <w:rsid w:val="00CC5E59"/>
    <w:rsid w:val="00CD6BC9"/>
    <w:rsid w:val="00CD7DD3"/>
    <w:rsid w:val="00CF316F"/>
    <w:rsid w:val="00D20DE6"/>
    <w:rsid w:val="00D320CB"/>
    <w:rsid w:val="00D327CB"/>
    <w:rsid w:val="00D32EDE"/>
    <w:rsid w:val="00D4188B"/>
    <w:rsid w:val="00D50E18"/>
    <w:rsid w:val="00D65AEE"/>
    <w:rsid w:val="00D71F25"/>
    <w:rsid w:val="00D73558"/>
    <w:rsid w:val="00D90761"/>
    <w:rsid w:val="00DA319E"/>
    <w:rsid w:val="00DA74D6"/>
    <w:rsid w:val="00DB020D"/>
    <w:rsid w:val="00DB101B"/>
    <w:rsid w:val="00DB2271"/>
    <w:rsid w:val="00DB2EE2"/>
    <w:rsid w:val="00DF1B2B"/>
    <w:rsid w:val="00E0454C"/>
    <w:rsid w:val="00E24A53"/>
    <w:rsid w:val="00E553D6"/>
    <w:rsid w:val="00E57ED5"/>
    <w:rsid w:val="00E81208"/>
    <w:rsid w:val="00E91159"/>
    <w:rsid w:val="00EB7D6B"/>
    <w:rsid w:val="00EC030D"/>
    <w:rsid w:val="00ED5DDE"/>
    <w:rsid w:val="00ED609C"/>
    <w:rsid w:val="00EE40B7"/>
    <w:rsid w:val="00EF2448"/>
    <w:rsid w:val="00EF2CFF"/>
    <w:rsid w:val="00EF4090"/>
    <w:rsid w:val="00F14BEA"/>
    <w:rsid w:val="00F14FF5"/>
    <w:rsid w:val="00F24FF6"/>
    <w:rsid w:val="00F264EC"/>
    <w:rsid w:val="00F26D66"/>
    <w:rsid w:val="00F33D88"/>
    <w:rsid w:val="00F5157F"/>
    <w:rsid w:val="00F55799"/>
    <w:rsid w:val="00F56B99"/>
    <w:rsid w:val="00F63DDE"/>
    <w:rsid w:val="00F70F0C"/>
    <w:rsid w:val="00F83EBA"/>
    <w:rsid w:val="00F85FDD"/>
    <w:rsid w:val="00F90A60"/>
    <w:rsid w:val="00FC6676"/>
    <w:rsid w:val="00FD22F7"/>
    <w:rsid w:val="00FD491A"/>
    <w:rsid w:val="00FE4B30"/>
    <w:rsid w:val="00FE6316"/>
    <w:rsid w:val="00FF2C49"/>
    <w:rsid w:val="00FF56C4"/>
    <w:rsid w:val="00FF5F2F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4479"/>
  <w15:docId w15:val="{7125B00C-312A-46FC-AAA3-0FDC4597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E24A53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B8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29A"/>
    <w:rPr>
      <w:rFonts w:ascii="Tahoma" w:hAnsi="Tahoma" w:cs="Tahoma"/>
      <w:sz w:val="16"/>
      <w:szCs w:val="16"/>
    </w:rPr>
  </w:style>
  <w:style w:type="character" w:customStyle="1" w:styleId="212pt">
    <w:name w:val="Основной текст (2) + 12 pt"/>
    <w:rsid w:val="00780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FontStyle175">
    <w:name w:val="Font Style175"/>
    <w:rsid w:val="00955EE4"/>
    <w:rPr>
      <w:rFonts w:ascii="Times New Roman" w:hAnsi="Times New Roman" w:cs="Times New Roman"/>
      <w:sz w:val="22"/>
      <w:szCs w:val="22"/>
    </w:rPr>
  </w:style>
  <w:style w:type="paragraph" w:customStyle="1" w:styleId="Style47">
    <w:name w:val="Style47"/>
    <w:basedOn w:val="a"/>
    <w:rsid w:val="00955EE4"/>
    <w:pPr>
      <w:widowControl w:val="0"/>
      <w:autoSpaceDE w:val="0"/>
      <w:autoSpaceDN w:val="0"/>
      <w:adjustRightInd w:val="0"/>
      <w:spacing w:after="0" w:line="281" w:lineRule="exact"/>
      <w:jc w:val="both"/>
    </w:pPr>
    <w:rPr>
      <w:lang w:val="ru-RU" w:eastAsia="ru-RU"/>
    </w:rPr>
  </w:style>
  <w:style w:type="paragraph" w:customStyle="1" w:styleId="Style112">
    <w:name w:val="Style112"/>
    <w:basedOn w:val="a"/>
    <w:rsid w:val="00955EE4"/>
    <w:pPr>
      <w:widowControl w:val="0"/>
      <w:autoSpaceDE w:val="0"/>
      <w:autoSpaceDN w:val="0"/>
      <w:adjustRightInd w:val="0"/>
      <w:spacing w:after="0" w:line="277" w:lineRule="exact"/>
    </w:pPr>
    <w:rPr>
      <w:lang w:val="ru-RU" w:eastAsia="ru-RU"/>
    </w:rPr>
  </w:style>
  <w:style w:type="paragraph" w:customStyle="1" w:styleId="Style34">
    <w:name w:val="Style34"/>
    <w:basedOn w:val="a"/>
    <w:rsid w:val="00955EE4"/>
    <w:pPr>
      <w:widowControl w:val="0"/>
      <w:autoSpaceDE w:val="0"/>
      <w:autoSpaceDN w:val="0"/>
      <w:adjustRightInd w:val="0"/>
      <w:spacing w:after="0" w:line="288" w:lineRule="exact"/>
      <w:ind w:firstLine="389"/>
      <w:jc w:val="both"/>
    </w:pPr>
    <w:rPr>
      <w:lang w:val="ru-RU" w:eastAsia="ru-RU"/>
    </w:rPr>
  </w:style>
  <w:style w:type="character" w:customStyle="1" w:styleId="FontStyle176">
    <w:name w:val="Font Style176"/>
    <w:rsid w:val="00955EE4"/>
    <w:rPr>
      <w:rFonts w:ascii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(2)_"/>
    <w:link w:val="20"/>
    <w:rsid w:val="00955EE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5EE4"/>
    <w:pPr>
      <w:widowControl w:val="0"/>
      <w:shd w:val="clear" w:color="auto" w:fill="FFFFFF"/>
      <w:spacing w:after="360" w:line="0" w:lineRule="atLeast"/>
      <w:ind w:hanging="360"/>
      <w:jc w:val="right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493D0B"/>
    <w:pPr>
      <w:ind w:left="720"/>
      <w:contextualSpacing/>
    </w:pPr>
  </w:style>
  <w:style w:type="character" w:customStyle="1" w:styleId="a7">
    <w:name w:val="Другое_"/>
    <w:basedOn w:val="a0"/>
    <w:link w:val="a8"/>
    <w:rsid w:val="00DA74D6"/>
    <w:rPr>
      <w:sz w:val="22"/>
      <w:szCs w:val="22"/>
    </w:rPr>
  </w:style>
  <w:style w:type="paragraph" w:customStyle="1" w:styleId="a8">
    <w:name w:val="Другое"/>
    <w:basedOn w:val="a"/>
    <w:link w:val="a7"/>
    <w:rsid w:val="00DA74D6"/>
    <w:pPr>
      <w:widowControl w:val="0"/>
      <w:spacing w:after="0" w:line="240" w:lineRule="auto"/>
    </w:pPr>
    <w:rPr>
      <w:sz w:val="22"/>
      <w:szCs w:val="22"/>
    </w:rPr>
  </w:style>
  <w:style w:type="character" w:customStyle="1" w:styleId="a9">
    <w:name w:val="Основной текст_"/>
    <w:basedOn w:val="a0"/>
    <w:link w:val="1"/>
    <w:rsid w:val="008139A9"/>
    <w:rPr>
      <w:sz w:val="22"/>
      <w:szCs w:val="22"/>
    </w:rPr>
  </w:style>
  <w:style w:type="paragraph" w:customStyle="1" w:styleId="1">
    <w:name w:val="Основной текст1"/>
    <w:basedOn w:val="a"/>
    <w:link w:val="a9"/>
    <w:rsid w:val="008139A9"/>
    <w:pPr>
      <w:widowControl w:val="0"/>
      <w:spacing w:after="220" w:line="240" w:lineRule="auto"/>
    </w:pPr>
    <w:rPr>
      <w:sz w:val="22"/>
      <w:szCs w:val="22"/>
    </w:rPr>
  </w:style>
  <w:style w:type="table" w:styleId="aa">
    <w:name w:val="Table Grid"/>
    <w:basedOn w:val="a1"/>
    <w:uiPriority w:val="39"/>
    <w:rsid w:val="00BA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D6BC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c">
    <w:name w:val="header"/>
    <w:basedOn w:val="a"/>
    <w:link w:val="ad"/>
    <w:uiPriority w:val="99"/>
    <w:unhideWhenUsed/>
    <w:rsid w:val="00E0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454C"/>
  </w:style>
  <w:style w:type="paragraph" w:styleId="ae">
    <w:name w:val="footer"/>
    <w:basedOn w:val="a"/>
    <w:link w:val="af"/>
    <w:uiPriority w:val="99"/>
    <w:unhideWhenUsed/>
    <w:rsid w:val="00E0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454C"/>
  </w:style>
  <w:style w:type="character" w:styleId="af0">
    <w:name w:val="Hyperlink"/>
    <w:basedOn w:val="a0"/>
    <w:uiPriority w:val="99"/>
    <w:semiHidden/>
    <w:unhideWhenUsed/>
    <w:rsid w:val="00791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126006-99E5-46EE-9996-8AE084A0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4028</Words>
  <Characters>22963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2025-11-05T04:58:00Z</cp:lastPrinted>
  <dcterms:created xsi:type="dcterms:W3CDTF">2026-06-02T14:18:00Z</dcterms:created>
  <dcterms:modified xsi:type="dcterms:W3CDTF">2026-06-02T14:18:00Z</dcterms:modified>
</cp:coreProperties>
</file>