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9917E" w14:textId="3B659703" w:rsidR="0035336C" w:rsidRDefault="003533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4D6B3C" w14:paraId="43CC1430" w14:textId="77777777" w:rsidTr="004D6B3C">
        <w:tc>
          <w:tcPr>
            <w:tcW w:w="5665" w:type="dxa"/>
          </w:tcPr>
          <w:p w14:paraId="1F955C4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734C77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5AF24BC0" w14:textId="7612C60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врач</w:t>
            </w:r>
          </w:p>
          <w:p w14:paraId="476455F8" w14:textId="70D5F459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здравоохранения</w:t>
            </w:r>
          </w:p>
          <w:p w14:paraId="334EFBFD" w14:textId="4E6D74ED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«Жодинская центральная городская больница»</w:t>
            </w:r>
          </w:p>
          <w:p w14:paraId="297AA7A9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Т.И. Никифорова</w:t>
            </w:r>
          </w:p>
          <w:p w14:paraId="4471CA1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_______________202__г.</w:t>
            </w:r>
          </w:p>
          <w:p w14:paraId="4002BAFB" w14:textId="112E9E0B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5F1A24" w14:textId="77777777" w:rsidR="004D6B3C" w:rsidRDefault="004D6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F0F7BCB" w14:textId="77777777" w:rsidR="0035336C" w:rsidRDefault="00F273A9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ЗАДАНИЕ НА ЗАКУПКУ </w:t>
      </w:r>
    </w:p>
    <w:p w14:paraId="700CFFAC" w14:textId="4C6A59A3" w:rsidR="0035336C" w:rsidRDefault="007F7C2B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F7C2B">
        <w:rPr>
          <w:rFonts w:ascii="Times New Roman" w:hAnsi="Times New Roman"/>
          <w:b/>
          <w:sz w:val="26"/>
          <w:szCs w:val="26"/>
          <w:lang w:eastAsia="ru-RU"/>
        </w:rPr>
        <w:t>Стоматологические материалы</w:t>
      </w:r>
    </w:p>
    <w:p w14:paraId="3DB95D06" w14:textId="77777777" w:rsidR="0035336C" w:rsidRDefault="0035336C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B328C9E" w14:textId="77777777" w:rsidR="0035336C" w:rsidRDefault="00F273A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требования</w:t>
      </w:r>
    </w:p>
    <w:p w14:paraId="2D495048" w14:textId="74959332" w:rsidR="0035336C" w:rsidRDefault="00F273A9">
      <w:pPr>
        <w:pStyle w:val="a3"/>
        <w:numPr>
          <w:ilvl w:val="1"/>
          <w:numId w:val="2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Название организации – учреждение здравоохранения «Ж</w:t>
      </w:r>
      <w:r w:rsidR="00542CA4">
        <w:rPr>
          <w:bCs/>
          <w:sz w:val="26"/>
          <w:szCs w:val="26"/>
        </w:rPr>
        <w:t>одинская центральная городская больница</w:t>
      </w:r>
      <w:r>
        <w:rPr>
          <w:bCs/>
          <w:sz w:val="26"/>
          <w:szCs w:val="26"/>
        </w:rPr>
        <w:t>».</w:t>
      </w:r>
    </w:p>
    <w:p w14:paraId="7099AD8C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покупки – для собственных нужд.</w:t>
      </w:r>
    </w:p>
    <w:p w14:paraId="52A3DA6E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 товара – Стоматологические материалы.</w:t>
      </w:r>
    </w:p>
    <w:p w14:paraId="72FF907D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поставки – г. Жодино, Минская обл., ул. 50 лет Октября, д.21А (возможен самовывоз из г. Минска).</w:t>
      </w:r>
      <w:bookmarkStart w:id="0" w:name="_GoBack"/>
      <w:bookmarkEnd w:id="0"/>
    </w:p>
    <w:p w14:paraId="51570624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поставки – по заявке покупателя.</w:t>
      </w:r>
    </w:p>
    <w:p w14:paraId="3FD421DE" w14:textId="77777777" w:rsidR="0035336C" w:rsidRDefault="0035336C">
      <w:pPr>
        <w:pStyle w:val="11"/>
        <w:ind w:left="1080"/>
        <w:rPr>
          <w:rFonts w:ascii="Times New Roman" w:hAnsi="Times New Roman"/>
          <w:sz w:val="26"/>
          <w:szCs w:val="26"/>
        </w:rPr>
      </w:pPr>
    </w:p>
    <w:p w14:paraId="482412A5" w14:textId="15D4D2CA" w:rsidR="0035336C" w:rsidRDefault="00F273A9" w:rsidP="009A6ED0">
      <w:pPr>
        <w:pStyle w:val="11"/>
        <w:numPr>
          <w:ilvl w:val="0"/>
          <w:numId w:val="2"/>
        </w:num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Предмет закупки</w:t>
      </w:r>
    </w:p>
    <w:p w14:paraId="6F7926DD" w14:textId="77777777" w:rsidR="009A6ED0" w:rsidRDefault="009A6ED0" w:rsidP="009A6ED0">
      <w:pPr>
        <w:pStyle w:val="11"/>
        <w:ind w:left="390"/>
        <w:rPr>
          <w:rFonts w:ascii="Times New Roman" w:hAnsi="Times New Roman"/>
          <w:b/>
          <w:sz w:val="26"/>
          <w:szCs w:val="26"/>
          <w:lang w:eastAsia="ru-RU"/>
        </w:rPr>
      </w:pPr>
    </w:p>
    <w:p w14:paraId="2592E547" w14:textId="4E85A385" w:rsidR="009A6ED0" w:rsidRPr="009A6ED0" w:rsidRDefault="009A6ED0" w:rsidP="009A6ED0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sz w:val="24"/>
          <w:szCs w:val="24"/>
          <w:u w:val="single"/>
          <w:lang w:eastAsia="en-US"/>
        </w:rPr>
        <w:t>1</w:t>
      </w:r>
      <w:r w:rsidRPr="009A6ED0">
        <w:rPr>
          <w:rFonts w:ascii="Times New Roman" w:hAnsi="Times New Roman"/>
          <w:b/>
          <w:sz w:val="24"/>
          <w:szCs w:val="24"/>
          <w:lang w:eastAsia="en-US"/>
        </w:rPr>
        <w:t xml:space="preserve"> – Цемент стеклоиономерный пломбировочный 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>Цемион универсальный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5E981C49" w14:textId="77777777" w:rsidTr="00A87455">
        <w:trPr>
          <w:trHeight w:val="390"/>
        </w:trPr>
        <w:tc>
          <w:tcPr>
            <w:tcW w:w="706" w:type="dxa"/>
          </w:tcPr>
          <w:p w14:paraId="0F729F9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34" w:type="dxa"/>
          </w:tcPr>
          <w:p w14:paraId="3B60888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0162200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C743C0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022EF5CB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4C44BDF7" w14:textId="77777777" w:rsidTr="00A87455">
        <w:trPr>
          <w:trHeight w:val="1717"/>
        </w:trPr>
        <w:tc>
          <w:tcPr>
            <w:tcW w:w="706" w:type="dxa"/>
          </w:tcPr>
          <w:p w14:paraId="0C82132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75264E55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Цемент стеклоиономерный пломбировочный </w:t>
            </w:r>
          </w:p>
          <w:p w14:paraId="5997FA6E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Цемион универсальный или аналог</w:t>
            </w:r>
          </w:p>
        </w:tc>
        <w:tc>
          <w:tcPr>
            <w:tcW w:w="4623" w:type="dxa"/>
          </w:tcPr>
          <w:p w14:paraId="366F2900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Представляет собой стеклоиономерный цемент с ручным замешиванием.</w:t>
            </w: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Применение в качестве базового слоя при работе по методикам открытого и закрытого сэндвича, пломбирование молочных зубов, одноповерхностные пломбы в неокклюзионных областях, пломбирование полостей V класса (по Блэку) при второстепенном значении эстетического эффекта.</w:t>
            </w:r>
          </w:p>
          <w:p w14:paraId="6184B313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В составе порошок 20г, жидкость 10мл, кондиционер 10мл, лак 10мл. Цвет А2, А3</w:t>
            </w:r>
          </w:p>
        </w:tc>
        <w:tc>
          <w:tcPr>
            <w:tcW w:w="993" w:type="dxa"/>
          </w:tcPr>
          <w:p w14:paraId="3AD6C41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992" w:type="dxa"/>
          </w:tcPr>
          <w:p w14:paraId="5C2D2DD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0438884C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14:paraId="07D17DBD" w14:textId="42EF1C2F" w:rsidR="009A6ED0" w:rsidRPr="009A6ED0" w:rsidRDefault="009A6ED0" w:rsidP="009A6ED0">
      <w:pPr>
        <w:shd w:val="clear" w:color="auto" w:fill="FFFFFF"/>
        <w:spacing w:after="165" w:line="330" w:lineRule="atLeas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9A6ED0">
        <w:rPr>
          <w:rFonts w:ascii="Times New Roman" w:hAnsi="Times New Roman"/>
          <w:b/>
          <w:bCs/>
          <w:kern w:val="36"/>
          <w:sz w:val="24"/>
          <w:szCs w:val="24"/>
          <w:u w:val="single"/>
        </w:rPr>
        <w:t>Лот №</w:t>
      </w:r>
      <w:r>
        <w:rPr>
          <w:rFonts w:ascii="Times New Roman" w:hAnsi="Times New Roman"/>
          <w:b/>
          <w:bCs/>
          <w:kern w:val="36"/>
          <w:sz w:val="24"/>
          <w:szCs w:val="24"/>
          <w:u w:val="single"/>
        </w:rPr>
        <w:t>2</w:t>
      </w:r>
      <w:r w:rsidRPr="009A6ED0">
        <w:rPr>
          <w:rFonts w:ascii="Times New Roman" w:hAnsi="Times New Roman"/>
          <w:b/>
          <w:bCs/>
          <w:kern w:val="36"/>
          <w:sz w:val="24"/>
          <w:szCs w:val="24"/>
        </w:rPr>
        <w:t xml:space="preserve"> – </w:t>
      </w:r>
      <w:r w:rsidRPr="009A6ED0">
        <w:rPr>
          <w:rFonts w:ascii="Times New Roman" w:hAnsi="Times New Roman"/>
          <w:b/>
          <w:kern w:val="36"/>
          <w:sz w:val="24"/>
          <w:szCs w:val="24"/>
        </w:rPr>
        <w:t xml:space="preserve">Цемент стеклополиалкенатный пломбировочный </w:t>
      </w:r>
      <w:r w:rsidRPr="009A6ED0">
        <w:rPr>
          <w:rFonts w:ascii="Times New Roman" w:hAnsi="Times New Roman"/>
          <w:b/>
          <w:bCs/>
          <w:kern w:val="36"/>
          <w:sz w:val="24"/>
          <w:szCs w:val="24"/>
        </w:rPr>
        <w:t>Целит Иономер ПХ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0D82CE9E" w14:textId="77777777" w:rsidTr="00A87455">
        <w:trPr>
          <w:trHeight w:val="390"/>
        </w:trPr>
        <w:tc>
          <w:tcPr>
            <w:tcW w:w="706" w:type="dxa"/>
          </w:tcPr>
          <w:p w14:paraId="0AD182F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34" w:type="dxa"/>
          </w:tcPr>
          <w:p w14:paraId="229B211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3452436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52EFC504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5366100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5A269ED7" w14:textId="77777777" w:rsidTr="00A87455">
        <w:trPr>
          <w:trHeight w:val="1212"/>
        </w:trPr>
        <w:tc>
          <w:tcPr>
            <w:tcW w:w="706" w:type="dxa"/>
          </w:tcPr>
          <w:p w14:paraId="6E3D3B98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3E2418E6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Цемент стеклополиалкенатный пломбировочный Целит Иономер ПХ или аналог</w:t>
            </w:r>
          </w:p>
        </w:tc>
        <w:tc>
          <w:tcPr>
            <w:tcW w:w="4623" w:type="dxa"/>
          </w:tcPr>
          <w:p w14:paraId="09DC11F0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color w:val="040C28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color w:val="040C28"/>
                <w:sz w:val="24"/>
                <w:szCs w:val="24"/>
                <w:lang w:eastAsia="en-US"/>
              </w:rPr>
              <w:t>Предназначен для использования в качестве основы или подкладок при пломбировании зубов композитными материалами, а также для пломбирования кариозных полостей молочных зубов.</w:t>
            </w:r>
          </w:p>
          <w:p w14:paraId="5AA8EA9E" w14:textId="77777777" w:rsidR="009A6ED0" w:rsidRPr="009A6ED0" w:rsidRDefault="009A6ED0" w:rsidP="009A6E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13132"/>
                <w:sz w:val="24"/>
                <w:szCs w:val="24"/>
                <w:lang w:eastAsia="zh-CN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val="zh-CN" w:eastAsia="zh-CN"/>
              </w:rPr>
              <w:lastRenderedPageBreak/>
              <w:t xml:space="preserve">В составе порошок </w:t>
            </w:r>
            <w:r w:rsidRPr="009A6ED0">
              <w:rPr>
                <w:rFonts w:ascii="Times New Roman" w:hAnsi="Times New Roman"/>
                <w:color w:val="313132"/>
                <w:sz w:val="24"/>
                <w:szCs w:val="24"/>
                <w:lang w:val="zh-CN" w:eastAsia="zh-CN"/>
              </w:rPr>
              <w:t>20 г порошок (оттенок А2, А3)</w:t>
            </w:r>
            <w:r w:rsidRPr="009A6ED0">
              <w:rPr>
                <w:rFonts w:ascii="Times New Roman" w:hAnsi="Times New Roman"/>
                <w:color w:val="313132"/>
                <w:sz w:val="24"/>
                <w:szCs w:val="24"/>
                <w:lang w:eastAsia="zh-CN"/>
              </w:rPr>
              <w:t>,</w:t>
            </w:r>
            <w:r w:rsidRPr="009A6ED0">
              <w:rPr>
                <w:rFonts w:ascii="Times New Roman" w:hAnsi="Times New Roman"/>
                <w:color w:val="313132"/>
                <w:sz w:val="24"/>
                <w:szCs w:val="24"/>
                <w:lang w:val="zh-CN" w:eastAsia="zh-CN"/>
              </w:rPr>
              <w:t>13 мл жидкость (кислота полиакриловая)</w:t>
            </w:r>
            <w:r w:rsidRPr="009A6ED0">
              <w:rPr>
                <w:rFonts w:ascii="Times New Roman" w:hAnsi="Times New Roman"/>
                <w:color w:val="313132"/>
                <w:sz w:val="24"/>
                <w:szCs w:val="24"/>
                <w:lang w:eastAsia="zh-CN"/>
              </w:rPr>
              <w:t>,</w:t>
            </w:r>
            <w:r w:rsidRPr="009A6ED0">
              <w:rPr>
                <w:rFonts w:ascii="Times New Roman" w:hAnsi="Times New Roman"/>
                <w:color w:val="313132"/>
                <w:sz w:val="24"/>
                <w:szCs w:val="24"/>
                <w:lang w:val="zh-CN" w:eastAsia="zh-CN"/>
              </w:rPr>
              <w:t>10 мл кондиционер</w:t>
            </w:r>
          </w:p>
          <w:p w14:paraId="1D3DA5B6" w14:textId="77777777" w:rsidR="009A6ED0" w:rsidRPr="009A6ED0" w:rsidRDefault="009A6ED0" w:rsidP="009A6E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zh-CN" w:eastAsia="zh-CN"/>
              </w:rPr>
            </w:pPr>
          </w:p>
        </w:tc>
        <w:tc>
          <w:tcPr>
            <w:tcW w:w="993" w:type="dxa"/>
            <w:shd w:val="clear" w:color="auto" w:fill="auto"/>
          </w:tcPr>
          <w:p w14:paraId="610B09B0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90</w:t>
            </w:r>
          </w:p>
        </w:tc>
        <w:tc>
          <w:tcPr>
            <w:tcW w:w="992" w:type="dxa"/>
          </w:tcPr>
          <w:p w14:paraId="7F7F8538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16A894B8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14:paraId="5C5E1EEC" w14:textId="5DE73B79" w:rsidR="009A6ED0" w:rsidRPr="009A6ED0" w:rsidRDefault="009A6ED0" w:rsidP="009A6ED0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9A6ED0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Лот №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3</w:t>
      </w:r>
      <w:r w:rsidRPr="009A6ED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</w:t>
      </w:r>
      <w:r w:rsidRPr="009A6ED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9A6ED0">
        <w:rPr>
          <w:rFonts w:ascii="Times New Roman" w:eastAsia="Calibri" w:hAnsi="Times New Roman"/>
          <w:b/>
          <w:sz w:val="24"/>
          <w:szCs w:val="24"/>
          <w:lang w:eastAsia="en-US"/>
        </w:rPr>
        <w:t>Материал стоматологический цинкоксидэвгенольный для пломбирования каналов зубов Эодент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0549203C" w14:textId="77777777" w:rsidTr="00A87455">
        <w:trPr>
          <w:trHeight w:val="390"/>
        </w:trPr>
        <w:tc>
          <w:tcPr>
            <w:tcW w:w="706" w:type="dxa"/>
          </w:tcPr>
          <w:p w14:paraId="21D539E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34" w:type="dxa"/>
          </w:tcPr>
          <w:p w14:paraId="0C1AF13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00A3A6F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149141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0B959A3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56560E2C" w14:textId="77777777" w:rsidTr="00A87455">
        <w:trPr>
          <w:trHeight w:val="1717"/>
        </w:trPr>
        <w:tc>
          <w:tcPr>
            <w:tcW w:w="706" w:type="dxa"/>
          </w:tcPr>
          <w:p w14:paraId="6166522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2D69CA9E" w14:textId="77777777" w:rsidR="009A6ED0" w:rsidRPr="009A6ED0" w:rsidRDefault="009A6ED0" w:rsidP="009A6E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 стоматологический цинкоксидэвгенольный для пломбирования каналов зубов</w:t>
            </w:r>
          </w:p>
          <w:p w14:paraId="4E8ECC8A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Эодент или аналог</w:t>
            </w:r>
          </w:p>
        </w:tc>
        <w:tc>
          <w:tcPr>
            <w:tcW w:w="4623" w:type="dxa"/>
          </w:tcPr>
          <w:p w14:paraId="5749AC5D" w14:textId="77777777" w:rsidR="009A6ED0" w:rsidRPr="009A6ED0" w:rsidRDefault="009A6ED0" w:rsidP="009A6ED0">
            <w:pPr>
              <w:shd w:val="clear" w:color="auto" w:fill="FFFFFF"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zh-CN" w:eastAsia="zh-CN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val="zh-CN" w:eastAsia="zh-CN"/>
              </w:rPr>
              <w:t>Материал стоматологический цинкоксидэвгенольный для пломбирования каналов зубов. продолжительным рабочим временем (6-8 часов), высокой пластичностью, длительным временем отверждения (48-72 часа) и хорошей запечатывающей способностью. Эодент длительного отверждения обладает пролонгированным антимикробным действием, технологичен и при необходимости без особых усилий может быть удален из канала</w:t>
            </w:r>
          </w:p>
        </w:tc>
        <w:tc>
          <w:tcPr>
            <w:tcW w:w="993" w:type="dxa"/>
          </w:tcPr>
          <w:p w14:paraId="40664AA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92" w:type="dxa"/>
          </w:tcPr>
          <w:p w14:paraId="2F4A742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3E6A9550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14:paraId="19EEE40C" w14:textId="067A1263" w:rsidR="009A6ED0" w:rsidRPr="009A6ED0" w:rsidRDefault="009A6ED0" w:rsidP="009A6ED0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A6ED0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Лот №</w:t>
      </w:r>
      <w:r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4</w:t>
      </w:r>
      <w:r w:rsidRPr="009A6ED0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</w:t>
      </w:r>
      <w:r w:rsidRPr="009A6ED0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Фторсодержащий материал для профилактики кариеса Белак-</w:t>
      </w:r>
      <w:r w:rsidRPr="009A6ED0">
        <w:rPr>
          <w:rFonts w:ascii="Times New Roman" w:eastAsia="Calibri" w:hAnsi="Times New Roman"/>
          <w:b/>
          <w:bCs/>
          <w:sz w:val="24"/>
          <w:szCs w:val="24"/>
          <w:lang w:val="en-US" w:eastAsia="en-US"/>
        </w:rPr>
        <w:t>F</w:t>
      </w:r>
      <w:r w:rsidRPr="009A6ED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42636EC4" w14:textId="77777777" w:rsidTr="00A87455">
        <w:tc>
          <w:tcPr>
            <w:tcW w:w="706" w:type="dxa"/>
          </w:tcPr>
          <w:p w14:paraId="7CAF6CD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70F01F3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46EA856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E0BB29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11CEB78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6656413F" w14:textId="77777777" w:rsidTr="00A87455">
        <w:tc>
          <w:tcPr>
            <w:tcW w:w="706" w:type="dxa"/>
          </w:tcPr>
          <w:p w14:paraId="7B9D1BE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14:paraId="55458BA5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Фторсодержащий материал для профилактики кариеса Белак-</w:t>
            </w:r>
            <w:r w:rsidRPr="009A6ED0">
              <w:rPr>
                <w:rFonts w:ascii="Times New Roman" w:hAnsi="Times New Roman"/>
                <w:sz w:val="24"/>
                <w:szCs w:val="24"/>
                <w:lang w:val="en-US" w:eastAsia="en-US"/>
              </w:rPr>
              <w:t>F</w:t>
            </w: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(прозрачный) или аналог</w:t>
            </w:r>
          </w:p>
        </w:tc>
        <w:tc>
          <w:tcPr>
            <w:tcW w:w="4623" w:type="dxa"/>
            <w:shd w:val="clear" w:color="auto" w:fill="FFFFFF" w:themeFill="background1"/>
          </w:tcPr>
          <w:p w14:paraId="680B2177" w14:textId="77777777" w:rsidR="009A6ED0" w:rsidRPr="009A6ED0" w:rsidRDefault="009A6ED0" w:rsidP="009A6ED0">
            <w:pPr>
              <w:spacing w:after="0" w:line="240" w:lineRule="auto"/>
              <w:rPr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Фтористый гель (лак), применяемый для профилактики кариеса и гигиены полости рта пациента. Предназначен для остановки роста бактерий; снижения зубного налета, повышает резистентность эмали к действию химических кислот</w:t>
            </w:r>
          </w:p>
        </w:tc>
        <w:tc>
          <w:tcPr>
            <w:tcW w:w="993" w:type="dxa"/>
            <w:shd w:val="clear" w:color="auto" w:fill="FFFFFF" w:themeFill="background1"/>
          </w:tcPr>
          <w:p w14:paraId="0E0FBAF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14:paraId="0C85067B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1612004E" w14:textId="77777777" w:rsidR="009A6ED0" w:rsidRPr="009A6ED0" w:rsidRDefault="009A6ED0" w:rsidP="009A6ED0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p w14:paraId="4BA271D3" w14:textId="2CDEB000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5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</w:t>
      </w:r>
      <w:r w:rsidRPr="009A6ED0">
        <w:rPr>
          <w:rFonts w:ascii="Times New Roman" w:hAnsi="Times New Roman"/>
          <w:b/>
          <w:sz w:val="24"/>
          <w:szCs w:val="24"/>
          <w:lang w:eastAsia="en-US"/>
        </w:rPr>
        <w:t xml:space="preserve">Беспыльный альгинат 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>Гидрогум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03002485" w14:textId="77777777" w:rsidTr="00A87455">
        <w:tc>
          <w:tcPr>
            <w:tcW w:w="706" w:type="dxa"/>
          </w:tcPr>
          <w:p w14:paraId="31F57C0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31A4D4B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1B82449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6F8DCD8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2E11FC1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5BD658B2" w14:textId="77777777" w:rsidTr="00A87455">
        <w:tc>
          <w:tcPr>
            <w:tcW w:w="706" w:type="dxa"/>
          </w:tcPr>
          <w:p w14:paraId="3785BDF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20D55053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Беспыльный альгинат</w:t>
            </w:r>
          </w:p>
          <w:p w14:paraId="32775559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Гидрогум или аналог</w:t>
            </w:r>
          </w:p>
        </w:tc>
        <w:tc>
          <w:tcPr>
            <w:tcW w:w="4623" w:type="dxa"/>
          </w:tcPr>
          <w:p w14:paraId="2711FEF7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оттискной. Беспыльный альгинат с быстрым схватыванием и высокой стабильностью размеров (500г)</w:t>
            </w:r>
          </w:p>
        </w:tc>
        <w:tc>
          <w:tcPr>
            <w:tcW w:w="993" w:type="dxa"/>
            <w:shd w:val="clear" w:color="auto" w:fill="auto"/>
          </w:tcPr>
          <w:p w14:paraId="786F1614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24</w:t>
            </w:r>
          </w:p>
          <w:p w14:paraId="58AF00F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4CC5D05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49157C41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en-US"/>
        </w:rPr>
      </w:pPr>
    </w:p>
    <w:p w14:paraId="584CB06A" w14:textId="490CD7D4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6</w:t>
      </w:r>
      <w:r w:rsidRPr="009A6ED0">
        <w:rPr>
          <w:sz w:val="24"/>
          <w:szCs w:val="24"/>
          <w:lang w:eastAsia="en-US"/>
        </w:rPr>
        <w:t xml:space="preserve"> – </w:t>
      </w:r>
      <w:r w:rsidRPr="009A6ED0">
        <w:rPr>
          <w:rFonts w:ascii="Times New Roman" w:hAnsi="Times New Roman"/>
          <w:b/>
          <w:sz w:val="24"/>
          <w:szCs w:val="24"/>
          <w:lang w:eastAsia="en-US"/>
        </w:rPr>
        <w:t xml:space="preserve">Жидкость для антисептической обработки корневых каналов 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>Беладез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06AD8330" w14:textId="77777777" w:rsidTr="00A87455">
        <w:tc>
          <w:tcPr>
            <w:tcW w:w="706" w:type="dxa"/>
          </w:tcPr>
          <w:p w14:paraId="1118B47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7BCF160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528D3FF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0FDAF75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5E4E8E14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605CA703" w14:textId="77777777" w:rsidTr="00A87455">
        <w:tc>
          <w:tcPr>
            <w:tcW w:w="706" w:type="dxa"/>
          </w:tcPr>
          <w:p w14:paraId="498E8DD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7CE392C4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Жидкость для антисептической обработки корневых каналов</w:t>
            </w:r>
          </w:p>
          <w:p w14:paraId="41827578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Беладез или аналог</w:t>
            </w:r>
          </w:p>
        </w:tc>
        <w:tc>
          <w:tcPr>
            <w:tcW w:w="4623" w:type="dxa"/>
          </w:tcPr>
          <w:p w14:paraId="44E157A2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стоматологический на основе стабилизированного раствора гипохлорита натрия для химического расширения и антисептической обработки корневых каналов зубов, (100 мл)</w:t>
            </w:r>
          </w:p>
        </w:tc>
        <w:tc>
          <w:tcPr>
            <w:tcW w:w="993" w:type="dxa"/>
            <w:shd w:val="clear" w:color="auto" w:fill="auto"/>
          </w:tcPr>
          <w:p w14:paraId="13EBAFE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14:paraId="53C8FB4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5D7FFE39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</w:pPr>
    </w:p>
    <w:p w14:paraId="1248AC46" w14:textId="5B92369B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7</w:t>
      </w: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9A6ED0">
        <w:rPr>
          <w:sz w:val="24"/>
          <w:szCs w:val="24"/>
          <w:lang w:eastAsia="en-US"/>
        </w:rPr>
        <w:t xml:space="preserve">– </w:t>
      </w:r>
      <w:r w:rsidRPr="009A6ED0">
        <w:rPr>
          <w:rFonts w:ascii="Times New Roman" w:eastAsia="Arial" w:hAnsi="Times New Roman"/>
          <w:b/>
          <w:color w:val="040C28"/>
          <w:sz w:val="24"/>
          <w:szCs w:val="24"/>
          <w:lang w:eastAsia="en-US"/>
        </w:rPr>
        <w:t xml:space="preserve">Паста для удаления камней и окончательной полировки пломб </w:t>
      </w:r>
      <w:r w:rsidRPr="009A6ED0">
        <w:rPr>
          <w:rFonts w:ascii="Times New Roman" w:eastAsia="Arial" w:hAnsi="Times New Roman"/>
          <w:b/>
          <w:bCs/>
          <w:color w:val="040C28"/>
          <w:sz w:val="24"/>
          <w:szCs w:val="24"/>
          <w:lang w:eastAsia="en-US"/>
        </w:rPr>
        <w:t>ПолирПаст-</w:t>
      </w:r>
      <w:r w:rsidRPr="009A6ED0">
        <w:rPr>
          <w:rFonts w:ascii="Times New Roman" w:eastAsia="Arial" w:hAnsi="Times New Roman"/>
          <w:b/>
          <w:bCs/>
          <w:color w:val="040C28"/>
          <w:sz w:val="24"/>
          <w:szCs w:val="24"/>
          <w:lang w:val="en-US" w:eastAsia="en-US"/>
        </w:rPr>
        <w:t>Z</w:t>
      </w:r>
      <w:r w:rsidRPr="009A6ED0">
        <w:rPr>
          <w:rFonts w:ascii="Times New Roman" w:eastAsia="Arial" w:hAnsi="Times New Roman"/>
          <w:b/>
          <w:bCs/>
          <w:color w:val="040C28"/>
          <w:sz w:val="24"/>
          <w:szCs w:val="24"/>
          <w:lang w:eastAsia="en-US"/>
        </w:rPr>
        <w:t xml:space="preserve">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3916B378" w14:textId="77777777" w:rsidTr="00A87455">
        <w:tc>
          <w:tcPr>
            <w:tcW w:w="706" w:type="dxa"/>
          </w:tcPr>
          <w:p w14:paraId="0905AB8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  п/п</w:t>
            </w:r>
          </w:p>
        </w:tc>
        <w:tc>
          <w:tcPr>
            <w:tcW w:w="3034" w:type="dxa"/>
          </w:tcPr>
          <w:p w14:paraId="39935448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641524F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1A39387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2038AB7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000F512D" w14:textId="77777777" w:rsidTr="00A87455">
        <w:tc>
          <w:tcPr>
            <w:tcW w:w="706" w:type="dxa"/>
          </w:tcPr>
          <w:p w14:paraId="36EFE81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2CA8CBD3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eastAsia="Arial" w:hAnsi="Times New Roman"/>
                <w:color w:val="040C28"/>
                <w:sz w:val="24"/>
                <w:szCs w:val="24"/>
                <w:lang w:eastAsia="en-US"/>
              </w:rPr>
              <w:t xml:space="preserve">Паста для удаления камней и окончательной полировки пломб ПолирПаст-Z или аналог </w:t>
            </w:r>
          </w:p>
        </w:tc>
        <w:tc>
          <w:tcPr>
            <w:tcW w:w="4623" w:type="dxa"/>
          </w:tcPr>
          <w:p w14:paraId="62A019F8" w14:textId="77777777" w:rsidR="009A6ED0" w:rsidRPr="009A6ED0" w:rsidRDefault="009A6ED0" w:rsidP="009A6ED0">
            <w:pPr>
              <w:spacing w:after="0" w:line="240" w:lineRule="auto"/>
              <w:rPr>
                <w:lang w:val="zh-CN" w:eastAsia="en-US"/>
              </w:rPr>
            </w:pPr>
            <w:r w:rsidRPr="009A6ED0">
              <w:rPr>
                <w:rFonts w:ascii="Times New Roman" w:eastAsia="Arial" w:hAnsi="Times New Roman"/>
                <w:color w:val="040C28"/>
                <w:sz w:val="24"/>
                <w:szCs w:val="24"/>
                <w:lang w:eastAsia="en-US"/>
              </w:rPr>
              <w:t>Паста для удаления камней и окончательной полировки пломб</w:t>
            </w:r>
            <w:r w:rsidRPr="009A6ED0">
              <w:rPr>
                <w:rFonts w:ascii="Times New Roman" w:eastAsia="Arial" w:hAnsi="Times New Roman"/>
                <w:color w:val="1F1F1F"/>
                <w:sz w:val="24"/>
                <w:szCs w:val="24"/>
                <w:shd w:val="clear" w:color="auto" w:fill="FFFFFF"/>
                <w:lang w:eastAsia="en-US"/>
              </w:rPr>
              <w:t>. Паста используется для механического снятия зубного камня, а также окончательной полировки пломб, изготовленных из композитов светового и химического отверждения</w:t>
            </w:r>
          </w:p>
        </w:tc>
        <w:tc>
          <w:tcPr>
            <w:tcW w:w="993" w:type="dxa"/>
            <w:shd w:val="clear" w:color="auto" w:fill="FFFFFF" w:themeFill="background1"/>
          </w:tcPr>
          <w:p w14:paraId="3311216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333B2BE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</w:tr>
    </w:tbl>
    <w:p w14:paraId="66A9D72E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</w:pPr>
    </w:p>
    <w:p w14:paraId="1CB0E385" w14:textId="74266998" w:rsidR="009A6ED0" w:rsidRPr="009A6ED0" w:rsidRDefault="009A6ED0" w:rsidP="009A6ED0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8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Стоматологический водорастворимый материал для ретроградного пломбирования и исправления дефектов корневых каналов зубов Триоксидент или аналог.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76973C87" w14:textId="77777777" w:rsidTr="00A87455">
        <w:tc>
          <w:tcPr>
            <w:tcW w:w="706" w:type="dxa"/>
          </w:tcPr>
          <w:p w14:paraId="4915245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4B1FA180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1783966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E2E8ECB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4B28C84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6E013C95" w14:textId="77777777" w:rsidTr="00A87455">
        <w:tc>
          <w:tcPr>
            <w:tcW w:w="706" w:type="dxa"/>
          </w:tcPr>
          <w:p w14:paraId="22F9FBD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14:paraId="6B3FE14A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Стоматологический водорастворимый материал для ретроградного пломбирования и </w:t>
            </w:r>
          </w:p>
          <w:p w14:paraId="0CB2C0D5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исправления дефектов корневых каналов зубов Триоксидент или аналог</w:t>
            </w:r>
          </w:p>
        </w:tc>
        <w:tc>
          <w:tcPr>
            <w:tcW w:w="4623" w:type="dxa"/>
          </w:tcPr>
          <w:p w14:paraId="409C630D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Применяется для ретроградного пломбирования, для пломбирования верхней апексальной части канала с незавершенным формированием корня, для закрытия перфорации корневого канала, а также в качестве лечебно-изолирующего покрытия пульпы.</w:t>
            </w:r>
          </w:p>
          <w:p w14:paraId="4A90C1FD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В составе порошок 10доз по 0,5г</w:t>
            </w:r>
          </w:p>
          <w:p w14:paraId="2E6EDFB4" w14:textId="77777777" w:rsidR="009A6ED0" w:rsidRPr="009A6ED0" w:rsidRDefault="009A6ED0" w:rsidP="009A6ED0">
            <w:pPr>
              <w:spacing w:after="0" w:line="240" w:lineRule="auto"/>
              <w:rPr>
                <w:lang w:val="zh-CN"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E88B93B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E36F928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407E2427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</w:pPr>
    </w:p>
    <w:p w14:paraId="423DC81B" w14:textId="29FACC80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9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Средство гемостатическое для остановки капиллярного кровотечения</w:t>
      </w:r>
      <w:r w:rsidRPr="009A6ED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>Капрамин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420C02C4" w14:textId="77777777" w:rsidTr="00A87455">
        <w:tc>
          <w:tcPr>
            <w:tcW w:w="706" w:type="dxa"/>
          </w:tcPr>
          <w:p w14:paraId="573288C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48B6136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0C126F52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3A4552AA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10810E3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22DE4551" w14:textId="77777777" w:rsidTr="00A87455">
        <w:tc>
          <w:tcPr>
            <w:tcW w:w="706" w:type="dxa"/>
          </w:tcPr>
          <w:p w14:paraId="61D2F36A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74D11E05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Средство гемостатическое для остановки капиллярного кровотечения Капрамин или аналог</w:t>
            </w:r>
          </w:p>
        </w:tc>
        <w:tc>
          <w:tcPr>
            <w:tcW w:w="4623" w:type="dxa"/>
          </w:tcPr>
          <w:p w14:paraId="157990F8" w14:textId="77777777" w:rsidR="009A6ED0" w:rsidRPr="009A6ED0" w:rsidRDefault="009A6ED0" w:rsidP="009A6ED0">
            <w:pPr>
              <w:spacing w:after="0" w:line="240" w:lineRule="auto"/>
              <w:rPr>
                <w:lang w:val="zh-CN"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Применяется как гемостатическое средство при капиллярном кровотечении из десны, для обработки зубных лунок и после прямого снятия слепков, для ретракции десны, при снятии камней, а также для обработки корневых каналов при кровотечении из канала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73BB23FA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  <w:p w14:paraId="6D601C4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14:paraId="1B292CA7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15A2D55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4415F371" w14:textId="77777777" w:rsidR="009A6ED0" w:rsidRPr="009A6ED0" w:rsidRDefault="009A6ED0" w:rsidP="009A6ED0">
      <w:pPr>
        <w:spacing w:after="0" w:line="240" w:lineRule="auto"/>
        <w:jc w:val="both"/>
        <w:rPr>
          <w:rFonts w:ascii="Times New Roman" w:eastAsia="SimSun" w:hAnsi="Times New Roman" w:cstheme="minorBidi"/>
          <w:sz w:val="24"/>
          <w:szCs w:val="24"/>
          <w:lang w:eastAsia="en-US"/>
        </w:rPr>
      </w:pPr>
    </w:p>
    <w:p w14:paraId="420D901B" w14:textId="09CC16C6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№1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0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Воск базисный Беловакс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361C38B0" w14:textId="77777777" w:rsidTr="00A87455">
        <w:tc>
          <w:tcPr>
            <w:tcW w:w="706" w:type="dxa"/>
          </w:tcPr>
          <w:p w14:paraId="1D5E427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44287CD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604AF58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36B98A84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0703C15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1B06910D" w14:textId="77777777" w:rsidTr="00A87455">
        <w:tc>
          <w:tcPr>
            <w:tcW w:w="706" w:type="dxa"/>
          </w:tcPr>
          <w:p w14:paraId="73B77FD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  <w:shd w:val="clear" w:color="auto" w:fill="FFFFFF" w:themeFill="background1"/>
          </w:tcPr>
          <w:p w14:paraId="61B14FDF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Воск базисный </w:t>
            </w: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Беловакс или аналог</w:t>
            </w:r>
          </w:p>
        </w:tc>
        <w:tc>
          <w:tcPr>
            <w:tcW w:w="4623" w:type="dxa"/>
          </w:tcPr>
          <w:p w14:paraId="6A521153" w14:textId="77777777" w:rsidR="009A6ED0" w:rsidRPr="009A6ED0" w:rsidRDefault="009A6ED0" w:rsidP="009A6ED0">
            <w:pPr>
              <w:spacing w:after="0" w:line="240" w:lineRule="auto"/>
              <w:rPr>
                <w:lang w:val="zh-CN"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представляет собой материал для моделирования базисов съёмных зубных протезов (0,5кг)</w:t>
            </w:r>
          </w:p>
        </w:tc>
        <w:tc>
          <w:tcPr>
            <w:tcW w:w="993" w:type="dxa"/>
            <w:shd w:val="clear" w:color="auto" w:fill="FFFFFF" w:themeFill="background1"/>
          </w:tcPr>
          <w:p w14:paraId="696F8BE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10</w:t>
            </w:r>
          </w:p>
          <w:p w14:paraId="7756BBD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en-US"/>
              </w:rPr>
            </w:pPr>
          </w:p>
          <w:p w14:paraId="5571E7C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0DD6672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  <w:p w14:paraId="753F5E0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5F77237" w14:textId="77777777" w:rsidR="009A6ED0" w:rsidRPr="009A6ED0" w:rsidRDefault="009A6ED0" w:rsidP="009A6ED0">
      <w:pPr>
        <w:spacing w:after="0" w:line="240" w:lineRule="auto"/>
        <w:jc w:val="both"/>
        <w:rPr>
          <w:rFonts w:ascii="Times New Roman" w:eastAsia="SimSun" w:hAnsi="Times New Roman" w:cstheme="minorBidi"/>
          <w:sz w:val="24"/>
          <w:szCs w:val="24"/>
          <w:lang w:eastAsia="en-US"/>
        </w:rPr>
      </w:pPr>
    </w:p>
    <w:p w14:paraId="60E5A7A8" w14:textId="0B511DCE" w:rsidR="009A6ED0" w:rsidRPr="009A6ED0" w:rsidRDefault="009A6ED0" w:rsidP="009A6ED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9A6ED0"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Лот №1</w:t>
      </w:r>
      <w:r>
        <w:rPr>
          <w:rFonts w:ascii="Times New Roman" w:eastAsia="Calibri" w:hAnsi="Times New Roman"/>
          <w:b/>
          <w:bCs/>
          <w:sz w:val="24"/>
          <w:szCs w:val="24"/>
          <w:u w:val="single"/>
          <w:lang w:eastAsia="en-US"/>
        </w:rPr>
        <w:t>1</w:t>
      </w:r>
      <w:r w:rsidRPr="009A6ED0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– Лак зуботехнический разделительный Изолак-Бел бесцветный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31C063D5" w14:textId="77777777" w:rsidTr="00A87455">
        <w:tc>
          <w:tcPr>
            <w:tcW w:w="706" w:type="dxa"/>
          </w:tcPr>
          <w:p w14:paraId="655DC5A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5974678A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61B50B1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7977A27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7DA1582B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0A0FAF06" w14:textId="77777777" w:rsidTr="00A87455">
        <w:tc>
          <w:tcPr>
            <w:tcW w:w="706" w:type="dxa"/>
          </w:tcPr>
          <w:p w14:paraId="3CC29FB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1177332A" w14:textId="77777777" w:rsidR="009A6ED0" w:rsidRPr="009A6ED0" w:rsidRDefault="009A6ED0" w:rsidP="009A6ED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Лак зуботехнический разделительный</w:t>
            </w:r>
          </w:p>
          <w:p w14:paraId="24F27E64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Изолак-Бел бесцветный или аналог</w:t>
            </w:r>
          </w:p>
        </w:tc>
        <w:tc>
          <w:tcPr>
            <w:tcW w:w="4623" w:type="dxa"/>
          </w:tcPr>
          <w:p w14:paraId="05E79BA6" w14:textId="77777777" w:rsidR="009A6ED0" w:rsidRPr="009A6ED0" w:rsidRDefault="009A6ED0" w:rsidP="009A6ED0">
            <w:pPr>
              <w:spacing w:after="0" w:line="240" w:lineRule="auto"/>
              <w:rPr>
                <w:lang w:val="zh-CN"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Материал представляет собой лак разделительный - материал для изоляции форм от акриловой пластмассы перед полимеризацией. Не содержит формальдегида. Обладает бактериостатическим действием</w:t>
            </w:r>
          </w:p>
        </w:tc>
        <w:tc>
          <w:tcPr>
            <w:tcW w:w="993" w:type="dxa"/>
            <w:shd w:val="clear" w:color="auto" w:fill="FFFFFF" w:themeFill="background1"/>
          </w:tcPr>
          <w:p w14:paraId="214AD033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14:paraId="4E220466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мл</w:t>
            </w:r>
          </w:p>
        </w:tc>
      </w:tr>
    </w:tbl>
    <w:p w14:paraId="16BA3739" w14:textId="77777777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</w:pPr>
    </w:p>
    <w:p w14:paraId="00E54879" w14:textId="5B5B0A98" w:rsidR="009A6ED0" w:rsidRPr="009A6ED0" w:rsidRDefault="009A6ED0" w:rsidP="009A6ED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9A6ED0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Лот №1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2</w:t>
      </w:r>
      <w:r w:rsidRPr="009A6ED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</w:t>
      </w:r>
      <w:r w:rsidRPr="009A6ED0">
        <w:rPr>
          <w:rFonts w:ascii="Times New Roman" w:hAnsi="Times New Roman"/>
          <w:b/>
          <w:bCs/>
          <w:color w:val="000000" w:themeColor="text1"/>
          <w:sz w:val="24"/>
          <w:szCs w:val="24"/>
          <w:lang w:eastAsia="en-US"/>
        </w:rPr>
        <w:t>Жидкость для очистки алмазных инструментов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3DD47CC6" w14:textId="77777777" w:rsidTr="00A87455">
        <w:tc>
          <w:tcPr>
            <w:tcW w:w="706" w:type="dxa"/>
          </w:tcPr>
          <w:p w14:paraId="7719F75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3A33877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65E1067F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04C3124D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4AA1D77C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495C9462" w14:textId="77777777" w:rsidTr="00A87455">
        <w:tc>
          <w:tcPr>
            <w:tcW w:w="706" w:type="dxa"/>
          </w:tcPr>
          <w:p w14:paraId="1BC391C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38BC043D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Жидкость для очистки алмазных инструментов</w:t>
            </w:r>
          </w:p>
        </w:tc>
        <w:tc>
          <w:tcPr>
            <w:tcW w:w="4623" w:type="dxa"/>
          </w:tcPr>
          <w:p w14:paraId="1FFB718D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A6ED0">
              <w:rPr>
                <w:rFonts w:ascii="Times New Roman" w:hAnsi="Times New Roman"/>
                <w:lang w:eastAsia="en-US"/>
              </w:rPr>
              <w:t>Жидкость применяется для очистки алмазных инструментов (разрыхление, растворение, удаление материалов) после врачебных манипуляций</w:t>
            </w:r>
          </w:p>
        </w:tc>
        <w:tc>
          <w:tcPr>
            <w:tcW w:w="993" w:type="dxa"/>
            <w:shd w:val="clear" w:color="auto" w:fill="FFFFFF" w:themeFill="background1"/>
          </w:tcPr>
          <w:p w14:paraId="0C3FFC74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  <w:r w:rsidRPr="009A6ED0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0DC4938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7FB5547B" w14:textId="77777777" w:rsidR="009A6ED0" w:rsidRPr="009A6ED0" w:rsidRDefault="009A6ED0" w:rsidP="009A6ED0">
      <w:pPr>
        <w:spacing w:after="0" w:line="240" w:lineRule="auto"/>
        <w:jc w:val="both"/>
        <w:rPr>
          <w:rFonts w:ascii="Times New Roman" w:eastAsia="SimSun" w:hAnsi="Times New Roman" w:cstheme="minorBidi"/>
          <w:sz w:val="24"/>
          <w:szCs w:val="24"/>
          <w:lang w:eastAsia="en-US"/>
        </w:rPr>
      </w:pPr>
    </w:p>
    <w:p w14:paraId="6A76ED90" w14:textId="2847A22D" w:rsidR="009A6ED0" w:rsidRPr="009A6ED0" w:rsidRDefault="009A6ED0" w:rsidP="009A6ED0">
      <w:pPr>
        <w:shd w:val="clear" w:color="auto" w:fill="FFFFFF"/>
        <w:spacing w:before="115" w:after="0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 w:rsidRPr="009A6ED0">
        <w:rPr>
          <w:rFonts w:ascii="Times New Roman" w:hAnsi="Times New Roman"/>
          <w:b/>
          <w:bCs/>
          <w:kern w:val="36"/>
          <w:sz w:val="24"/>
          <w:szCs w:val="24"/>
          <w:u w:val="single"/>
        </w:rPr>
        <w:t>Лот №1</w:t>
      </w:r>
      <w:r>
        <w:rPr>
          <w:rFonts w:ascii="Times New Roman" w:hAnsi="Times New Roman"/>
          <w:b/>
          <w:bCs/>
          <w:kern w:val="36"/>
          <w:sz w:val="24"/>
          <w:szCs w:val="24"/>
          <w:u w:val="single"/>
        </w:rPr>
        <w:t>3</w:t>
      </w:r>
      <w:r w:rsidRPr="009A6ED0">
        <w:rPr>
          <w:rFonts w:ascii="Times New Roman" w:hAnsi="Times New Roman"/>
          <w:b/>
          <w:bCs/>
          <w:kern w:val="36"/>
          <w:sz w:val="24"/>
          <w:szCs w:val="24"/>
        </w:rPr>
        <w:t xml:space="preserve"> – Полимерный материал Villacryl H Plus V0 или аналог</w:t>
      </w:r>
    </w:p>
    <w:tbl>
      <w:tblPr>
        <w:tblW w:w="10348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034"/>
        <w:gridCol w:w="4623"/>
        <w:gridCol w:w="993"/>
        <w:gridCol w:w="992"/>
      </w:tblGrid>
      <w:tr w:rsidR="009A6ED0" w:rsidRPr="009A6ED0" w14:paraId="2E8F85DB" w14:textId="77777777" w:rsidTr="00A87455">
        <w:tc>
          <w:tcPr>
            <w:tcW w:w="706" w:type="dxa"/>
          </w:tcPr>
          <w:p w14:paraId="6F84A95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  п/п</w:t>
            </w:r>
          </w:p>
        </w:tc>
        <w:tc>
          <w:tcPr>
            <w:tcW w:w="3034" w:type="dxa"/>
          </w:tcPr>
          <w:p w14:paraId="4F6079D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623" w:type="dxa"/>
          </w:tcPr>
          <w:p w14:paraId="433013CA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2673F391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992" w:type="dxa"/>
          </w:tcPr>
          <w:p w14:paraId="4953CA95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Ед. изм.</w:t>
            </w:r>
          </w:p>
        </w:tc>
      </w:tr>
      <w:tr w:rsidR="009A6ED0" w:rsidRPr="009A6ED0" w14:paraId="09730E3A" w14:textId="77777777" w:rsidTr="00A87455">
        <w:tc>
          <w:tcPr>
            <w:tcW w:w="706" w:type="dxa"/>
          </w:tcPr>
          <w:p w14:paraId="530EE039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34" w:type="dxa"/>
          </w:tcPr>
          <w:p w14:paraId="7CBCD75A" w14:textId="77777777" w:rsidR="009A6ED0" w:rsidRPr="009A6ED0" w:rsidRDefault="009A6ED0" w:rsidP="009A6ED0">
            <w:pPr>
              <w:jc w:val="both"/>
              <w:rPr>
                <w:rFonts w:ascii="Times New Roman" w:eastAsia="SimSun" w:hAnsi="Times New Roman" w:cstheme="minorBidi"/>
                <w:lang w:eastAsia="en-US"/>
              </w:rPr>
            </w:pPr>
            <w:r w:rsidRPr="009A6ED0">
              <w:rPr>
                <w:rFonts w:ascii="Times New Roman" w:eastAsia="SimSun" w:hAnsi="Times New Roman" w:cstheme="minorBidi"/>
                <w:lang w:eastAsia="en-US"/>
              </w:rPr>
              <w:t>Полимерный материал Villacryl H Plus V0 или аналог</w:t>
            </w:r>
          </w:p>
          <w:p w14:paraId="739E8011" w14:textId="77777777" w:rsidR="009A6ED0" w:rsidRPr="009A6ED0" w:rsidRDefault="009A6ED0" w:rsidP="009A6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23" w:type="dxa"/>
          </w:tcPr>
          <w:p w14:paraId="22A40D6E" w14:textId="77777777" w:rsidR="009A6ED0" w:rsidRPr="009A6ED0" w:rsidRDefault="009A6ED0" w:rsidP="009A6ED0">
            <w:pPr>
              <w:jc w:val="both"/>
              <w:rPr>
                <w:rFonts w:ascii="Times New Roman" w:eastAsia="SimSun" w:hAnsi="Times New Roman" w:cstheme="minorBidi"/>
                <w:lang w:eastAsia="en-US"/>
              </w:rPr>
            </w:pPr>
            <w:r w:rsidRPr="009A6ED0">
              <w:rPr>
                <w:rFonts w:ascii="Times New Roman" w:eastAsia="SimSun" w:hAnsi="Times New Roman" w:cstheme="minorBidi"/>
                <w:lang w:eastAsia="en-US"/>
              </w:rPr>
              <w:t>Пластмасса горячей полимеризации цвет V0 цвет бесцветный. Эта зуботехническая пластмасса предназначена для изготовления базисов зубных протезов. В составе 750 г порошок; 400 мл жидкость</w:t>
            </w:r>
          </w:p>
        </w:tc>
        <w:tc>
          <w:tcPr>
            <w:tcW w:w="993" w:type="dxa"/>
            <w:shd w:val="clear" w:color="auto" w:fill="FFFFFF" w:themeFill="background1"/>
          </w:tcPr>
          <w:p w14:paraId="0AA3F52E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FFFF" w:themeColor="background1"/>
                <w:sz w:val="24"/>
                <w:szCs w:val="24"/>
                <w:lang w:val="en-US" w:eastAsia="en-US"/>
              </w:rPr>
            </w:pPr>
            <w:r w:rsidRPr="009A6E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F018C60" w14:textId="77777777" w:rsidR="009A6ED0" w:rsidRPr="009A6ED0" w:rsidRDefault="009A6ED0" w:rsidP="009A6E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ED0">
              <w:rPr>
                <w:rFonts w:ascii="Times New Roman" w:hAnsi="Times New Roman"/>
                <w:sz w:val="24"/>
                <w:szCs w:val="24"/>
                <w:lang w:eastAsia="en-US"/>
              </w:rPr>
              <w:t>упак.</w:t>
            </w:r>
          </w:p>
        </w:tc>
      </w:tr>
    </w:tbl>
    <w:p w14:paraId="5EF0B883" w14:textId="77777777" w:rsidR="008B4C0E" w:rsidRDefault="008B4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0FD3EF" w14:textId="0D5E3479" w:rsidR="0035336C" w:rsidRDefault="00F273A9" w:rsidP="008B4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Разработано: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</w:p>
    <w:p w14:paraId="118AAA1E" w14:textId="77777777" w:rsidR="004911B6" w:rsidRDefault="004911B6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Врач-стоматолог-терапевт</w:t>
      </w:r>
    </w:p>
    <w:p w14:paraId="65754445" w14:textId="1EDD0993" w:rsidR="0035336C" w:rsidRDefault="004911B6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стоматологического отделения 1</w:t>
      </w:r>
      <w:r w:rsidR="00F273A9">
        <w:rPr>
          <w:rFonts w:ascii="Times New Roman" w:hAnsi="Times New Roman"/>
          <w:sz w:val="24"/>
          <w:szCs w:val="24"/>
        </w:rPr>
        <w:tab/>
      </w:r>
      <w:r w:rsidR="00F273A9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А.В. Громадцкая</w:t>
      </w:r>
      <w:r w:rsidR="00F273A9">
        <w:rPr>
          <w:rFonts w:ascii="Times New Roman" w:hAnsi="Times New Roman"/>
          <w:sz w:val="24"/>
          <w:szCs w:val="24"/>
        </w:rPr>
        <w:t xml:space="preserve">         </w:t>
      </w:r>
    </w:p>
    <w:p w14:paraId="5EC8F47D" w14:textId="77777777" w:rsidR="0035336C" w:rsidRDefault="0035336C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584F0D" w14:textId="77777777" w:rsidR="0035336C" w:rsidRDefault="00F273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 (старшая)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</w:p>
    <w:p w14:paraId="7CDD9849" w14:textId="77777777" w:rsidR="0035336C" w:rsidRDefault="00F273A9">
      <w:pPr>
        <w:tabs>
          <w:tab w:val="left" w:pos="1770"/>
        </w:tabs>
      </w:pPr>
      <w:r>
        <w:rPr>
          <w:rFonts w:ascii="Times New Roman" w:hAnsi="Times New Roman"/>
          <w:sz w:val="24"/>
          <w:szCs w:val="24"/>
        </w:rPr>
        <w:t>стоматологической поликлиники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Ю.Н. Жигадло</w:t>
      </w:r>
      <w:r>
        <w:rPr>
          <w:rFonts w:ascii="Times New Roman" w:hAnsi="Times New Roman"/>
          <w:sz w:val="24"/>
          <w:szCs w:val="24"/>
        </w:rPr>
        <w:tab/>
      </w:r>
    </w:p>
    <w:sectPr w:rsidR="003533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5CEC5" w14:textId="77777777" w:rsidR="00BD21A1" w:rsidRDefault="00BD21A1">
      <w:pPr>
        <w:spacing w:line="240" w:lineRule="auto"/>
      </w:pPr>
      <w:r>
        <w:separator/>
      </w:r>
    </w:p>
  </w:endnote>
  <w:endnote w:type="continuationSeparator" w:id="0">
    <w:p w14:paraId="6234A559" w14:textId="77777777" w:rsidR="00BD21A1" w:rsidRDefault="00BD2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E8E6D" w14:textId="77777777" w:rsidR="00BD21A1" w:rsidRDefault="00BD21A1">
      <w:pPr>
        <w:spacing w:after="0"/>
      </w:pPr>
      <w:r>
        <w:separator/>
      </w:r>
    </w:p>
  </w:footnote>
  <w:footnote w:type="continuationSeparator" w:id="0">
    <w:p w14:paraId="13319D74" w14:textId="77777777" w:rsidR="00BD21A1" w:rsidRDefault="00BD21A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08C9"/>
    <w:multiLevelType w:val="multilevel"/>
    <w:tmpl w:val="0F4508C9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3F84134"/>
    <w:multiLevelType w:val="multilevel"/>
    <w:tmpl w:val="13F841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78"/>
    <w:rsid w:val="000054B5"/>
    <w:rsid w:val="00005640"/>
    <w:rsid w:val="000B72BC"/>
    <w:rsid w:val="000D0630"/>
    <w:rsid w:val="000E2092"/>
    <w:rsid w:val="0010122B"/>
    <w:rsid w:val="001578FC"/>
    <w:rsid w:val="001704AE"/>
    <w:rsid w:val="00181523"/>
    <w:rsid w:val="00184F7C"/>
    <w:rsid w:val="00193296"/>
    <w:rsid w:val="001A14B5"/>
    <w:rsid w:val="001D215E"/>
    <w:rsid w:val="001D22F5"/>
    <w:rsid w:val="002161A7"/>
    <w:rsid w:val="00257404"/>
    <w:rsid w:val="00262E4E"/>
    <w:rsid w:val="002644F3"/>
    <w:rsid w:val="00282988"/>
    <w:rsid w:val="002A2A1D"/>
    <w:rsid w:val="002B3261"/>
    <w:rsid w:val="002C7696"/>
    <w:rsid w:val="0035336C"/>
    <w:rsid w:val="00381B7F"/>
    <w:rsid w:val="00392654"/>
    <w:rsid w:val="003927B4"/>
    <w:rsid w:val="003A6208"/>
    <w:rsid w:val="003D3C91"/>
    <w:rsid w:val="003E0AA5"/>
    <w:rsid w:val="004011D1"/>
    <w:rsid w:val="00427709"/>
    <w:rsid w:val="004315D8"/>
    <w:rsid w:val="00440371"/>
    <w:rsid w:val="00445714"/>
    <w:rsid w:val="0045537D"/>
    <w:rsid w:val="004578D4"/>
    <w:rsid w:val="0046660F"/>
    <w:rsid w:val="00475396"/>
    <w:rsid w:val="004911B6"/>
    <w:rsid w:val="004D6B3C"/>
    <w:rsid w:val="004F29F7"/>
    <w:rsid w:val="00507541"/>
    <w:rsid w:val="00515A91"/>
    <w:rsid w:val="0051708F"/>
    <w:rsid w:val="00523DC8"/>
    <w:rsid w:val="00542CA4"/>
    <w:rsid w:val="0054667E"/>
    <w:rsid w:val="005551BA"/>
    <w:rsid w:val="00557D78"/>
    <w:rsid w:val="0056623C"/>
    <w:rsid w:val="005A62DC"/>
    <w:rsid w:val="005A6B41"/>
    <w:rsid w:val="005C3D01"/>
    <w:rsid w:val="005E70A1"/>
    <w:rsid w:val="005F7705"/>
    <w:rsid w:val="006943C1"/>
    <w:rsid w:val="006949E7"/>
    <w:rsid w:val="006A4AF8"/>
    <w:rsid w:val="006B129D"/>
    <w:rsid w:val="006B6AC2"/>
    <w:rsid w:val="006F2C0D"/>
    <w:rsid w:val="007021CC"/>
    <w:rsid w:val="007513E4"/>
    <w:rsid w:val="007874FE"/>
    <w:rsid w:val="007939BF"/>
    <w:rsid w:val="007A435E"/>
    <w:rsid w:val="007C19E3"/>
    <w:rsid w:val="007D15A5"/>
    <w:rsid w:val="007F1BB7"/>
    <w:rsid w:val="007F7C2B"/>
    <w:rsid w:val="00802A86"/>
    <w:rsid w:val="00821813"/>
    <w:rsid w:val="0084730A"/>
    <w:rsid w:val="008573D8"/>
    <w:rsid w:val="00897A7B"/>
    <w:rsid w:val="008B4C0E"/>
    <w:rsid w:val="008C6918"/>
    <w:rsid w:val="008D6EC0"/>
    <w:rsid w:val="00900AF9"/>
    <w:rsid w:val="00904C24"/>
    <w:rsid w:val="00920673"/>
    <w:rsid w:val="009228C5"/>
    <w:rsid w:val="00934483"/>
    <w:rsid w:val="00963643"/>
    <w:rsid w:val="00980AA8"/>
    <w:rsid w:val="00984945"/>
    <w:rsid w:val="009A6ED0"/>
    <w:rsid w:val="009B5798"/>
    <w:rsid w:val="009B5F5C"/>
    <w:rsid w:val="009D77AE"/>
    <w:rsid w:val="009D7CC2"/>
    <w:rsid w:val="009F69FC"/>
    <w:rsid w:val="00A062B0"/>
    <w:rsid w:val="00A10226"/>
    <w:rsid w:val="00A604FB"/>
    <w:rsid w:val="00A71BE1"/>
    <w:rsid w:val="00A72ABB"/>
    <w:rsid w:val="00A730ED"/>
    <w:rsid w:val="00A8706E"/>
    <w:rsid w:val="00AB2C76"/>
    <w:rsid w:val="00AC7748"/>
    <w:rsid w:val="00B57549"/>
    <w:rsid w:val="00B63D63"/>
    <w:rsid w:val="00B70D8B"/>
    <w:rsid w:val="00B86772"/>
    <w:rsid w:val="00BD21A1"/>
    <w:rsid w:val="00BD7FEC"/>
    <w:rsid w:val="00BE6CA9"/>
    <w:rsid w:val="00C01211"/>
    <w:rsid w:val="00C14BEF"/>
    <w:rsid w:val="00C26571"/>
    <w:rsid w:val="00C2659D"/>
    <w:rsid w:val="00C353E7"/>
    <w:rsid w:val="00C52471"/>
    <w:rsid w:val="00C5524F"/>
    <w:rsid w:val="00C64EFC"/>
    <w:rsid w:val="00CB5DB1"/>
    <w:rsid w:val="00CC7851"/>
    <w:rsid w:val="00D5198E"/>
    <w:rsid w:val="00D67C64"/>
    <w:rsid w:val="00D72E58"/>
    <w:rsid w:val="00D80F9C"/>
    <w:rsid w:val="00DA1A98"/>
    <w:rsid w:val="00DC05D8"/>
    <w:rsid w:val="00DC0FF0"/>
    <w:rsid w:val="00DE2017"/>
    <w:rsid w:val="00E42876"/>
    <w:rsid w:val="00E60BD7"/>
    <w:rsid w:val="00E61F64"/>
    <w:rsid w:val="00E86604"/>
    <w:rsid w:val="00EE5901"/>
    <w:rsid w:val="00EF0276"/>
    <w:rsid w:val="00EF5A6B"/>
    <w:rsid w:val="00F02906"/>
    <w:rsid w:val="00F07280"/>
    <w:rsid w:val="00F273A9"/>
    <w:rsid w:val="00F457EF"/>
    <w:rsid w:val="00F53D83"/>
    <w:rsid w:val="00F91D24"/>
    <w:rsid w:val="00FA191F"/>
    <w:rsid w:val="00FB2901"/>
    <w:rsid w:val="00FE1A27"/>
    <w:rsid w:val="03156657"/>
    <w:rsid w:val="036D4679"/>
    <w:rsid w:val="057137BC"/>
    <w:rsid w:val="13B8458A"/>
    <w:rsid w:val="1417546F"/>
    <w:rsid w:val="16DE0E5C"/>
    <w:rsid w:val="18376EC9"/>
    <w:rsid w:val="222766AD"/>
    <w:rsid w:val="26E8245F"/>
    <w:rsid w:val="4B17200C"/>
    <w:rsid w:val="4C353A80"/>
    <w:rsid w:val="572D3B16"/>
    <w:rsid w:val="59DF1A2C"/>
    <w:rsid w:val="5D8F1511"/>
    <w:rsid w:val="5FD74128"/>
    <w:rsid w:val="646A6B2E"/>
    <w:rsid w:val="653E2F5B"/>
    <w:rsid w:val="68C73190"/>
    <w:rsid w:val="6FA80D04"/>
    <w:rsid w:val="71735123"/>
    <w:rsid w:val="72FE6CDA"/>
    <w:rsid w:val="73F01D7C"/>
    <w:rsid w:val="74E2633F"/>
    <w:rsid w:val="78CF3543"/>
    <w:rsid w:val="7F6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212A"/>
  <w15:docId w15:val="{AEFE9184-0190-4259-AC3C-1338C94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qFormat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zh-CN" w:eastAsia="zh-CN"/>
    </w:rPr>
  </w:style>
  <w:style w:type="table" w:styleId="a6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Абзац списка1"/>
    <w:basedOn w:val="a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13">
    <w:name w:val="Сетка таблицы1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qFormat/>
    <w:rsid w:val="007021CC"/>
    <w:rPr>
      <w:rFonts w:ascii="Times New Roman" w:hAnsi="Times New Roman" w:cs="Times New Roman" w:hint="default"/>
    </w:rPr>
  </w:style>
  <w:style w:type="character" w:styleId="a8">
    <w:name w:val="Emphasis"/>
    <w:qFormat/>
    <w:rsid w:val="004911B6"/>
    <w:rPr>
      <w:i/>
    </w:rPr>
  </w:style>
  <w:style w:type="paragraph" w:styleId="a9">
    <w:name w:val="Balloon Text"/>
    <w:basedOn w:val="a"/>
    <w:link w:val="aa"/>
    <w:uiPriority w:val="99"/>
    <w:semiHidden/>
    <w:unhideWhenUsed/>
    <w:rsid w:val="007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F7C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Иванова</cp:lastModifiedBy>
  <cp:revision>8</cp:revision>
  <cp:lastPrinted>2026-06-25T09:31:00Z</cp:lastPrinted>
  <dcterms:created xsi:type="dcterms:W3CDTF">2026-06-23T11:44:00Z</dcterms:created>
  <dcterms:modified xsi:type="dcterms:W3CDTF">2026-06-25T09:31:00Z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F2FAD44BF8A8492693A82BFD4EEA4463_12</vt:lpwstr>
  </property>
</Properties>
</file>