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EZ20260611380121 «реагенты. реактивы и расходные материалы для нужд КДЛ».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22 499,43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22 499,43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контрольный материал должен содержать человеческие эритроциты, стабилизированные человеческие тромбоциты и фиксированные человеческие лейкоциты  в консервированной жидкости, а также с имеющимся письмом-разъяснением производителя лабораторного оборудования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6 198,72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6 198,72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Новодворский с/с, р-н дер.Большое Стиклево, д.40, корп.1, пом.22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48 323,10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223060, Республика Беларусь, Минская область, Минский район, Новодворский с/с, р-н дер.Большое Стиклево, д.40, корп.1, пом.22,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48 323,10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28 770,63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28 770,63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11 921,44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11 921,44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949,96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949,96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выше предельной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192808443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д.27,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5 046,80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д.27,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192808443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5 046,80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