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43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3"/>
      </w:tblGrid>
      <w:tr w:rsidR="00487122"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87122" w:rsidRDefault="00487122"/>
        </w:tc>
      </w:tr>
    </w:tbl>
    <w:p w:rsidR="00487122" w:rsidRDefault="00C4719A">
      <w:pPr>
        <w:spacing w:after="0"/>
        <w:ind w:firstLine="29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ЗАЯВКА НА ПОКУПКУ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ПРИ ПРОВЕДЕНИИ ПРОЦЕДУРЫ ЗАКУПКИ ИЗ ОДНОГО ИСТОЧНИКА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9"/>
        <w:gridCol w:w="6476"/>
      </w:tblGrid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Основание выбора процедуры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одного источника с указанием нормы законодательства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предоставляющей такое право</w:t>
            </w:r>
          </w:p>
        </w:tc>
        <w:tc>
          <w:tcPr>
            <w:tcW w:w="0" w:type="auto"/>
          </w:tcPr>
          <w:p w:rsidR="00487122" w:rsidRDefault="00C4719A" w:rsidP="000C56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Пункт 9 приложения к Закону от 13.07.2012 </w:t>
            </w:r>
            <w:r w:rsidR="000C56C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419-З «О государственных закупках товаров (работ, услуг)»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AD41E5" w:rsidRDefault="00C4719A" w:rsidP="00AD41E5">
            <w:pPr>
              <w:spacing w:after="0"/>
              <w:jc w:val="center"/>
              <w:textAlignment w:val="center"/>
              <w:rPr>
                <w:b/>
              </w:rPr>
            </w:pPr>
            <w:r w:rsidRPr="00AD41E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Сведения о заказчике 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заказчика </w:t>
            </w:r>
          </w:p>
        </w:tc>
        <w:tc>
          <w:tcPr>
            <w:tcW w:w="0" w:type="auto"/>
          </w:tcPr>
          <w:p w:rsidR="00487122" w:rsidRDefault="00C4719A" w:rsidP="006D18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Учреждение здравоохранения</w:t>
            </w:r>
            <w:r w:rsidR="006D18D7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6-я городская детская </w:t>
            </w:r>
            <w:r w:rsidR="006D18D7">
              <w:rPr>
                <w:rFonts w:ascii="Times New Roman" w:eastAsia="Times New Roman" w:hAnsi="Times New Roman" w:cs="Times New Roman"/>
                <w:sz w:val="24"/>
              </w:rPr>
              <w:t>клиническая поликлиника»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нахождения 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 А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192772123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Контактные данные</w:t>
            </w:r>
          </w:p>
        </w:tc>
        <w:tc>
          <w:tcPr>
            <w:tcW w:w="0" w:type="auto"/>
          </w:tcPr>
          <w:p w:rsidR="00AD41E5" w:rsidRDefault="00AD41E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вопросу проведения закупки – </w:t>
            </w:r>
          </w:p>
          <w:p w:rsidR="00487122" w:rsidRDefault="00C4719A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Владимировна, +375 17 279 03 19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AD41E5" w:rsidRDefault="00C4719A">
            <w:pPr>
              <w:spacing w:after="0"/>
              <w:jc w:val="center"/>
              <w:textAlignment w:val="center"/>
              <w:rPr>
                <w:b/>
              </w:rPr>
            </w:pPr>
            <w:r w:rsidRPr="00AD41E5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процедуре государственной закупки</w:t>
            </w:r>
          </w:p>
        </w:tc>
      </w:tr>
      <w:tr w:rsidR="009F21B0" w:rsidTr="00AD41E5">
        <w:trPr>
          <w:trHeight w:val="1012"/>
        </w:trPr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487122" w:rsidRDefault="0041573D" w:rsidP="003005B4">
            <w:pPr>
              <w:spacing w:after="0"/>
            </w:pPr>
            <w:r w:rsidRPr="0041573D">
              <w:rPr>
                <w:rFonts w:ascii="Times New Roman" w:eastAsia="Times New Roman" w:hAnsi="Times New Roman" w:cs="Times New Roman"/>
                <w:sz w:val="24"/>
              </w:rPr>
              <w:t>Поставщик (подрядчик, исполнитель) размещают ответ в форме электронного документа на ЭТП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по </w:t>
            </w:r>
            <w:r w:rsidR="003005B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25.06</w:t>
            </w:r>
            <w:r w:rsidR="00E32517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2026</w:t>
            </w:r>
            <w:r w:rsidRPr="0041573D">
              <w:rPr>
                <w:rFonts w:ascii="Times New Roman" w:eastAsia="Times New Roman" w:hAnsi="Times New Roman" w:cs="Times New Roman"/>
                <w:sz w:val="24"/>
              </w:rPr>
              <w:t xml:space="preserve"> включительно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487122" w:rsidRDefault="00AD41E5" w:rsidP="003005B4">
            <w:pPr>
              <w:spacing w:after="0"/>
            </w:pPr>
            <w:r w:rsidRPr="00AD41E5">
              <w:rPr>
                <w:rFonts w:ascii="Times New Roman" w:eastAsia="Times New Roman" w:hAnsi="Times New Roman" w:cs="Times New Roman"/>
                <w:sz w:val="24"/>
              </w:rPr>
              <w:t xml:space="preserve">Поставщик (подрядчик, исполнитель) вправе обратиться с запросом о разъяснении заявки на покупку </w:t>
            </w:r>
            <w:r w:rsidR="004946B6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до </w:t>
            </w:r>
            <w:r w:rsidR="003005B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25.06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.2026 до 13.00 часов</w:t>
            </w:r>
            <w:r w:rsidRPr="00AD41E5">
              <w:rPr>
                <w:rFonts w:ascii="Times New Roman" w:eastAsia="Times New Roman" w:hAnsi="Times New Roman" w:cs="Times New Roman"/>
                <w:sz w:val="24"/>
              </w:rPr>
              <w:t>. Обращаем внимание, что заказчик оставляет за собой право не отвечать на запрос о разъяснении, если он будет направлен позже установленного срока.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487122" w:rsidRDefault="00AD41E5" w:rsidP="00645A2B">
            <w:pPr>
              <w:spacing w:after="0"/>
            </w:pPr>
            <w:r w:rsidRPr="00AD41E5">
              <w:rPr>
                <w:rFonts w:ascii="Times New Roman" w:eastAsia="Times New Roman" w:hAnsi="Times New Roman" w:cs="Times New Roman"/>
                <w:sz w:val="24"/>
              </w:rPr>
              <w:t>Заказчик размещает ответ (без указания лица,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правившего запрос) </w:t>
            </w:r>
            <w:bookmarkStart w:id="0" w:name="_GoBack"/>
            <w:r w:rsidRPr="00D749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 позднее 15.00 часов </w:t>
            </w:r>
            <w:r w:rsidR="00645A2B" w:rsidRPr="00D74950">
              <w:rPr>
                <w:rFonts w:ascii="Times New Roman" w:eastAsia="Times New Roman" w:hAnsi="Times New Roman" w:cs="Times New Roman"/>
                <w:b/>
                <w:sz w:val="24"/>
              </w:rPr>
              <w:t>25.06</w:t>
            </w:r>
            <w:r w:rsidRPr="00D74950">
              <w:rPr>
                <w:rFonts w:ascii="Times New Roman" w:eastAsia="Times New Roman" w:hAnsi="Times New Roman" w:cs="Times New Roman"/>
                <w:b/>
                <w:sz w:val="24"/>
              </w:rPr>
              <w:t>.2026</w:t>
            </w:r>
            <w:bookmarkEnd w:id="0"/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C31B57" w:rsidRDefault="00C4719A">
            <w:pPr>
              <w:spacing w:after="0"/>
              <w:jc w:val="center"/>
              <w:textAlignment w:val="center"/>
              <w:rPr>
                <w:b/>
              </w:rPr>
            </w:pPr>
            <w:r w:rsidRPr="00C31B57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предмете государственной закупки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Default="00C31B57" w:rsidP="00C31B57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Лот </w:t>
            </w:r>
            <w:r w:rsidR="00C4719A">
              <w:rPr>
                <w:rFonts w:ascii="Times New Roman" w:eastAsia="Times New Roman" w:hAnsi="Times New Roman" w:cs="Times New Roman"/>
                <w:sz w:val="24"/>
              </w:rPr>
              <w:t>№ 1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товаров (работ, услуг) </w:t>
            </w:r>
          </w:p>
        </w:tc>
        <w:tc>
          <w:tcPr>
            <w:tcW w:w="0" w:type="auto"/>
          </w:tcPr>
          <w:p w:rsidR="00487122" w:rsidRDefault="00316FA6" w:rsidP="003C6F4B">
            <w:pPr>
              <w:spacing w:after="0"/>
            </w:pPr>
            <w:r w:rsidRPr="00316FA6">
              <w:rPr>
                <w:rFonts w:ascii="Times New Roman" w:eastAsia="Times New Roman" w:hAnsi="Times New Roman" w:cs="Times New Roman"/>
                <w:sz w:val="24"/>
              </w:rPr>
              <w:t xml:space="preserve">Лабораторные исследования качества воды из горячего и холодного водоснабжения на </w:t>
            </w:r>
            <w:proofErr w:type="spellStart"/>
            <w:r w:rsidRPr="00316FA6">
              <w:rPr>
                <w:rFonts w:ascii="Times New Roman" w:eastAsia="Times New Roman" w:hAnsi="Times New Roman" w:cs="Times New Roman"/>
                <w:sz w:val="24"/>
              </w:rPr>
              <w:t>Legionella</w:t>
            </w:r>
            <w:proofErr w:type="spellEnd"/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предмета государственной закупки</w:t>
            </w:r>
          </w:p>
        </w:tc>
        <w:tc>
          <w:tcPr>
            <w:tcW w:w="0" w:type="auto"/>
          </w:tcPr>
          <w:p w:rsidR="00487122" w:rsidRDefault="003856AC" w:rsidP="009F21B0">
            <w:pPr>
              <w:spacing w:after="0"/>
              <w:textAlignment w:val="top"/>
            </w:pPr>
            <w:r w:rsidRPr="003856AC">
              <w:rPr>
                <w:rFonts w:ascii="Times New Roman" w:eastAsia="Times New Roman" w:hAnsi="Times New Roman" w:cs="Times New Roman"/>
                <w:sz w:val="24"/>
              </w:rPr>
              <w:t>Детальное описание изложено в приложении (прилагается).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и наименование по ОКРБ 007-2012</w:t>
            </w:r>
          </w:p>
        </w:tc>
        <w:tc>
          <w:tcPr>
            <w:tcW w:w="0" w:type="auto"/>
          </w:tcPr>
          <w:p w:rsidR="00487122" w:rsidRDefault="00316FA6">
            <w:pPr>
              <w:spacing w:after="0"/>
            </w:pPr>
            <w:r w:rsidRPr="00316FA6">
              <w:rPr>
                <w:rFonts w:ascii="Times New Roman" w:eastAsia="Times New Roman" w:hAnsi="Times New Roman" w:cs="Times New Roman"/>
                <w:sz w:val="24"/>
              </w:rPr>
              <w:t>86.90.19.700 Услуги учреждений санитарно-эпидемиологической службы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Объем (количество)/порядок определения такого объема (количества)</w:t>
            </w:r>
          </w:p>
        </w:tc>
        <w:tc>
          <w:tcPr>
            <w:tcW w:w="0" w:type="auto"/>
          </w:tcPr>
          <w:p w:rsidR="00487122" w:rsidRDefault="00316FA6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2 ед.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B72894" w:rsidRPr="00B72894" w:rsidRDefault="00B72894" w:rsidP="00B728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</w:rPr>
            </w:pPr>
            <w:r w:rsidRPr="00B72894">
              <w:rPr>
                <w:rFonts w:ascii="Times New Roman" w:eastAsia="Times New Roman" w:hAnsi="Times New Roman" w:cs="Times New Roman"/>
                <w:sz w:val="24"/>
              </w:rPr>
              <w:t>В течение пяти рабочих дней с момента оплаты в случае предварительной оплаты.</w:t>
            </w:r>
          </w:p>
          <w:p w:rsidR="00487122" w:rsidRDefault="00B72894" w:rsidP="00B72894">
            <w:pPr>
              <w:spacing w:after="0"/>
              <w:textAlignment w:val="top"/>
            </w:pPr>
            <w:r w:rsidRPr="00B72894">
              <w:rPr>
                <w:rFonts w:ascii="Times New Roman" w:eastAsia="Times New Roman" w:hAnsi="Times New Roman" w:cs="Times New Roman"/>
                <w:sz w:val="24"/>
              </w:rPr>
              <w:t xml:space="preserve">В случае оплаты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акту выполненных работ согласно условиям договора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Минск,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2А</w:t>
            </w:r>
          </w:p>
        </w:tc>
      </w:tr>
      <w:tr w:rsidR="009F21B0">
        <w:tc>
          <w:tcPr>
            <w:tcW w:w="0" w:type="auto"/>
          </w:tcPr>
          <w:p w:rsidR="00487122" w:rsidRDefault="00C4719A" w:rsidP="00A500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0" w:type="auto"/>
          </w:tcPr>
          <w:p w:rsidR="00487122" w:rsidRDefault="00316F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203,03</w:t>
            </w:r>
            <w:r w:rsidR="00C4719A">
              <w:rPr>
                <w:rFonts w:ascii="Times New Roman" w:eastAsia="Times New Roman" w:hAnsi="Times New Roman" w:cs="Times New Roman"/>
                <w:sz w:val="24"/>
              </w:rPr>
              <w:t xml:space="preserve"> BYN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</w:tcPr>
          <w:p w:rsidR="00487122" w:rsidRDefault="009F2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рубль</w:t>
            </w:r>
          </w:p>
        </w:tc>
      </w:tr>
      <w:tr w:rsidR="00C31B57">
        <w:tc>
          <w:tcPr>
            <w:tcW w:w="0" w:type="auto"/>
          </w:tcPr>
          <w:p w:rsidR="00C31B57" w:rsidRDefault="00C31B57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Порядок оплаты</w:t>
            </w:r>
          </w:p>
        </w:tc>
        <w:tc>
          <w:tcPr>
            <w:tcW w:w="0" w:type="auto"/>
          </w:tcPr>
          <w:p w:rsidR="00C31B57" w:rsidRDefault="001A3329" w:rsidP="001A332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A3329">
              <w:rPr>
                <w:rFonts w:ascii="Times New Roman" w:eastAsia="Times New Roman" w:hAnsi="Times New Roman" w:cs="Times New Roman"/>
                <w:sz w:val="24"/>
              </w:rPr>
              <w:t xml:space="preserve">Предварительная оплата или оплата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акту выполненных работ</w:t>
            </w:r>
            <w:r w:rsidRPr="001A3329">
              <w:rPr>
                <w:rFonts w:ascii="Times New Roman" w:eastAsia="Times New Roman" w:hAnsi="Times New Roman" w:cs="Times New Roman"/>
                <w:sz w:val="24"/>
              </w:rPr>
              <w:t xml:space="preserve"> в течение 10 рабочих дней 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местного бюджета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  <w:tr w:rsidR="004C0C96" w:rsidTr="00041A92">
        <w:tc>
          <w:tcPr>
            <w:tcW w:w="0" w:type="auto"/>
          </w:tcPr>
          <w:p w:rsidR="004C0C96" w:rsidRDefault="004C0C96" w:rsidP="004C0C9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C0C96">
              <w:rPr>
                <w:rFonts w:ascii="Times New Roman" w:eastAsia="Times New Roman" w:hAnsi="Times New Roman" w:cs="Times New Roman"/>
                <w:sz w:val="24"/>
              </w:rPr>
              <w:t>Требования к поставщику (подрядчику, исполнителю), включая перечень документов и(или) сведений для их проверки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96" w:rsidRPr="004C0C96" w:rsidRDefault="004C0C96" w:rsidP="004C0C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373">
              <w:rPr>
                <w:rFonts w:eastAsia="Times New Roman"/>
                <w:sz w:val="24"/>
                <w:szCs w:val="24"/>
              </w:rPr>
              <w:t xml:space="preserve">В </w:t>
            </w:r>
            <w:r w:rsidRPr="004C0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пунктами 2 и 3 статьи 16 Закона Республики Беларусь от 13 июля 2012 года "О государственных закупках товаров (работ, услуг)" и частью 3 подпункта 1.7. постановления Совета Министров Республики Беларусь от 15.06.2019 №395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участнику (поставщику (подрядчику, исполнителю), получившему предложение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от Заказчика заключить договор) необходимо представить копию документа о государственной регистрации и заявление(я) с отражением в нем(их) соответствующей информации (в случае необходимости участнику направляются проекты заявлений):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на дату подачи предложения (на дату подписания заявления при участии в процедуре закупки из одного источника) не должно быть включено в </w:t>
            </w:r>
            <w:hyperlink r:id="rId4" w:history="1">
              <w:r w:rsidRPr="004C0C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список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поставщиков (подрядчиков, исполнителей), временно не допускаемых к участию в процедурах государственных закупок (абз.5 п.2 ст.16).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являться заказчиком (организатором) проводимой процедуры государственной закупки (абз.9 п.2 ст.16).</w:t>
            </w:r>
          </w:p>
          <w:p w:rsidR="004C0C96" w:rsidRPr="004C0C96" w:rsidRDefault="004C0C96" w:rsidP="004C0C9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Юридическое лицо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 (абз.11 п.2 ст.16).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юридического лица либо индивидуального предпринимателя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не должно быть возбуждено производство по делу о банкротстве (абз.12 п.2 ст.16).</w:t>
            </w:r>
          </w:p>
          <w:p w:rsidR="004C0C96" w:rsidRPr="004C0C96" w:rsidRDefault="004C0C96" w:rsidP="004C0C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 обладать исключительными правами на результаты интеллектуальной деятельности,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>абз.13 п.2 ст.16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(Указывать только в предусмотренном случае, если такие права не приобретаются – данное положение не отражается в представляемом заявлении!!!).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должно обладать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 (абз.14 п.2 ст.16)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proofErr w:type="gramStart"/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proofErr w:type="gramEnd"/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случае если товарные знаки и знаки обслуживания не используются – указать об этом в заявлении)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Юридическое лицо либо (физическое лицо, индивидуальный предприниматель),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положений ст. 16-1 Закона о </w:t>
            </w:r>
            <w:proofErr w:type="spellStart"/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госзакупках</w:t>
            </w:r>
            <w:proofErr w:type="spellEnd"/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быть аффилировано с заказчиком, организатором (абз.6 п.2 ст.16). 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ДАННОЕ заявление должно быть подписано не ранее чем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5 рабочих дней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(абз.8 п.2 ст.16).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 (работники) этого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Данное требование не распространяется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 (абз.8 п.2 ст.16).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ДАННОЕ заявление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олжно быть подписано не ранее чем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5 рабочих дней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(абз.8 п.2 ст.16).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лицо, в том числе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, - участник процедуры государственной закупки, лицо, осуществляющее полномочия единоличного исполнительного органа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юридического лица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</w:t>
            </w:r>
            <w:hyperlink r:id="rId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частях 1, 7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8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10 статьи 14.4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частях 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 статьи 14.5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Республики Беларусь об административных правонарушениях.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у участника процедуры государственной закупки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физического лица, в том числе индивидуального предпринимателя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не снятой или не погашенной в установленном порядке судимости за преступления, предусмотренные в </w:t>
            </w:r>
            <w:hyperlink r:id="rId1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статьях 209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243-3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432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455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юридического лица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</w:t>
            </w:r>
            <w:hyperlink r:id="rId2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статьях 209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2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243-3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3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432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455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считаться подвергавшимся административному взысканию за административное правонарушение, предусмотренное в статье 24.59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“Незаконное вознаграждение от имени или в интересах юридического лица» Кодекса Республики Беларусь об административных правонарушениях;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лицо, в том числе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 (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отражается в заявлении, если КП подается физическим лицом / индивидуальным предпринимателем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C0C96" w:rsidRPr="000B6373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0C96">
              <w:rPr>
                <w:rFonts w:ascii="Times New Roman" w:hAnsi="Times New Roman" w:cs="Times New Roman"/>
                <w:i/>
                <w:sz w:val="24"/>
                <w:szCs w:val="24"/>
              </w:rPr>
              <w:t>Указанные документы могут быть представлены поставщиком одновременно при размещении документов и (или) сведений на ЭТП</w:t>
            </w:r>
          </w:p>
        </w:tc>
      </w:tr>
      <w:tr w:rsidR="00B2680C" w:rsidTr="002851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0C" w:rsidRPr="00B2680C" w:rsidRDefault="00B2680C" w:rsidP="00B268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8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Дополнительные сведения (иная информация, предусмотренная заказчиком (организатором))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0C" w:rsidRPr="00B2680C" w:rsidRDefault="00B2680C" w:rsidP="00B268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Через сайт МНС и сайт ФСЗН ЗАКАЗЧИКОМ ПРОВЕРЯЕТСЯ ИНФОРМАЦИЯ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>о том, что у участника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>ЮЛ либо ИП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 xml:space="preserve">) отсутствует задолженность по уплате налогов, сборов (пошлин), пеней, а также отсутствие у ЮЛ или ИП, являющихся резидентами, задолженности по уплате обязательных страховых взносов в ФСЗН. Данное требование не распространяется на ЮЛ, в отношении которого возбуждено производство по делу о несостоятельности, а также на ЮЛ или ИП, в отношении которых на дату подачи предложения в установленном НК, иными законодательными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актами порядке предоставлены отсрочка и (или) рассрочка по уплате налогов, сборов (пошлин), пеней, обязательных страховых взносов в ФСЗН 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>(абз.4 п.2 ст.16).</w:t>
            </w:r>
          </w:p>
        </w:tc>
      </w:tr>
      <w:tr w:rsidR="00B2680C" w:rsidTr="00166F20">
        <w:tc>
          <w:tcPr>
            <w:tcW w:w="0" w:type="auto"/>
          </w:tcPr>
          <w:p w:rsidR="00B2680C" w:rsidRDefault="00B2680C" w:rsidP="00B2680C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Условия заключения договора</w:t>
            </w:r>
          </w:p>
        </w:tc>
        <w:tc>
          <w:tcPr>
            <w:tcW w:w="0" w:type="auto"/>
          </w:tcPr>
          <w:p w:rsidR="00B2680C" w:rsidRPr="007651F6" w:rsidRDefault="00B2680C" w:rsidP="007510D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651F6">
              <w:rPr>
                <w:rFonts w:ascii="Times New Roman" w:eastAsia="Times New Roman" w:hAnsi="Times New Roman" w:cs="Times New Roman"/>
                <w:sz w:val="24"/>
              </w:rPr>
              <w:t xml:space="preserve">Договор будет заключаться на условиях, согласованных между заказчиком и выбранным поставщиком (подрядчиком, исполнителем), с учетом его ответа на заявку о покупке в письменной форме в виде электронного документа на ЭТП. </w:t>
            </w:r>
          </w:p>
          <w:p w:rsidR="00B2680C" w:rsidRPr="00B72894" w:rsidRDefault="00B2680C" w:rsidP="007510D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87122" w:rsidRDefault="00487122">
      <w:pPr>
        <w:spacing w:after="0"/>
      </w:pPr>
    </w:p>
    <w:p w:rsidR="00487122" w:rsidRDefault="00487122">
      <w:pPr>
        <w:spacing w:after="0"/>
      </w:pPr>
    </w:p>
    <w:p w:rsidR="00487122" w:rsidRDefault="00487122">
      <w:pPr>
        <w:spacing w:after="0"/>
        <w:ind w:firstLine="299"/>
        <w:jc w:val="both"/>
      </w:pPr>
    </w:p>
    <w:sectPr w:rsidR="00487122">
      <w:pgSz w:w="12240" w:h="15840"/>
      <w:pgMar w:top="990" w:right="565" w:bottom="56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22"/>
    <w:rsid w:val="00062F35"/>
    <w:rsid w:val="000A6BCA"/>
    <w:rsid w:val="000C3F53"/>
    <w:rsid w:val="000C56CC"/>
    <w:rsid w:val="000D5B43"/>
    <w:rsid w:val="000E1AEF"/>
    <w:rsid w:val="00124C63"/>
    <w:rsid w:val="0015174D"/>
    <w:rsid w:val="001A3329"/>
    <w:rsid w:val="00227551"/>
    <w:rsid w:val="0027046C"/>
    <w:rsid w:val="002D47B1"/>
    <w:rsid w:val="002F5CA5"/>
    <w:rsid w:val="003005B4"/>
    <w:rsid w:val="00316FA6"/>
    <w:rsid w:val="00332B21"/>
    <w:rsid w:val="00362E45"/>
    <w:rsid w:val="003756E0"/>
    <w:rsid w:val="003856AC"/>
    <w:rsid w:val="003915D7"/>
    <w:rsid w:val="003962C2"/>
    <w:rsid w:val="003C6F4B"/>
    <w:rsid w:val="003D7676"/>
    <w:rsid w:val="003F5821"/>
    <w:rsid w:val="0041573D"/>
    <w:rsid w:val="00461BE0"/>
    <w:rsid w:val="00487122"/>
    <w:rsid w:val="004946B6"/>
    <w:rsid w:val="004C0C96"/>
    <w:rsid w:val="00520F19"/>
    <w:rsid w:val="00577332"/>
    <w:rsid w:val="005E09DC"/>
    <w:rsid w:val="00645A2B"/>
    <w:rsid w:val="006D18D7"/>
    <w:rsid w:val="006D6EBD"/>
    <w:rsid w:val="006E7494"/>
    <w:rsid w:val="007510D3"/>
    <w:rsid w:val="007651F6"/>
    <w:rsid w:val="007D14E3"/>
    <w:rsid w:val="00854EBC"/>
    <w:rsid w:val="008E7983"/>
    <w:rsid w:val="00973428"/>
    <w:rsid w:val="009C61D6"/>
    <w:rsid w:val="009F21B0"/>
    <w:rsid w:val="00A500D4"/>
    <w:rsid w:val="00A8626E"/>
    <w:rsid w:val="00AD41E5"/>
    <w:rsid w:val="00AE26FF"/>
    <w:rsid w:val="00AF230E"/>
    <w:rsid w:val="00B2680C"/>
    <w:rsid w:val="00B349D3"/>
    <w:rsid w:val="00B442DB"/>
    <w:rsid w:val="00B72894"/>
    <w:rsid w:val="00B879EA"/>
    <w:rsid w:val="00B959D4"/>
    <w:rsid w:val="00BE1244"/>
    <w:rsid w:val="00C31B57"/>
    <w:rsid w:val="00C4719A"/>
    <w:rsid w:val="00D74950"/>
    <w:rsid w:val="00E116FD"/>
    <w:rsid w:val="00E32517"/>
    <w:rsid w:val="00E53BC1"/>
    <w:rsid w:val="00E60286"/>
    <w:rsid w:val="00F06F09"/>
    <w:rsid w:val="00F3575C"/>
    <w:rsid w:val="00F7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F941"/>
  <w15:docId w15:val="{14E3168B-DCF8-4082-8DC8-2D0E3230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CA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C0C96"/>
    <w:rPr>
      <w:color w:val="0563C1" w:themeColor="hyperlink"/>
      <w:u w:val="single"/>
    </w:rPr>
  </w:style>
  <w:style w:type="paragraph" w:styleId="a6">
    <w:name w:val="No Spacing"/>
    <w:uiPriority w:val="1"/>
    <w:qFormat/>
    <w:rsid w:val="00B2680C"/>
    <w:pPr>
      <w:spacing w:after="0" w:line="240" w:lineRule="auto"/>
    </w:pPr>
    <w:rPr>
      <w:rFonts w:eastAsiaTheme="minorHAnsi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D48940C2E755343C044D1DB7F1847F72EFEB521FDBA3728ADB40BF2DA2726E277D8683F18FDD715955091E9E4DBE9A247AB28B3516B0CC7A0F4A5C0CnEt3H" TargetMode="External"/><Relationship Id="rId13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18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26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7" Type="http://schemas.openxmlformats.org/officeDocument/2006/relationships/hyperlink" Target="consultantplus://offline/ref=ADD48940C2E755343C044D1DB7F1847F72EFEB521FDBA3728ADB40BF2DA2726E277D8683F18FDD715955091E9F45BE9A247AB28B3516B0CC7A0F4A5C0CnEt3H" TargetMode="External"/><Relationship Id="rId12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17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25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20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29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D48940C2E755343C044D1DB7F1847F72EFEB521FDBA3728ADB40BF2DA2726E277D8683F18FDD715955091E9C43BE9A247AB28B3516B0CC7A0F4A5C0CnEt3H" TargetMode="External"/><Relationship Id="rId11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4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ADD48940C2E755343C044D1DB7F1847F72EFEB521FDBA3728ADB40BF2DA2726E277D8683F18FDD715955091E9C41BE9A247AB28B3516B0CC7A0F4A5C0CnEt3H" TargetMode="External"/><Relationship Id="rId15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23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28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10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19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31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4" Type="http://schemas.openxmlformats.org/officeDocument/2006/relationships/hyperlink" Target="consultantplus://offline/ref=EBA727052F84253F8EC16B85A1B12EC314B181609D41C7A7F871BA95D092FD244DC452A2E3AFF3BA7CD903548DA41BAB6BF34089C4E18985798F5FD933IBrAH" TargetMode="External"/><Relationship Id="rId9" Type="http://schemas.openxmlformats.org/officeDocument/2006/relationships/hyperlink" Target="consultantplus://offline/ref=ADD48940C2E755343C044D1DB7F1847F72EFEB521FDBA3728ADB40BF2DA2726E277D8683F18FDD715955091E9945BE9A247AB28B3516B0CC7A0F4A5C0CnEt3H" TargetMode="External"/><Relationship Id="rId14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22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7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30" Type="http://schemas.openxmlformats.org/officeDocument/2006/relationships/hyperlink" Target="consultantplus://offline/ref=ADD48940C2E755343C044D1DB7F1847F72EFEB521FD8AF7480DE41BF2DA2726E277D8683F18FDD7159550A1B9940BE9A247AB28B3516B0CC7A0F4A5C0CnEt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629urist</cp:lastModifiedBy>
  <cp:revision>44</cp:revision>
  <cp:lastPrinted>2026-06-16T15:20:00Z</cp:lastPrinted>
  <dcterms:created xsi:type="dcterms:W3CDTF">2025-10-31T05:39:00Z</dcterms:created>
  <dcterms:modified xsi:type="dcterms:W3CDTF">2026-06-24T07:33:00Z</dcterms:modified>
</cp:coreProperties>
</file>