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EZ20260612380332 «ГЦ342 полиграфической продукции для учреждений образования, подведомственных управлению по образованию администрации Советского района г. Минска, ГУ «Центр по обеспечению деятельности бюджетных организаций администрации Советского района г. Минска» в интересах ГУ «Центр по обеспечению деятельности бюджетных организаций администрации Советского района г. Минска»»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итог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Протокол итог.pdf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854076&amp;name=46B8856A2DB2D296B9D95D842598E0DE/Protokol_itog.pdf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