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C1764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t>ЗАПРОС</w:t>
      </w: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br w:type="textWrapping"/>
      </w: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t>о предоставлении сведений</w:t>
      </w:r>
    </w:p>
    <w:p w14:paraId="780628B0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</w:pPr>
    </w:p>
    <w:p w14:paraId="444571E1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Государственное учреждение «Центр по обеспечению деятельности бюджетных организаций администрации Первомайского района г. Минска» в связи с необходимостью проведения закупки из одного источника на основании п. </w:t>
      </w:r>
      <w:r>
        <w:rPr>
          <w:rFonts w:hint="default" w:ascii="Times New Roman" w:hAnsi="Times New Roman" w:cs="Times New Roman"/>
          <w:color w:val="auto"/>
          <w:lang w:val="en-US"/>
        </w:rPr>
        <w:t>9</w:t>
      </w:r>
      <w:r>
        <w:rPr>
          <w:rFonts w:ascii="Times New Roman" w:hAnsi="Times New Roman" w:cs="Times New Roman"/>
          <w:color w:val="auto"/>
        </w:rPr>
        <w:t xml:space="preserve"> 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Style w:val="6"/>
        <w:tblpPr w:leftFromText="180" w:rightFromText="180" w:vertAnchor="text" w:horzAnchor="margin" w:tblpXSpec="center" w:tblpY="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6"/>
        <w:gridCol w:w="5214"/>
      </w:tblGrid>
      <w:tr w14:paraId="567CF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79CA2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Наименование заказчика,</w:t>
            </w:r>
          </w:p>
          <w:p w14:paraId="6F8E57CA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  <w:p w14:paraId="58F408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D0FA6A">
            <w:pPr>
              <w:spacing w:line="233" w:lineRule="auto"/>
              <w:ind w:firstLine="0"/>
              <w:rPr>
                <w:rFonts w:ascii="Times New Roman" w:hAnsi="Times New Roman" w:eastAsia="Times New Roman" w:cs="Times New Roman"/>
                <w:color w:val="auto"/>
                <w:lang w:val="be-BY"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Государственное учреждение «Центр по обеспечению деятельности бюджетных организаций администрации Первомайского района г. Минска»</w:t>
            </w:r>
          </w:p>
          <w:p w14:paraId="7FB0FE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УНП 193402504</w:t>
            </w:r>
          </w:p>
        </w:tc>
      </w:tr>
      <w:tr w14:paraId="1A7DD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2C266C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162D62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Информацию направлять на электронную торговую</w:t>
            </w:r>
            <w:r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  <w:t xml:space="preserve"> площадку БУТБ</w:t>
            </w:r>
          </w:p>
        </w:tc>
      </w:tr>
      <w:tr w14:paraId="2E569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4D155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0926E5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lang w:val="ru-RU" w:eastAsia="ru-RU"/>
              </w:rPr>
              <w:t>18 848 руб. 00 коп. с НДС</w:t>
            </w:r>
          </w:p>
        </w:tc>
      </w:tr>
      <w:tr w14:paraId="009B9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D6FA31">
            <w:pPr>
              <w:spacing w:line="233" w:lineRule="auto"/>
              <w:ind w:right="-107" w:firstLin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93ACAD">
            <w:pPr>
              <w:pStyle w:val="25"/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 участникам предъявляются следующие требования:</w:t>
            </w:r>
          </w:p>
          <w:p w14:paraId="4DDC887E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14:paraId="31C3EC60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14:paraId="21F3D5B2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14:paraId="313FA6D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 xml:space="preserve">Соответствие требованию подтверждается: </w:t>
            </w:r>
          </w:p>
          <w:p w14:paraId="509375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14:paraId="7A1166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14:paraId="39A71297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</w:p>
          <w:p w14:paraId="4EAA523C">
            <w:pPr>
              <w:pStyle w:val="25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rPr>
                <w:color w:val="auto"/>
                <w:sz w:val="20"/>
                <w:szCs w:val="20"/>
              </w:rPr>
              <w:t xml:space="preserve"> </w:t>
            </w:r>
          </w:p>
          <w:p w14:paraId="501E4524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744802D6">
            <w:pPr>
              <w:pStyle w:val="25"/>
              <w:jc w:val="both"/>
              <w:rPr>
                <w:color w:val="auto"/>
                <w:sz w:val="20"/>
                <w:szCs w:val="20"/>
              </w:rPr>
            </w:pPr>
          </w:p>
          <w:p w14:paraId="4CAD23C2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14:paraId="04B3B532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568588B6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14:paraId="082AED5A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14:paraId="1E6B192B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3136F17D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14:paraId="1FA04D7E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1485F65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2CA768AB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14:paraId="2FFF158C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4B44336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5DA6AA9B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14:paraId="75F8C113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7AC5F0A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12D09C1B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14:paraId="56FC9AED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95D448B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713036ED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14:paraId="7F7647E7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84EC6EA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66F38A39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14:paraId="6AA54025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744D8E18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34C2839C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14:paraId="5ACF64C0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14:paraId="1020DC15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14:paraId="06FE9514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14:paraId="5BC88FDD">
            <w:pPr>
              <w:pStyle w:val="25"/>
              <w:jc w:val="both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14:paraId="2F922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500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408F98">
            <w:pPr>
              <w:pStyle w:val="25"/>
              <w:spacing w:line="233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Сведения о предмете государственной закупки</w:t>
            </w:r>
          </w:p>
        </w:tc>
      </w:tr>
    </w:tbl>
    <w:p w14:paraId="0B2139B4">
      <w:pPr>
        <w:ind w:firstLine="0"/>
        <w:jc w:val="center"/>
        <w:rPr>
          <w:rFonts w:ascii="Times New Roman" w:hAnsi="Times New Roman" w:cs="Times New Roman" w:eastAsiaTheme="minorEastAsia"/>
          <w:color w:val="auto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color w:val="auto"/>
          <w:sz w:val="20"/>
          <w:szCs w:val="20"/>
          <w:lang w:eastAsia="ru-RU"/>
        </w:rPr>
        <w:t>Лот №1</w:t>
      </w:r>
    </w:p>
    <w:tbl>
      <w:tblPr>
        <w:tblStyle w:val="6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108"/>
      </w:tblGrid>
      <w:tr w14:paraId="5D76E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5098" w:type="dxa"/>
          </w:tcPr>
          <w:p w14:paraId="0437F1E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  <w:vAlign w:val="center"/>
          </w:tcPr>
          <w:p w14:paraId="7DF210B5">
            <w:pPr>
              <w:pStyle w:val="26"/>
              <w:widowControl/>
              <w:shd w:val="clear" w:color="auto" w:fill="auto"/>
              <w:jc w:val="both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  <w:t>Текущий ремонт освещения в спортивном зале государственного учреждения образования "Средняя школа № 121 г.Минска имени М.Ф.Егорова", ул.Калиновского, 50</w:t>
            </w:r>
          </w:p>
        </w:tc>
      </w:tr>
      <w:tr w14:paraId="78AA4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92B4518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  <w:vAlign w:val="center"/>
          </w:tcPr>
          <w:p w14:paraId="21C105DB">
            <w:pPr>
              <w:pStyle w:val="25"/>
              <w:shd w:val="clear" w:color="auto" w:fill="auto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43.21.10.290</w:t>
            </w:r>
          </w:p>
        </w:tc>
      </w:tr>
      <w:tr w14:paraId="13818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FA82798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  <w:vAlign w:val="center"/>
          </w:tcPr>
          <w:p w14:paraId="485881D7">
            <w:pPr>
              <w:pStyle w:val="25"/>
              <w:shd w:val="clear" w:color="auto" w:fill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Работы по монтажу электропроводов и установке электроарматуры внутри нежилых зданий прочие</w:t>
            </w:r>
          </w:p>
        </w:tc>
      </w:tr>
      <w:tr w14:paraId="05094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BF6AC7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  <w:vAlign w:val="center"/>
          </w:tcPr>
          <w:p w14:paraId="25575831">
            <w:pPr>
              <w:pStyle w:val="25"/>
              <w:shd w:val="clear" w:color="auto" w:fill="auto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highlight w:val="none"/>
                <w:lang w:val="ru-RU"/>
              </w:rPr>
              <w:t>1 ед</w:t>
            </w:r>
          </w:p>
        </w:tc>
      </w:tr>
      <w:tr w14:paraId="4262C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6D424B1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  <w:vAlign w:val="center"/>
          </w:tcPr>
          <w:p w14:paraId="1A9397EA">
            <w:pPr>
              <w:pStyle w:val="25"/>
              <w:shd w:val="clear" w:color="auto" w:fill="auto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  <w:t>7 рабочих дней с даты заключения договора.</w:t>
            </w:r>
          </w:p>
        </w:tc>
      </w:tr>
      <w:tr w14:paraId="09780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3F4541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  <w:vAlign w:val="center"/>
          </w:tcPr>
          <w:p w14:paraId="422E5E21">
            <w:pPr>
              <w:pStyle w:val="25"/>
              <w:shd w:val="clear" w:color="auto" w:fill="auto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 w:eastAsia="ru-RU"/>
              </w:rPr>
              <w:t>ул.Калиновского, 50</w:t>
            </w:r>
          </w:p>
        </w:tc>
      </w:tr>
      <w:tr w14:paraId="50AAF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0E0A1FAC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  <w:vAlign w:val="center"/>
          </w:tcPr>
          <w:p w14:paraId="70BF2622">
            <w:pPr>
              <w:pStyle w:val="25"/>
              <w:shd w:val="clear" w:color="auto" w:fill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lang w:val="ru-RU" w:eastAsia="ru-RU"/>
              </w:rPr>
              <w:t>18 848 руб. 00 коп.</w:t>
            </w:r>
            <w:bookmarkStart w:id="0" w:name="_GoBack"/>
            <w:bookmarkEnd w:id="0"/>
            <w:r>
              <w:rPr>
                <w:rFonts w:hint="default" w:ascii="Times New Roman" w:hAnsi="Times New Roman" w:eastAsia="Times New Roman" w:cs="Times New Roman"/>
                <w:color w:val="auto"/>
                <w:lang w:val="ru-RU" w:eastAsia="ru-RU"/>
              </w:rPr>
              <w:t xml:space="preserve"> с НДС</w:t>
            </w:r>
          </w:p>
        </w:tc>
      </w:tr>
      <w:tr w14:paraId="0CA34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7E66B332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  <w:vAlign w:val="center"/>
          </w:tcPr>
          <w:p w14:paraId="5D1F884B">
            <w:pPr>
              <w:pStyle w:val="25"/>
              <w:shd w:val="clear" w:color="auto" w:fill="auto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none"/>
              </w:rPr>
              <w:t>местный бюджет</w:t>
            </w:r>
          </w:p>
        </w:tc>
      </w:tr>
      <w:tr w14:paraId="3DE72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0206" w:type="dxa"/>
            <w:gridSpan w:val="2"/>
          </w:tcPr>
          <w:p w14:paraId="52A576B0">
            <w:pPr>
              <w:widowControl w:val="0"/>
              <w:spacing w:line="226" w:lineRule="auto"/>
              <w:ind w:firstLine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14:paraId="50F02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AD9882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14:paraId="281307BF">
            <w:pPr>
              <w:pStyle w:val="25"/>
              <w:spacing w:line="226" w:lineRule="auto"/>
              <w:jc w:val="both"/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Описание предмета закупки указано в техническом задании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  <w:t>.</w:t>
            </w:r>
          </w:p>
          <w:p w14:paraId="434590E4">
            <w:pPr>
              <w:pStyle w:val="25"/>
              <w:spacing w:line="22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Гарантийные обязательства на выполняемые работы: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   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не менее 5 лет с момента утверждения акта ввода объекта в эксплуатацию;</w:t>
            </w:r>
          </w:p>
        </w:tc>
      </w:tr>
      <w:tr w14:paraId="1BC04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2F4E5CD5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14:paraId="420707EE">
            <w:pPr>
              <w:widowControl w:val="0"/>
              <w:spacing w:line="226" w:lineRule="auto"/>
              <w:ind w:firstLine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14:paraId="2C0B1D2A">
      <w:pPr>
        <w:ind w:firstLine="0"/>
        <w:rPr>
          <w:rFonts w:ascii="Times New Roman" w:hAnsi="Times New Roman"/>
          <w:color w:val="auto"/>
          <w:lang w:val="ru-RU"/>
        </w:rPr>
      </w:pPr>
    </w:p>
    <w:p w14:paraId="52E5208B">
      <w:pPr>
        <w:ind w:firstLine="0"/>
        <w:rPr>
          <w:rFonts w:hint="default" w:ascii="Times New Roman" w:hAnsi="Times New Roman"/>
          <w:color w:val="auto"/>
          <w:lang w:val="en-US"/>
        </w:rPr>
      </w:pPr>
      <w:r>
        <w:rPr>
          <w:rFonts w:ascii="Times New Roman" w:hAnsi="Times New Roman"/>
          <w:color w:val="auto"/>
          <w:lang w:val="ru-RU"/>
        </w:rPr>
        <w:t>Согласовано</w:t>
      </w:r>
      <w:r>
        <w:rPr>
          <w:rFonts w:hint="default" w:ascii="Times New Roman" w:hAnsi="Times New Roman"/>
          <w:color w:val="auto"/>
          <w:lang w:val="en-US"/>
        </w:rPr>
        <w:t>:</w:t>
      </w:r>
    </w:p>
    <w:p w14:paraId="1C6951D8">
      <w:pPr>
        <w:ind w:firstLine="0"/>
        <w:rPr>
          <w:rFonts w:hint="default" w:ascii="Times New Roman" w:hAnsi="Times New Roman"/>
          <w:color w:val="auto"/>
          <w:lang w:val="ru-RU"/>
        </w:rPr>
      </w:pPr>
      <w:r>
        <w:rPr>
          <w:rFonts w:ascii="Times New Roman" w:hAnsi="Times New Roman"/>
          <w:color w:val="auto"/>
          <w:lang w:val="ru-RU"/>
        </w:rPr>
        <w:t>Начальник</w:t>
      </w:r>
      <w:r>
        <w:rPr>
          <w:rFonts w:hint="default" w:ascii="Times New Roman" w:hAnsi="Times New Roman"/>
          <w:color w:val="auto"/>
          <w:lang w:val="ru-RU"/>
        </w:rPr>
        <w:t xml:space="preserve"> управления ЦХО</w:t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>И.С.Бугакова</w:t>
      </w:r>
    </w:p>
    <w:p w14:paraId="38DB6ACD">
      <w:pPr>
        <w:ind w:firstLine="0"/>
        <w:rPr>
          <w:rFonts w:hint="default" w:ascii="Times New Roman" w:hAnsi="Times New Roman"/>
          <w:color w:val="auto"/>
          <w:lang w:val="en-US"/>
        </w:rPr>
      </w:pPr>
      <w:r>
        <w:rPr>
          <w:rFonts w:hint="default" w:ascii="Times New Roman" w:hAnsi="Times New Roman"/>
          <w:color w:val="auto"/>
          <w:lang w:val="ru-RU"/>
        </w:rPr>
        <w:t>Подготовил</w:t>
      </w:r>
      <w:r>
        <w:rPr>
          <w:rFonts w:hint="default" w:ascii="Times New Roman" w:hAnsi="Times New Roman"/>
          <w:color w:val="auto"/>
          <w:lang w:val="en-US"/>
        </w:rPr>
        <w:t>:</w:t>
      </w:r>
    </w:p>
    <w:p w14:paraId="0B84E4D3">
      <w:pPr>
        <w:ind w:firstLine="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lang w:val="ru-RU"/>
        </w:rPr>
        <w:t>Зам</w:t>
      </w:r>
      <w:r>
        <w:rPr>
          <w:rFonts w:hint="default" w:ascii="Times New Roman" w:hAnsi="Times New Roman"/>
          <w:color w:val="auto"/>
          <w:lang w:val="ru-RU"/>
        </w:rPr>
        <w:t xml:space="preserve"> начальника </w:t>
      </w:r>
      <w:r>
        <w:rPr>
          <w:rFonts w:ascii="Times New Roman" w:hAnsi="Times New Roman"/>
          <w:color w:val="auto"/>
        </w:rPr>
        <w:t>УЦХО:</w:t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>Ю.М.Заграбский</w:t>
      </w:r>
    </w:p>
    <w:p w14:paraId="76C73FBC">
      <w:pPr>
        <w:ind w:left="0" w:leftChars="0" w:firstLine="0" w:firstLineChars="0"/>
        <w:rPr>
          <w:rFonts w:hint="default" w:ascii="Times New Roman" w:hAnsi="Times New Roman"/>
          <w:color w:val="auto"/>
          <w:sz w:val="16"/>
          <w:szCs w:val="16"/>
          <w:lang w:val="ru-RU"/>
        </w:rPr>
      </w:pPr>
      <w:r>
        <w:rPr>
          <w:rFonts w:ascii="Times New Roman" w:hAnsi="Times New Roman"/>
          <w:color w:val="auto"/>
          <w:sz w:val="16"/>
          <w:szCs w:val="16"/>
          <w:lang w:val="ru-RU"/>
        </w:rPr>
        <w:t>Электронный</w:t>
      </w:r>
      <w:r>
        <w:rPr>
          <w:rFonts w:hint="default" w:ascii="Times New Roman" w:hAnsi="Times New Roman"/>
          <w:color w:val="auto"/>
          <w:sz w:val="16"/>
          <w:szCs w:val="16"/>
          <w:lang w:val="ru-RU"/>
        </w:rPr>
        <w:t xml:space="preserve"> документ соответствует оригиналу</w:t>
      </w:r>
    </w:p>
    <w:p w14:paraId="2383023D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auto"/>
          <w:lang w:eastAsia="ru-RU"/>
        </w:rPr>
      </w:pPr>
    </w:p>
    <w:p w14:paraId="0B425315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auto"/>
          <w:lang w:eastAsia="ru-RU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851" w:bottom="425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6529162"/>
      <w:docPartObj>
        <w:docPartGallery w:val="autotext"/>
      </w:docPartObj>
    </w:sdtPr>
    <w:sdtContent>
      <w:p w14:paraId="5654ACDB">
        <w:pPr>
          <w:pStyle w:val="1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D0FC25F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535AD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ED5F4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A9F9B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87ACE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36B50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9181F"/>
    <w:rsid w:val="00391F65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71685"/>
    <w:rsid w:val="00473AAC"/>
    <w:rsid w:val="00474EF0"/>
    <w:rsid w:val="004755C5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69BF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04C4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1709"/>
    <w:rsid w:val="009E462A"/>
    <w:rsid w:val="009F348A"/>
    <w:rsid w:val="009F3B5A"/>
    <w:rsid w:val="009F47E7"/>
    <w:rsid w:val="009F6F0F"/>
    <w:rsid w:val="00A073E5"/>
    <w:rsid w:val="00A1480A"/>
    <w:rsid w:val="00A162B2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35F2"/>
    <w:rsid w:val="00DF410F"/>
    <w:rsid w:val="00DF4DEF"/>
    <w:rsid w:val="00E028B9"/>
    <w:rsid w:val="00E03E27"/>
    <w:rsid w:val="00E04E64"/>
    <w:rsid w:val="00E10FEF"/>
    <w:rsid w:val="00E1294D"/>
    <w:rsid w:val="00E21CAD"/>
    <w:rsid w:val="00E23D6D"/>
    <w:rsid w:val="00E30DC9"/>
    <w:rsid w:val="00E30EC3"/>
    <w:rsid w:val="00E37C47"/>
    <w:rsid w:val="00E400CD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E0D2D"/>
    <w:rsid w:val="00FE107E"/>
    <w:rsid w:val="00FE4E53"/>
    <w:rsid w:val="00FF1A53"/>
    <w:rsid w:val="00FF5233"/>
    <w:rsid w:val="039F7EF8"/>
    <w:rsid w:val="0EF961A7"/>
    <w:rsid w:val="0F704731"/>
    <w:rsid w:val="13DC6047"/>
    <w:rsid w:val="185C4C1A"/>
    <w:rsid w:val="19436815"/>
    <w:rsid w:val="1BB325F9"/>
    <w:rsid w:val="1D844666"/>
    <w:rsid w:val="210E203F"/>
    <w:rsid w:val="221F5602"/>
    <w:rsid w:val="223E233F"/>
    <w:rsid w:val="26E47708"/>
    <w:rsid w:val="275B581B"/>
    <w:rsid w:val="29BA40C5"/>
    <w:rsid w:val="2B22671D"/>
    <w:rsid w:val="32492984"/>
    <w:rsid w:val="32F35FA8"/>
    <w:rsid w:val="34335EBC"/>
    <w:rsid w:val="37D9653B"/>
    <w:rsid w:val="39D816A9"/>
    <w:rsid w:val="3FF765BE"/>
    <w:rsid w:val="40B64B14"/>
    <w:rsid w:val="41D51CA8"/>
    <w:rsid w:val="42056205"/>
    <w:rsid w:val="43BF5FAF"/>
    <w:rsid w:val="4BE82CB0"/>
    <w:rsid w:val="4C81084D"/>
    <w:rsid w:val="608E6DA8"/>
    <w:rsid w:val="6B455246"/>
    <w:rsid w:val="6B661677"/>
    <w:rsid w:val="6B6C493B"/>
    <w:rsid w:val="6D36292E"/>
    <w:rsid w:val="7A465E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Acronym"/>
    <w:basedOn w:val="5"/>
    <w:unhideWhenUsed/>
    <w:qFormat/>
    <w:uiPriority w:val="99"/>
    <w:rPr>
      <w:shd w:val="clear" w:color="auto" w:fill="FFFF00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link w:val="32"/>
    <w:qFormat/>
    <w:uiPriority w:val="10"/>
    <w:pPr>
      <w:pBdr>
        <w:bottom w:val="single" w:color="4472C4" w:themeColor="accent1" w:sz="8" w:space="4"/>
      </w:pBdr>
      <w:spacing w:after="300"/>
      <w:ind w:firstLine="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5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val="ru-RU"/>
    </w:rPr>
  </w:style>
  <w:style w:type="paragraph" w:customStyle="1" w:styleId="16">
    <w:name w:val="newncpi"/>
    <w:basedOn w:val="1"/>
    <w:qFormat/>
    <w:uiPriority w:val="0"/>
    <w:pPr>
      <w:spacing w:before="160"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newncpi0"/>
    <w:basedOn w:val="1"/>
    <w:qFormat/>
    <w:uiPriority w:val="99"/>
    <w:pPr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able10"/>
    <w:basedOn w:val="1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2">
    <w:name w:val="justify"/>
    <w:basedOn w:val="1"/>
    <w:qFormat/>
    <w:uiPriority w:val="0"/>
    <w:pPr>
      <w:spacing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a0"/>
    <w:basedOn w:val="1"/>
    <w:semiHidden/>
    <w:qFormat/>
    <w:uiPriority w:val="99"/>
    <w:pPr>
      <w:spacing w:after="160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4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26">
    <w:name w:val="Con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character" w:customStyle="1" w:styleId="27">
    <w:name w:val="Основной текст_"/>
    <w:link w:val="28"/>
    <w:qFormat/>
    <w:uiPriority w:val="0"/>
    <w:rPr>
      <w:rFonts w:ascii="Times New Roman" w:hAnsi="Times New Roman" w:eastAsia="Times New Roman"/>
      <w:shd w:val="clear" w:color="auto" w:fill="FFFFFF"/>
    </w:rPr>
  </w:style>
  <w:style w:type="paragraph" w:customStyle="1" w:styleId="28">
    <w:name w:val="Основной текст7"/>
    <w:basedOn w:val="1"/>
    <w:link w:val="27"/>
    <w:qFormat/>
    <w:uiPriority w:val="0"/>
    <w:pPr>
      <w:widowControl w:val="0"/>
      <w:shd w:val="clear" w:color="auto" w:fill="FFFFFF"/>
      <w:spacing w:line="235" w:lineRule="exact"/>
      <w:ind w:firstLine="0"/>
    </w:pPr>
    <w:rPr>
      <w:rFonts w:ascii="Times New Roman" w:hAnsi="Times New Roman" w:eastAsia="Times New Roman"/>
    </w:rPr>
  </w:style>
  <w:style w:type="character" w:customStyle="1" w:styleId="29">
    <w:name w:val="Основной текст1"/>
    <w:qFormat/>
    <w:uiPriority w:val="0"/>
    <w:rPr>
      <w:rFonts w:ascii="Times New Roman" w:hAnsi="Times New Roman"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h"/>
    <w:basedOn w:val="5"/>
    <w:qFormat/>
    <w:uiPriority w:val="0"/>
  </w:style>
  <w:style w:type="character" w:customStyle="1" w:styleId="31">
    <w:name w:val="apple-converted-space"/>
    <w:basedOn w:val="5"/>
    <w:qFormat/>
    <w:uiPriority w:val="0"/>
  </w:style>
  <w:style w:type="character" w:customStyle="1" w:styleId="32">
    <w:name w:val="Название Знак"/>
    <w:basedOn w:val="5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33">
    <w:name w:val="iceouttxt"/>
    <w:basedOn w:val="5"/>
    <w:qFormat/>
    <w:uiPriority w:val="0"/>
  </w:style>
  <w:style w:type="paragraph" w:styleId="34">
    <w:name w:val="List Paragraph"/>
    <w:basedOn w:val="1"/>
    <w:qFormat/>
    <w:uiPriority w:val="34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6">
    <w:name w:val="Подпись к таблице (2)_"/>
    <w:basedOn w:val="5"/>
    <w:link w:val="37"/>
    <w:qFormat/>
    <w:uiPriority w:val="0"/>
    <w:rPr>
      <w:sz w:val="27"/>
      <w:szCs w:val="27"/>
      <w:shd w:val="clear" w:color="auto" w:fill="FFFFFF"/>
    </w:rPr>
  </w:style>
  <w:style w:type="paragraph" w:customStyle="1" w:styleId="37">
    <w:name w:val="Подпись к таблице (2)"/>
    <w:basedOn w:val="1"/>
    <w:link w:val="36"/>
    <w:qFormat/>
    <w:uiPriority w:val="0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39">
    <w:name w:val="Основной текст2"/>
    <w:basedOn w:val="1"/>
    <w:qFormat/>
    <w:uiPriority w:val="0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0">
    <w:name w:val="Верхний колонтитул Знак"/>
    <w:basedOn w:val="5"/>
    <w:link w:val="10"/>
    <w:qFormat/>
    <w:uiPriority w:val="99"/>
  </w:style>
  <w:style w:type="character" w:customStyle="1" w:styleId="41">
    <w:name w:val="Нижний колонтитул Знак"/>
    <w:basedOn w:val="5"/>
    <w:link w:val="12"/>
    <w:qFormat/>
    <w:uiPriority w:val="99"/>
  </w:style>
  <w:style w:type="paragraph" w:customStyle="1" w:styleId="42">
    <w:name w:val="p-normal"/>
    <w:basedOn w:val="1"/>
    <w:qFormat/>
    <w:uiPriority w:val="0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5E46A-25E7-4102-BF53-61A5BD3818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1404</Words>
  <Characters>10372</Characters>
  <Lines>83</Lines>
  <Paragraphs>23</Paragraphs>
  <TotalTime>3</TotalTime>
  <ScaleCrop>false</ScaleCrop>
  <LinksUpToDate>false</LinksUpToDate>
  <CharactersWithSpaces>11813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2025-02-04T06:40:00Z</dcterms:created>
  <dc:creator>User2</dc:creator>
  <cp:lastModifiedBy>Goga Pipa</cp:lastModifiedBy>
  <cp:lastPrinted>2026-06-23T10:12:00Z</cp:lastPrinted>
  <dcterms:modified xsi:type="dcterms:W3CDTF">2026-06-23T13:52:00Z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5FD39F4308A540EAA6ED2A107300D5E6_12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