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EZ20260612380355 «ЦС636 работ на объекте: 
«Текущий ремонт спортивной площадки в ГУО "Детский сад №192 г. Минска, ул.Нёманская,30"
«Текущий ремонт спортивной площадки в ГУО "Детский сад №39 г. Минска, ул.Нёманская,28"
в интересах ГУ «Центр по обеспечению деятельности бюджетных организаций администрации Фрунзенского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"Строительные измерения"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193683840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д.24А, офис 318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50 634,72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"Строительные измерения"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ул.Володько, д.24А, офис 318,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193683840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50 634,72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"Строительные измерения"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193683840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д.24А, офис 318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46 211,47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"Строительные измерения"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ул.Володько, д.24А, офис 318,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193683840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46 211,47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ЦС636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ЦС636.pdf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2426&amp;name=0CFB74F2BF122E8CFD25181550872E03/protokol_2_TZS63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