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EZ20260619381193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ЗОИ-168/26 ЛОТ №1 "Текущий ремонт кровли жилых домов по адресам: г.Минск, ул.Чернышевского, д.14 п.7".
ЛОТ №2 "Текущий ремонт кровлижилых домов по адресам: г.Минск, пр.Независимости, д.113 (МОП, п.2)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