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EZ20260605379446 «А422 шкафов жарочных в интересах учреждений образования, подчиненных и подведомственных комитету по образованию Мингорисполкома».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"Гомельторгмаш"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400069563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246034, Республика Беларусь, Гомельская область, г.Гомель, ул.Владимирова,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"Гомельторгмаш",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246034, Республика Беларусь, Гомельская область, г.Гомель, ул.Владимирова,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400069563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"Гомельторгмаш"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400069563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246034, Республика Беларусь, Гомельская область, г.Гомель, ул.Владимирова,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требованиям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"Гомельторгмаш"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400069563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246034, Республика Беларусь, Гомельская область, г.Гомель, ул.Владимирова,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"Гомельторгмаш",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246034, Республика Беларусь, Гомельская область, г.Гомель, ул.Владимирова,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400069563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6 200,00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а422.pdf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1158&amp;name=675BFC059AC3E8DE3554A16CBF80E8ED/protokol_a42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