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№498/26-ЭА «Расходные материалы и принадлежности к имеющимся моторным аккумуляторным системам для обработки костей»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№498/26-ЭА «Расходные материалы и принадлежности к имеющимся моторным аккумуляторным системам для обработки костей»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№498/26-ЭА «Расходные материалы и принадлежности к имеющимся моторным аккумуляторным системам для обработки костей»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№498/26-ЭА «Расходные материалы и принадлежности к имеющимся моторным аккумуляторным системам для обработки костей»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№498/26-ЭА «Расходные материалы и принадлежности к имеющимся моторным аккумуляторным системам для обработки костей»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