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B779D1" w:rsidRPr="004B5E56" w:rsidRDefault="009748D9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4B5E56">
        <w:rPr>
          <w:sz w:val="22"/>
          <w:szCs w:val="22"/>
        </w:rPr>
        <w:t>_____________</w:t>
      </w:r>
      <w:r w:rsidR="009748D9">
        <w:rPr>
          <w:sz w:val="22"/>
          <w:szCs w:val="22"/>
        </w:rPr>
        <w:t>Е.А.Зайцева</w:t>
      </w:r>
      <w:proofErr w:type="spellEnd"/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Pr="007B132B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31828">
        <w:rPr>
          <w:bCs/>
          <w:sz w:val="22"/>
          <w:szCs w:val="22"/>
        </w:rPr>
        <w:t>Заявка на закупку</w:t>
      </w:r>
      <w:r w:rsidR="005924FD">
        <w:rPr>
          <w:bCs/>
          <w:sz w:val="22"/>
          <w:szCs w:val="22"/>
        </w:rPr>
        <w:t xml:space="preserve"> ЗОИ</w:t>
      </w:r>
    </w:p>
    <w:p w:rsidR="0011117C" w:rsidRPr="0011117C" w:rsidRDefault="0011117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Реагенты диагностические</w:t>
      </w:r>
    </w:p>
    <w:p w:rsidR="00B46802" w:rsidRDefault="00B46802" w:rsidP="00B779D1">
      <w:pPr>
        <w:contextualSpacing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</w:t>
            </w:r>
            <w:proofErr w:type="gramStart"/>
            <w:r w:rsidRPr="004B5E56">
              <w:rPr>
                <w:sz w:val="22"/>
                <w:szCs w:val="22"/>
              </w:rPr>
              <w:t>.М</w:t>
            </w:r>
            <w:proofErr w:type="gramEnd"/>
            <w:r w:rsidRPr="004B5E56">
              <w:rPr>
                <w:sz w:val="22"/>
                <w:szCs w:val="22"/>
              </w:rPr>
              <w:t>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4B5E56" w:rsidRDefault="00B779D1" w:rsidP="0011117C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11117C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973F61" w:rsidRDefault="00096F2C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</w:t>
      </w:r>
    </w:p>
    <w:p w:rsidR="00953909" w:rsidRPr="0025301D" w:rsidRDefault="00953909" w:rsidP="00953909">
      <w:pPr>
        <w:contextualSpacing/>
        <w:jc w:val="center"/>
        <w:rPr>
          <w:sz w:val="22"/>
          <w:szCs w:val="22"/>
        </w:rPr>
      </w:pPr>
      <w:r w:rsidRPr="0025301D">
        <w:rPr>
          <w:sz w:val="22"/>
          <w:szCs w:val="22"/>
        </w:rPr>
        <w:t>Лот №</w:t>
      </w:r>
      <w:r w:rsidR="00E00986">
        <w:rPr>
          <w:sz w:val="22"/>
          <w:szCs w:val="22"/>
        </w:rPr>
        <w:t>4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095"/>
      </w:tblGrid>
      <w:tr w:rsidR="00953909" w:rsidRPr="00146A47" w:rsidTr="00370FE3">
        <w:trPr>
          <w:trHeight w:val="20"/>
        </w:trPr>
        <w:tc>
          <w:tcPr>
            <w:tcW w:w="3686" w:type="dxa"/>
            <w:vAlign w:val="center"/>
          </w:tcPr>
          <w:p w:rsidR="00953909" w:rsidRPr="00146A47" w:rsidRDefault="00953909" w:rsidP="00370FE3">
            <w:pPr>
              <w:contextualSpacing/>
              <w:jc w:val="center"/>
            </w:pPr>
            <w:r w:rsidRPr="00146A4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vAlign w:val="center"/>
          </w:tcPr>
          <w:p w:rsidR="00953909" w:rsidRPr="00F9489E" w:rsidRDefault="00953909" w:rsidP="00370FE3">
            <w:pPr>
              <w:contextualSpacing/>
              <w:jc w:val="center"/>
              <w:rPr>
                <w:color w:val="000000"/>
              </w:rPr>
            </w:pPr>
            <w:r w:rsidRPr="00F9489E">
              <w:rPr>
                <w:sz w:val="22"/>
                <w:szCs w:val="22"/>
              </w:rPr>
              <w:t>Реагенты, контрольные и расходные материалы</w:t>
            </w:r>
            <w:r w:rsidR="00E54B27">
              <w:rPr>
                <w:sz w:val="22"/>
                <w:szCs w:val="22"/>
              </w:rPr>
              <w:t xml:space="preserve"> </w:t>
            </w:r>
            <w:r w:rsidRPr="00F9489E">
              <w:rPr>
                <w:sz w:val="22"/>
                <w:szCs w:val="22"/>
              </w:rPr>
              <w:t xml:space="preserve">для анализатора </w:t>
            </w:r>
            <w:proofErr w:type="spellStart"/>
            <w:r w:rsidRPr="00F9489E">
              <w:rPr>
                <w:sz w:val="22"/>
                <w:szCs w:val="22"/>
              </w:rPr>
              <w:t>гликированного</w:t>
            </w:r>
            <w:proofErr w:type="spellEnd"/>
            <w:r w:rsidRPr="00F9489E">
              <w:rPr>
                <w:sz w:val="22"/>
                <w:szCs w:val="22"/>
              </w:rPr>
              <w:t xml:space="preserve"> гемоглобина </w:t>
            </w:r>
            <w:proofErr w:type="spellStart"/>
            <w:r w:rsidRPr="00F9489E">
              <w:rPr>
                <w:sz w:val="22"/>
                <w:szCs w:val="22"/>
              </w:rPr>
              <w:t>InnovaStar</w:t>
            </w:r>
            <w:proofErr w:type="spellEnd"/>
          </w:p>
        </w:tc>
      </w:tr>
      <w:tr w:rsidR="00953909" w:rsidRPr="00146A47" w:rsidTr="00370FE3">
        <w:trPr>
          <w:trHeight w:val="20"/>
        </w:trPr>
        <w:tc>
          <w:tcPr>
            <w:tcW w:w="3686" w:type="dxa"/>
            <w:vAlign w:val="center"/>
          </w:tcPr>
          <w:p w:rsidR="00953909" w:rsidRPr="00146A47" w:rsidRDefault="00953909" w:rsidP="00370FE3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095" w:type="dxa"/>
            <w:vAlign w:val="center"/>
          </w:tcPr>
          <w:p w:rsidR="00953909" w:rsidRPr="00642E3C" w:rsidRDefault="00953909" w:rsidP="00E00986">
            <w:pPr>
              <w:contextualSpacing/>
            </w:pPr>
            <w:r w:rsidRPr="00146A47">
              <w:rPr>
                <w:sz w:val="22"/>
                <w:szCs w:val="22"/>
              </w:rPr>
              <w:t>Согласно приложению к лоту №</w:t>
            </w:r>
            <w:r w:rsidR="00E00986">
              <w:rPr>
                <w:sz w:val="22"/>
                <w:szCs w:val="22"/>
              </w:rPr>
              <w:t>4</w:t>
            </w:r>
          </w:p>
        </w:tc>
      </w:tr>
      <w:tr w:rsidR="00953909" w:rsidRPr="00146A47" w:rsidTr="00370FE3">
        <w:trPr>
          <w:trHeight w:val="20"/>
        </w:trPr>
        <w:tc>
          <w:tcPr>
            <w:tcW w:w="3686" w:type="dxa"/>
            <w:vAlign w:val="center"/>
          </w:tcPr>
          <w:p w:rsidR="00953909" w:rsidRPr="00146A47" w:rsidRDefault="00953909" w:rsidP="00370FE3">
            <w:pPr>
              <w:contextualSpacing/>
            </w:pPr>
            <w:r w:rsidRPr="00146A4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  <w:vAlign w:val="center"/>
          </w:tcPr>
          <w:p w:rsidR="00953909" w:rsidRPr="00642E3C" w:rsidRDefault="00953909" w:rsidP="00370FE3">
            <w:pPr>
              <w:contextualSpacing/>
            </w:pPr>
            <w:r w:rsidRPr="00642E3C">
              <w:rPr>
                <w:sz w:val="22"/>
                <w:szCs w:val="22"/>
              </w:rPr>
              <w:t>20.59.52.100</w:t>
            </w:r>
          </w:p>
        </w:tc>
      </w:tr>
      <w:tr w:rsidR="00953909" w:rsidRPr="00146A47" w:rsidTr="00370FE3">
        <w:trPr>
          <w:trHeight w:val="20"/>
        </w:trPr>
        <w:tc>
          <w:tcPr>
            <w:tcW w:w="3686" w:type="dxa"/>
            <w:vAlign w:val="center"/>
          </w:tcPr>
          <w:p w:rsidR="00953909" w:rsidRPr="00146A47" w:rsidRDefault="00953909" w:rsidP="00370FE3">
            <w:pPr>
              <w:contextualSpacing/>
            </w:pPr>
            <w:r w:rsidRPr="00146A4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center"/>
          </w:tcPr>
          <w:p w:rsidR="00953909" w:rsidRPr="00642E3C" w:rsidRDefault="00E00986" w:rsidP="00370FE3">
            <w:pPr>
              <w:contextualSpacing/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>.</w:t>
            </w:r>
            <w:r w:rsidR="0025301D">
              <w:rPr>
                <w:sz w:val="22"/>
                <w:szCs w:val="22"/>
              </w:rPr>
              <w:t xml:space="preserve"> ед.</w:t>
            </w:r>
          </w:p>
        </w:tc>
      </w:tr>
      <w:tr w:rsidR="00953909" w:rsidRPr="00146A47" w:rsidTr="00370FE3">
        <w:trPr>
          <w:trHeight w:val="20"/>
        </w:trPr>
        <w:tc>
          <w:tcPr>
            <w:tcW w:w="3686" w:type="dxa"/>
            <w:vAlign w:val="center"/>
          </w:tcPr>
          <w:p w:rsidR="00953909" w:rsidRPr="00146A47" w:rsidRDefault="00953909" w:rsidP="00370FE3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Предель</w:t>
            </w:r>
            <w:r w:rsidRPr="00146A47">
              <w:rPr>
                <w:color w:val="000000"/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:rsidR="00953909" w:rsidRPr="00642E3C" w:rsidRDefault="0025301D" w:rsidP="00370FE3">
            <w:pPr>
              <w:tabs>
                <w:tab w:val="left" w:pos="6355"/>
              </w:tabs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>696</w:t>
            </w:r>
            <w:r w:rsidR="00953909">
              <w:rPr>
                <w:bCs/>
                <w:sz w:val="22"/>
                <w:szCs w:val="22"/>
              </w:rPr>
              <w:t>00 руб.</w:t>
            </w:r>
          </w:p>
        </w:tc>
      </w:tr>
      <w:tr w:rsidR="00953909" w:rsidRPr="00146A47" w:rsidTr="00370FE3">
        <w:trPr>
          <w:trHeight w:val="20"/>
        </w:trPr>
        <w:tc>
          <w:tcPr>
            <w:tcW w:w="3686" w:type="dxa"/>
            <w:vAlign w:val="center"/>
          </w:tcPr>
          <w:p w:rsidR="00953909" w:rsidRPr="00146A47" w:rsidRDefault="00953909" w:rsidP="00370FE3">
            <w:pPr>
              <w:contextualSpacing/>
            </w:pPr>
            <w:r w:rsidRPr="00146A47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6095" w:type="dxa"/>
            <w:vAlign w:val="center"/>
          </w:tcPr>
          <w:p w:rsidR="00953909" w:rsidRPr="00CC71F6" w:rsidRDefault="00953909" w:rsidP="00370FE3">
            <w:pPr>
              <w:rPr>
                <w:sz w:val="18"/>
                <w:szCs w:val="18"/>
              </w:rPr>
            </w:pPr>
            <w:r w:rsidRPr="00CC71F6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953909" w:rsidRDefault="00953909" w:rsidP="00953909">
      <w:pPr>
        <w:contextualSpacing/>
        <w:rPr>
          <w:sz w:val="22"/>
          <w:szCs w:val="22"/>
        </w:rPr>
      </w:pPr>
      <w:r w:rsidRPr="00146A47">
        <w:rPr>
          <w:color w:val="000000"/>
          <w:sz w:val="22"/>
          <w:szCs w:val="22"/>
        </w:rPr>
        <w:t>Приложение к лоту №</w:t>
      </w:r>
      <w:r w:rsidR="00E00986">
        <w:rPr>
          <w:color w:val="000000"/>
          <w:sz w:val="22"/>
          <w:szCs w:val="22"/>
        </w:rPr>
        <w:t>4</w:t>
      </w:r>
      <w:r w:rsidRPr="00146A47">
        <w:rPr>
          <w:color w:val="000000"/>
          <w:sz w:val="22"/>
          <w:szCs w:val="22"/>
        </w:rPr>
        <w:t>:</w:t>
      </w:r>
    </w:p>
    <w:tbl>
      <w:tblPr>
        <w:tblW w:w="97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0"/>
        <w:gridCol w:w="5499"/>
        <w:gridCol w:w="1276"/>
      </w:tblGrid>
      <w:tr w:rsidR="00953909" w:rsidRPr="00CC71F6" w:rsidTr="00083D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909" w:rsidRPr="00CC71F6" w:rsidRDefault="00953909" w:rsidP="00370FE3">
            <w:pPr>
              <w:jc w:val="center"/>
            </w:pPr>
            <w:r w:rsidRPr="00CC71F6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C71F6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C71F6">
              <w:rPr>
                <w:sz w:val="22"/>
                <w:szCs w:val="22"/>
              </w:rPr>
              <w:t>/</w:t>
            </w:r>
            <w:proofErr w:type="spellStart"/>
            <w:r w:rsidRPr="00CC71F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909" w:rsidRPr="00CC71F6" w:rsidRDefault="00953909" w:rsidP="00370FE3">
            <w:pPr>
              <w:jc w:val="center"/>
            </w:pPr>
            <w:r w:rsidRPr="00CC71F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909" w:rsidRPr="00CC71F6" w:rsidRDefault="00953909" w:rsidP="00370FE3">
            <w:pPr>
              <w:jc w:val="center"/>
              <w:rPr>
                <w:bCs/>
              </w:rPr>
            </w:pPr>
            <w:r w:rsidRPr="00CC71F6">
              <w:rPr>
                <w:bCs/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909" w:rsidRPr="00CC71F6" w:rsidRDefault="00953909" w:rsidP="00370FE3">
            <w:pPr>
              <w:jc w:val="center"/>
            </w:pPr>
            <w:r w:rsidRPr="00CC71F6">
              <w:rPr>
                <w:sz w:val="22"/>
                <w:szCs w:val="22"/>
              </w:rPr>
              <w:t>Кол-во ед.</w:t>
            </w:r>
          </w:p>
        </w:tc>
      </w:tr>
      <w:tr w:rsidR="00953909" w:rsidRPr="00CC71F6" w:rsidTr="00083DC9">
        <w:trPr>
          <w:trHeight w:val="1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r w:rsidRPr="00CC71F6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pPr>
              <w:rPr>
                <w:color w:val="000000"/>
              </w:rPr>
            </w:pPr>
            <w:proofErr w:type="spellStart"/>
            <w:r w:rsidRPr="00CC71F6">
              <w:rPr>
                <w:color w:val="000000"/>
                <w:sz w:val="22"/>
                <w:szCs w:val="22"/>
              </w:rPr>
              <w:t>Гликозилированный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гемоглобин IS /</w:t>
            </w:r>
            <w:proofErr w:type="spellStart"/>
            <w:r w:rsidRPr="00CC71F6">
              <w:rPr>
                <w:color w:val="000000"/>
                <w:sz w:val="22"/>
                <w:szCs w:val="22"/>
              </w:rPr>
              <w:t>о</w:t>
            </w:r>
            <w:proofErr w:type="gramStart"/>
            <w:r w:rsidRPr="00CC71F6">
              <w:rPr>
                <w:color w:val="000000"/>
                <w:sz w:val="22"/>
                <w:szCs w:val="22"/>
              </w:rPr>
              <w:t>n</w:t>
            </w:r>
            <w:proofErr w:type="gramEnd"/>
            <w:r w:rsidRPr="00CC71F6">
              <w:rPr>
                <w:color w:val="000000"/>
                <w:sz w:val="22"/>
                <w:szCs w:val="22"/>
              </w:rPr>
              <w:t>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НЬА </w:t>
            </w:r>
            <w:r w:rsidRPr="00CC71F6">
              <w:rPr>
                <w:color w:val="000000"/>
                <w:sz w:val="22"/>
                <w:szCs w:val="22"/>
              </w:rPr>
              <w:t>1с</w:t>
            </w:r>
            <w:r>
              <w:rPr>
                <w:color w:val="000000"/>
                <w:sz w:val="22"/>
                <w:szCs w:val="22"/>
              </w:rPr>
              <w:t xml:space="preserve"> IS </w:t>
            </w:r>
            <w:r w:rsidRPr="00CC71F6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499" w:type="dxa"/>
            <w:shd w:val="clear" w:color="auto" w:fill="auto"/>
            <w:vAlign w:val="center"/>
          </w:tcPr>
          <w:p w:rsidR="00953909" w:rsidRPr="00CC71F6" w:rsidRDefault="00953909" w:rsidP="00370FE3">
            <w:r w:rsidRPr="00CC71F6">
              <w:rPr>
                <w:sz w:val="22"/>
                <w:szCs w:val="22"/>
              </w:rPr>
              <w:t>1.Реагенты должны быть предназначены для работы на анализаторе модели «</w:t>
            </w:r>
            <w:proofErr w:type="spellStart"/>
            <w:r w:rsidRPr="00CC71F6">
              <w:rPr>
                <w:sz w:val="22"/>
                <w:szCs w:val="22"/>
              </w:rPr>
              <w:t>InnovaStar</w:t>
            </w:r>
            <w:proofErr w:type="spellEnd"/>
            <w:r w:rsidRPr="00CC71F6">
              <w:rPr>
                <w:sz w:val="22"/>
                <w:szCs w:val="22"/>
              </w:rPr>
              <w:t>», что подтверждается инструкциями по применению предлагаемых реагентов.</w:t>
            </w:r>
          </w:p>
          <w:p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И</w:t>
            </w:r>
            <w:r w:rsidRPr="00CC71F6">
              <w:rPr>
                <w:sz w:val="22"/>
                <w:szCs w:val="22"/>
              </w:rPr>
              <w:t>нструкции по использованию реагентов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на русском языке.</w:t>
            </w:r>
          </w:p>
          <w:p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Р</w:t>
            </w:r>
            <w:r w:rsidRPr="00CC71F6">
              <w:rPr>
                <w:sz w:val="22"/>
                <w:szCs w:val="22"/>
              </w:rPr>
              <w:t>еагенты должны оставаться стабильны после вскрытия до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истечения срока годности, указанного на упаковке.</w:t>
            </w:r>
          </w:p>
          <w:p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Р</w:t>
            </w:r>
            <w:r w:rsidRPr="00CC71F6">
              <w:rPr>
                <w:sz w:val="22"/>
                <w:szCs w:val="22"/>
              </w:rPr>
              <w:t>еагенты должны быть в жидкой форме</w:t>
            </w:r>
          </w:p>
          <w:p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>(</w:t>
            </w:r>
            <w:proofErr w:type="gramStart"/>
            <w:r w:rsidRPr="00CC71F6">
              <w:rPr>
                <w:sz w:val="22"/>
                <w:szCs w:val="22"/>
              </w:rPr>
              <w:t>готовыми</w:t>
            </w:r>
            <w:proofErr w:type="gramEnd"/>
            <w:r w:rsidRPr="00CC71F6">
              <w:rPr>
                <w:sz w:val="22"/>
                <w:szCs w:val="22"/>
              </w:rPr>
              <w:t xml:space="preserve"> к использованию).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09" w:rsidRPr="0025301D" w:rsidRDefault="00953909" w:rsidP="00370FE3">
            <w:pPr>
              <w:jc w:val="center"/>
            </w:pPr>
          </w:p>
          <w:p w:rsidR="00953909" w:rsidRPr="0025301D" w:rsidRDefault="00953909" w:rsidP="00370FE3">
            <w:pPr>
              <w:jc w:val="center"/>
            </w:pPr>
          </w:p>
          <w:p w:rsidR="00953909" w:rsidRPr="0025301D" w:rsidRDefault="00953909" w:rsidP="00370FE3">
            <w:pPr>
              <w:jc w:val="center"/>
            </w:pPr>
          </w:p>
          <w:p w:rsidR="00953909" w:rsidRPr="0025301D" w:rsidRDefault="00953909" w:rsidP="00370FE3">
            <w:pPr>
              <w:jc w:val="center"/>
            </w:pPr>
          </w:p>
          <w:p w:rsidR="00953909" w:rsidRPr="0025301D" w:rsidRDefault="00953909" w:rsidP="00370FE3">
            <w:pPr>
              <w:jc w:val="center"/>
            </w:pPr>
          </w:p>
          <w:p w:rsidR="00953909" w:rsidRPr="0025301D" w:rsidRDefault="0025301D" w:rsidP="00370FE3">
            <w:pPr>
              <w:jc w:val="center"/>
            </w:pPr>
            <w:r w:rsidRPr="0025301D">
              <w:rPr>
                <w:sz w:val="22"/>
                <w:szCs w:val="22"/>
              </w:rPr>
              <w:t>35</w:t>
            </w:r>
            <w:r w:rsidR="00953909" w:rsidRPr="0025301D">
              <w:rPr>
                <w:sz w:val="22"/>
                <w:szCs w:val="22"/>
              </w:rPr>
              <w:t>00 тестов</w:t>
            </w:r>
          </w:p>
        </w:tc>
      </w:tr>
      <w:tr w:rsidR="00953909" w:rsidRPr="00CC71F6" w:rsidTr="00083DC9">
        <w:trPr>
          <w:trHeight w:val="7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r w:rsidRPr="00CC71F6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proofErr w:type="spellStart"/>
            <w:r w:rsidRPr="00CC71F6">
              <w:rPr>
                <w:sz w:val="22"/>
                <w:szCs w:val="22"/>
              </w:rPr>
              <w:t>Гемолизирующий</w:t>
            </w:r>
            <w:proofErr w:type="spellEnd"/>
            <w:r w:rsidRPr="00CC71F6">
              <w:rPr>
                <w:sz w:val="22"/>
                <w:szCs w:val="22"/>
              </w:rPr>
              <w:t xml:space="preserve"> раствор в чашечках 10/500 (по 1,5мл)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r w:rsidRPr="00CC71F6">
              <w:rPr>
                <w:sz w:val="22"/>
                <w:szCs w:val="22"/>
              </w:rPr>
              <w:t>1.Реагенты должны быть предназначены для работы на анализаторе модели «</w:t>
            </w:r>
            <w:proofErr w:type="spellStart"/>
            <w:r w:rsidRPr="00CC71F6">
              <w:rPr>
                <w:sz w:val="22"/>
                <w:szCs w:val="22"/>
              </w:rPr>
              <w:t>InnovaStar</w:t>
            </w:r>
            <w:proofErr w:type="spellEnd"/>
            <w:r w:rsidRPr="00CC71F6">
              <w:rPr>
                <w:sz w:val="22"/>
                <w:szCs w:val="22"/>
              </w:rPr>
              <w:t>», что подтверждается инструкциями по применению предлагаемых реагентов.</w:t>
            </w:r>
          </w:p>
          <w:p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И</w:t>
            </w:r>
            <w:r w:rsidRPr="00CC71F6">
              <w:rPr>
                <w:sz w:val="22"/>
                <w:szCs w:val="22"/>
              </w:rPr>
              <w:t>нструкции по использованию реагентов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на русском языке.</w:t>
            </w:r>
          </w:p>
          <w:p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Р</w:t>
            </w:r>
            <w:r w:rsidRPr="00CC71F6">
              <w:rPr>
                <w:sz w:val="22"/>
                <w:szCs w:val="22"/>
              </w:rPr>
              <w:t>еагенты должны оставаться стабильны после вскрытия до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истечения срока годности, указанного на упаковке.</w:t>
            </w:r>
          </w:p>
          <w:p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lastRenderedPageBreak/>
              <w:t xml:space="preserve">4. </w:t>
            </w:r>
            <w:r>
              <w:rPr>
                <w:sz w:val="22"/>
                <w:szCs w:val="22"/>
              </w:rPr>
              <w:t>Р</w:t>
            </w:r>
            <w:r w:rsidRPr="00CC71F6">
              <w:rPr>
                <w:sz w:val="22"/>
                <w:szCs w:val="22"/>
              </w:rPr>
              <w:t>еагенты должны быть в жидкой форме</w:t>
            </w:r>
          </w:p>
          <w:p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>(</w:t>
            </w:r>
            <w:proofErr w:type="gramStart"/>
            <w:r w:rsidRPr="00CC71F6">
              <w:rPr>
                <w:sz w:val="22"/>
                <w:szCs w:val="22"/>
              </w:rPr>
              <w:t>готовыми</w:t>
            </w:r>
            <w:proofErr w:type="gramEnd"/>
            <w:r w:rsidRPr="00CC71F6">
              <w:rPr>
                <w:sz w:val="22"/>
                <w:szCs w:val="22"/>
              </w:rPr>
              <w:t xml:space="preserve"> к использованию).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:rsidR="00953909" w:rsidRPr="0025301D" w:rsidRDefault="0025301D" w:rsidP="00370FE3">
            <w:pPr>
              <w:jc w:val="center"/>
            </w:pPr>
            <w:r w:rsidRPr="0025301D">
              <w:rPr>
                <w:sz w:val="22"/>
                <w:szCs w:val="22"/>
              </w:rPr>
              <w:t>35</w:t>
            </w:r>
            <w:r w:rsidR="00953909" w:rsidRPr="0025301D">
              <w:rPr>
                <w:sz w:val="22"/>
                <w:szCs w:val="22"/>
              </w:rPr>
              <w:t>00  тестов</w:t>
            </w:r>
          </w:p>
        </w:tc>
      </w:tr>
      <w:tr w:rsidR="00953909" w:rsidRPr="00CC71F6" w:rsidTr="00083DC9">
        <w:trPr>
          <w:trHeight w:val="7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r w:rsidRPr="00CC71F6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r w:rsidRPr="00CC71F6">
              <w:rPr>
                <w:sz w:val="22"/>
                <w:szCs w:val="22"/>
              </w:rPr>
              <w:t xml:space="preserve">Капилляры </w:t>
            </w:r>
            <w:proofErr w:type="spellStart"/>
            <w:proofErr w:type="gramStart"/>
            <w:r w:rsidRPr="00CC71F6">
              <w:rPr>
                <w:sz w:val="22"/>
                <w:szCs w:val="22"/>
              </w:rPr>
              <w:t>е</w:t>
            </w:r>
            <w:proofErr w:type="gramEnd"/>
            <w:r w:rsidRPr="00CC71F6">
              <w:rPr>
                <w:sz w:val="22"/>
                <w:szCs w:val="22"/>
              </w:rPr>
              <w:t>nd-tо-еhd</w:t>
            </w:r>
            <w:proofErr w:type="spellEnd"/>
            <w:r w:rsidRPr="00CC71F6">
              <w:rPr>
                <w:sz w:val="22"/>
                <w:szCs w:val="22"/>
              </w:rPr>
              <w:t xml:space="preserve"> </w:t>
            </w:r>
            <w:proofErr w:type="spellStart"/>
            <w:r w:rsidRPr="00CC71F6">
              <w:rPr>
                <w:sz w:val="22"/>
                <w:szCs w:val="22"/>
              </w:rPr>
              <w:t>гепаринизированные</w:t>
            </w:r>
            <w:proofErr w:type="spellEnd"/>
            <w:r w:rsidRPr="00CC71F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10 </w:t>
            </w:r>
            <w:r w:rsidRPr="00CC71F6">
              <w:rPr>
                <w:sz w:val="22"/>
                <w:szCs w:val="22"/>
              </w:rPr>
              <w:t xml:space="preserve">мкл)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П</w:t>
            </w:r>
            <w:r w:rsidRPr="00CC71F6">
              <w:rPr>
                <w:sz w:val="22"/>
                <w:szCs w:val="22"/>
              </w:rPr>
              <w:t>редназначены для работы на анализаторе модели «</w:t>
            </w:r>
            <w:proofErr w:type="spellStart"/>
            <w:r w:rsidRPr="00CC71F6">
              <w:rPr>
                <w:sz w:val="22"/>
                <w:szCs w:val="22"/>
              </w:rPr>
              <w:t>InnovaStar</w:t>
            </w:r>
            <w:proofErr w:type="spellEnd"/>
            <w:r w:rsidRPr="00CC71F6">
              <w:rPr>
                <w:sz w:val="22"/>
                <w:szCs w:val="22"/>
              </w:rPr>
              <w:t xml:space="preserve">», что подтверждается инструкциями по применению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:rsidR="00953909" w:rsidRPr="0025301D" w:rsidRDefault="0025301D" w:rsidP="00370FE3">
            <w:pPr>
              <w:jc w:val="center"/>
            </w:pPr>
            <w:r w:rsidRPr="0025301D">
              <w:rPr>
                <w:sz w:val="22"/>
                <w:szCs w:val="22"/>
              </w:rPr>
              <w:t>35</w:t>
            </w:r>
            <w:r w:rsidR="00953909" w:rsidRPr="0025301D">
              <w:rPr>
                <w:sz w:val="22"/>
                <w:szCs w:val="22"/>
              </w:rPr>
              <w:t>00 тестов</w:t>
            </w:r>
          </w:p>
        </w:tc>
      </w:tr>
      <w:tr w:rsidR="00953909" w:rsidRPr="00CC71F6" w:rsidTr="00083DC9">
        <w:trPr>
          <w:trHeight w:val="7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r w:rsidRPr="00CC71F6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r w:rsidRPr="00CC71F6">
              <w:rPr>
                <w:sz w:val="22"/>
                <w:szCs w:val="22"/>
              </w:rPr>
              <w:t xml:space="preserve">Контроль НЬА1с жидкий Уровень 1 </w:t>
            </w:r>
          </w:p>
          <w:p w:rsidR="00953909" w:rsidRPr="00CC71F6" w:rsidRDefault="00953909" w:rsidP="00370FE3"/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К</w:t>
            </w:r>
            <w:r w:rsidRPr="00CC71F6">
              <w:rPr>
                <w:sz w:val="22"/>
                <w:szCs w:val="22"/>
              </w:rPr>
              <w:t xml:space="preserve">онтроли должны </w:t>
            </w:r>
            <w:proofErr w:type="gramStart"/>
            <w:r w:rsidRPr="00CC71F6">
              <w:rPr>
                <w:sz w:val="22"/>
                <w:szCs w:val="22"/>
              </w:rPr>
              <w:t xml:space="preserve">иметь аттестованные параметры для анализатора </w:t>
            </w:r>
            <w:proofErr w:type="spellStart"/>
            <w:r w:rsidRPr="00CC71F6">
              <w:rPr>
                <w:sz w:val="22"/>
                <w:szCs w:val="22"/>
              </w:rPr>
              <w:t>InnovaStar</w:t>
            </w:r>
            <w:proofErr w:type="spellEnd"/>
            <w:r w:rsidRPr="00CC71F6">
              <w:rPr>
                <w:sz w:val="22"/>
                <w:szCs w:val="22"/>
              </w:rPr>
              <w:t xml:space="preserve"> и включены</w:t>
            </w:r>
            <w:proofErr w:type="gramEnd"/>
            <w:r w:rsidRPr="00CC71F6">
              <w:rPr>
                <w:sz w:val="22"/>
                <w:szCs w:val="22"/>
              </w:rPr>
              <w:t xml:space="preserve"> в методику поверки данного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анализатора (с предоставлением паспорта).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:rsidR="00953909" w:rsidRPr="0025301D" w:rsidRDefault="0025301D" w:rsidP="00370FE3">
            <w:pPr>
              <w:jc w:val="center"/>
            </w:pPr>
            <w:r w:rsidRPr="0025301D">
              <w:rPr>
                <w:sz w:val="22"/>
                <w:szCs w:val="22"/>
              </w:rPr>
              <w:t>3</w:t>
            </w:r>
            <w:r w:rsidR="00953909" w:rsidRPr="0025301D">
              <w:rPr>
                <w:sz w:val="22"/>
                <w:szCs w:val="22"/>
              </w:rPr>
              <w:t xml:space="preserve"> мл</w:t>
            </w:r>
          </w:p>
        </w:tc>
      </w:tr>
      <w:tr w:rsidR="00953909" w:rsidRPr="00CC71F6" w:rsidTr="00083DC9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pPr>
              <w:rPr>
                <w:color w:val="000000"/>
              </w:rPr>
            </w:pPr>
            <w:r w:rsidRPr="00CC71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r w:rsidRPr="00CC71F6">
              <w:rPr>
                <w:sz w:val="22"/>
                <w:szCs w:val="22"/>
              </w:rPr>
              <w:t xml:space="preserve">Контроль </w:t>
            </w:r>
            <w:proofErr w:type="spellStart"/>
            <w:r w:rsidRPr="00CC71F6">
              <w:rPr>
                <w:sz w:val="22"/>
                <w:szCs w:val="22"/>
              </w:rPr>
              <w:t>HbAlc</w:t>
            </w:r>
            <w:proofErr w:type="spellEnd"/>
            <w:r w:rsidRPr="00CC71F6">
              <w:rPr>
                <w:sz w:val="22"/>
                <w:szCs w:val="22"/>
              </w:rPr>
              <w:t xml:space="preserve"> жидкий Уровень 2 </w:t>
            </w:r>
          </w:p>
        </w:tc>
        <w:tc>
          <w:tcPr>
            <w:tcW w:w="5499" w:type="dxa"/>
            <w:shd w:val="clear" w:color="auto" w:fill="auto"/>
            <w:vAlign w:val="center"/>
          </w:tcPr>
          <w:p w:rsidR="00953909" w:rsidRPr="00CC71F6" w:rsidRDefault="00953909" w:rsidP="00370FE3">
            <w:r w:rsidRPr="00CC71F6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К</w:t>
            </w:r>
            <w:r w:rsidRPr="00CC71F6">
              <w:rPr>
                <w:sz w:val="22"/>
                <w:szCs w:val="22"/>
              </w:rPr>
              <w:t xml:space="preserve">онтроли должны </w:t>
            </w:r>
            <w:proofErr w:type="gramStart"/>
            <w:r w:rsidRPr="00CC71F6">
              <w:rPr>
                <w:sz w:val="22"/>
                <w:szCs w:val="22"/>
              </w:rPr>
              <w:t xml:space="preserve">иметь аттестованные параметры для анализатора </w:t>
            </w:r>
            <w:proofErr w:type="spellStart"/>
            <w:r w:rsidRPr="00CC71F6">
              <w:rPr>
                <w:sz w:val="22"/>
                <w:szCs w:val="22"/>
              </w:rPr>
              <w:t>InnovaStar</w:t>
            </w:r>
            <w:proofErr w:type="spellEnd"/>
            <w:r w:rsidRPr="00CC71F6">
              <w:rPr>
                <w:sz w:val="22"/>
                <w:szCs w:val="22"/>
              </w:rPr>
              <w:t xml:space="preserve"> и включены</w:t>
            </w:r>
            <w:proofErr w:type="gramEnd"/>
            <w:r w:rsidRPr="00CC71F6">
              <w:rPr>
                <w:sz w:val="22"/>
                <w:szCs w:val="22"/>
              </w:rPr>
              <w:t xml:space="preserve"> в методику поверки данного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анализатора (с предоставлением паспорта).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:rsidR="00953909" w:rsidRPr="0025301D" w:rsidRDefault="0025301D" w:rsidP="00370FE3">
            <w:pPr>
              <w:jc w:val="center"/>
            </w:pPr>
            <w:r w:rsidRPr="0025301D">
              <w:rPr>
                <w:sz w:val="22"/>
                <w:szCs w:val="22"/>
              </w:rPr>
              <w:t>3</w:t>
            </w:r>
            <w:r w:rsidR="00953909" w:rsidRPr="0025301D">
              <w:rPr>
                <w:sz w:val="22"/>
                <w:szCs w:val="22"/>
              </w:rPr>
              <w:t xml:space="preserve"> мл</w:t>
            </w:r>
          </w:p>
        </w:tc>
      </w:tr>
      <w:tr w:rsidR="00953909" w:rsidRPr="00CC71F6" w:rsidTr="00083D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pPr>
              <w:rPr>
                <w:color w:val="000000"/>
              </w:rPr>
            </w:pPr>
            <w:r w:rsidRPr="00CC71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09" w:rsidRPr="00CC71F6" w:rsidRDefault="00953909" w:rsidP="00370FE3">
            <w:r w:rsidRPr="00CC71F6">
              <w:rPr>
                <w:sz w:val="22"/>
                <w:szCs w:val="22"/>
              </w:rPr>
              <w:t>Системный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 xml:space="preserve">раствор </w:t>
            </w:r>
          </w:p>
        </w:tc>
        <w:tc>
          <w:tcPr>
            <w:tcW w:w="5499" w:type="dxa"/>
            <w:shd w:val="clear" w:color="auto" w:fill="auto"/>
            <w:vAlign w:val="center"/>
          </w:tcPr>
          <w:p w:rsidR="00953909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1. </w:t>
            </w:r>
            <w:proofErr w:type="gramStart"/>
            <w:r>
              <w:rPr>
                <w:sz w:val="22"/>
                <w:szCs w:val="22"/>
              </w:rPr>
              <w:t>Предназначен</w:t>
            </w:r>
            <w:proofErr w:type="gramEnd"/>
            <w:r w:rsidRPr="00CC71F6">
              <w:rPr>
                <w:sz w:val="22"/>
                <w:szCs w:val="22"/>
              </w:rPr>
              <w:t xml:space="preserve"> для работы на модели «</w:t>
            </w:r>
            <w:proofErr w:type="spellStart"/>
            <w:r w:rsidRPr="00CC71F6">
              <w:rPr>
                <w:sz w:val="22"/>
                <w:szCs w:val="22"/>
              </w:rPr>
              <w:t>InnovaStar</w:t>
            </w:r>
            <w:proofErr w:type="spellEnd"/>
            <w:r w:rsidRPr="00CC71F6">
              <w:rPr>
                <w:sz w:val="22"/>
                <w:szCs w:val="22"/>
              </w:rPr>
              <w:t xml:space="preserve">», что подтверждается инструкциями по применению </w:t>
            </w:r>
          </w:p>
          <w:p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И</w:t>
            </w:r>
            <w:r w:rsidRPr="00CC71F6">
              <w:rPr>
                <w:sz w:val="22"/>
                <w:szCs w:val="22"/>
              </w:rPr>
              <w:t>нструкции по использованию реагентов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на русском языке.</w:t>
            </w:r>
          </w:p>
          <w:p w:rsidR="00953909" w:rsidRPr="00CC71F6" w:rsidRDefault="00953909" w:rsidP="00370FE3">
            <w:pPr>
              <w:spacing w:line="240" w:lineRule="atLeast"/>
            </w:pPr>
            <w:r w:rsidRPr="00CC71F6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Р</w:t>
            </w:r>
            <w:r w:rsidRPr="00CC71F6">
              <w:rPr>
                <w:sz w:val="22"/>
                <w:szCs w:val="22"/>
              </w:rPr>
              <w:t>еагенты должны оставаться стабильны после вскрытия до</w:t>
            </w:r>
            <w:r>
              <w:rPr>
                <w:sz w:val="22"/>
                <w:szCs w:val="22"/>
              </w:rPr>
              <w:t xml:space="preserve"> </w:t>
            </w:r>
            <w:r w:rsidRPr="00CC71F6">
              <w:rPr>
                <w:sz w:val="22"/>
                <w:szCs w:val="22"/>
              </w:rPr>
              <w:t>истечения срока годности, указанного на упаковке.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:rsidR="00953909" w:rsidRPr="00F0068F" w:rsidRDefault="00953909" w:rsidP="00370FE3">
            <w:pPr>
              <w:jc w:val="center"/>
              <w:rPr>
                <w:color w:val="FF0000"/>
              </w:rPr>
            </w:pPr>
          </w:p>
          <w:p w:rsidR="00953909" w:rsidRPr="0025301D" w:rsidRDefault="00953909" w:rsidP="0025301D">
            <w:pPr>
              <w:jc w:val="center"/>
            </w:pPr>
            <w:r w:rsidRPr="0025301D">
              <w:rPr>
                <w:sz w:val="22"/>
                <w:szCs w:val="22"/>
              </w:rPr>
              <w:t>1</w:t>
            </w:r>
            <w:r w:rsidR="0025301D" w:rsidRPr="0025301D">
              <w:rPr>
                <w:sz w:val="22"/>
                <w:szCs w:val="22"/>
              </w:rPr>
              <w:t>5</w:t>
            </w:r>
            <w:r w:rsidRPr="0025301D">
              <w:rPr>
                <w:sz w:val="22"/>
                <w:szCs w:val="22"/>
              </w:rPr>
              <w:t>000 мл</w:t>
            </w:r>
          </w:p>
        </w:tc>
      </w:tr>
    </w:tbl>
    <w:p w:rsidR="00840E30" w:rsidRDefault="00840E30" w:rsidP="0011117C">
      <w:pPr>
        <w:contextualSpacing/>
        <w:jc w:val="center"/>
        <w:rPr>
          <w:color w:val="000000"/>
          <w:sz w:val="22"/>
          <w:szCs w:val="22"/>
        </w:rPr>
      </w:pPr>
    </w:p>
    <w:p w:rsidR="00E270E3" w:rsidRPr="00570B13" w:rsidRDefault="00E270E3" w:rsidP="00E270E3">
      <w:pPr>
        <w:contextualSpacing/>
        <w:jc w:val="center"/>
        <w:rPr>
          <w:sz w:val="22"/>
          <w:szCs w:val="22"/>
        </w:rPr>
      </w:pPr>
      <w:r w:rsidRPr="00692B98">
        <w:rPr>
          <w:sz w:val="22"/>
          <w:szCs w:val="22"/>
        </w:rPr>
        <w:t>Лот №</w:t>
      </w:r>
      <w:r>
        <w:rPr>
          <w:sz w:val="22"/>
          <w:szCs w:val="22"/>
        </w:rPr>
        <w:t>6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53"/>
      </w:tblGrid>
      <w:tr w:rsidR="00E270E3" w:rsidRPr="0063548F" w:rsidTr="00910ED4">
        <w:trPr>
          <w:trHeight w:val="20"/>
        </w:trPr>
        <w:tc>
          <w:tcPr>
            <w:tcW w:w="3828" w:type="dxa"/>
            <w:vAlign w:val="center"/>
          </w:tcPr>
          <w:p w:rsidR="00E270E3" w:rsidRPr="00963714" w:rsidRDefault="00E270E3" w:rsidP="00910ED4">
            <w:pPr>
              <w:contextualSpacing/>
              <w:jc w:val="center"/>
            </w:pPr>
            <w:r w:rsidRPr="00963714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:rsidR="00E270E3" w:rsidRPr="005A0BC2" w:rsidRDefault="00E270E3" w:rsidP="00910ED4">
            <w:pPr>
              <w:pStyle w:val="a3"/>
              <w:jc w:val="center"/>
            </w:pPr>
            <w:r>
              <w:rPr>
                <w:sz w:val="22"/>
                <w:szCs w:val="22"/>
              </w:rPr>
              <w:t>Растворы</w:t>
            </w:r>
            <w:r w:rsidRPr="005A0BC2">
              <w:rPr>
                <w:sz w:val="22"/>
                <w:szCs w:val="22"/>
              </w:rPr>
              <w:t xml:space="preserve"> для автоматического иммунохимического анализатора «</w:t>
            </w:r>
            <w:proofErr w:type="spellStart"/>
            <w:r w:rsidRPr="005A0BC2">
              <w:rPr>
                <w:sz w:val="22"/>
                <w:szCs w:val="22"/>
              </w:rPr>
              <w:t>Cobas</w:t>
            </w:r>
            <w:proofErr w:type="spellEnd"/>
            <w:r w:rsidRPr="005A0BC2">
              <w:rPr>
                <w:sz w:val="22"/>
                <w:szCs w:val="22"/>
              </w:rPr>
              <w:t xml:space="preserve"> E411»</w:t>
            </w:r>
          </w:p>
        </w:tc>
      </w:tr>
      <w:tr w:rsidR="00E270E3" w:rsidRPr="00963714" w:rsidTr="00910ED4">
        <w:trPr>
          <w:trHeight w:val="20"/>
        </w:trPr>
        <w:tc>
          <w:tcPr>
            <w:tcW w:w="3828" w:type="dxa"/>
            <w:vAlign w:val="center"/>
          </w:tcPr>
          <w:p w:rsidR="00E270E3" w:rsidRPr="00963714" w:rsidRDefault="00E270E3" w:rsidP="00910ED4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:rsidR="00E270E3" w:rsidRPr="005A0BC2" w:rsidRDefault="00E270E3" w:rsidP="00910ED4">
            <w:pPr>
              <w:contextualSpacing/>
              <w:jc w:val="both"/>
            </w:pPr>
            <w:r w:rsidRPr="005A0BC2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6</w:t>
            </w:r>
          </w:p>
        </w:tc>
      </w:tr>
      <w:tr w:rsidR="00E270E3" w:rsidRPr="00963714" w:rsidTr="00910ED4">
        <w:trPr>
          <w:trHeight w:val="20"/>
        </w:trPr>
        <w:tc>
          <w:tcPr>
            <w:tcW w:w="3828" w:type="dxa"/>
            <w:vAlign w:val="center"/>
          </w:tcPr>
          <w:p w:rsidR="00E270E3" w:rsidRPr="00963714" w:rsidRDefault="00E270E3" w:rsidP="00910ED4">
            <w:pPr>
              <w:contextualSpacing/>
            </w:pPr>
            <w:r w:rsidRPr="00963714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:rsidR="00E270E3" w:rsidRPr="005A0BC2" w:rsidRDefault="00E270E3" w:rsidP="00910ED4">
            <w:pPr>
              <w:contextualSpacing/>
            </w:pPr>
            <w:r w:rsidRPr="005A0BC2">
              <w:rPr>
                <w:sz w:val="22"/>
                <w:szCs w:val="22"/>
              </w:rPr>
              <w:t>20.59.52.100</w:t>
            </w:r>
          </w:p>
        </w:tc>
      </w:tr>
      <w:tr w:rsidR="00E270E3" w:rsidRPr="00963714" w:rsidTr="00910ED4">
        <w:trPr>
          <w:trHeight w:val="20"/>
        </w:trPr>
        <w:tc>
          <w:tcPr>
            <w:tcW w:w="3828" w:type="dxa"/>
            <w:vAlign w:val="center"/>
          </w:tcPr>
          <w:p w:rsidR="00E270E3" w:rsidRPr="00963714" w:rsidRDefault="00E270E3" w:rsidP="00910ED4">
            <w:pPr>
              <w:contextualSpacing/>
            </w:pPr>
            <w:r w:rsidRPr="00963714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:rsidR="00E270E3" w:rsidRPr="00E00986" w:rsidRDefault="00E270E3" w:rsidP="00910ED4">
            <w:pPr>
              <w:contextualSpacing/>
            </w:pPr>
            <w:r w:rsidRPr="00E00986"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усл.</w:t>
            </w:r>
            <w:r w:rsidRPr="00E00986">
              <w:rPr>
                <w:sz w:val="22"/>
                <w:szCs w:val="22"/>
              </w:rPr>
              <w:t>ед</w:t>
            </w:r>
            <w:proofErr w:type="spellEnd"/>
            <w:r w:rsidRPr="00E00986">
              <w:rPr>
                <w:sz w:val="22"/>
                <w:szCs w:val="22"/>
              </w:rPr>
              <w:t>.</w:t>
            </w:r>
          </w:p>
        </w:tc>
      </w:tr>
      <w:tr w:rsidR="00E270E3" w:rsidRPr="00963714" w:rsidTr="00910ED4">
        <w:trPr>
          <w:trHeight w:val="20"/>
        </w:trPr>
        <w:tc>
          <w:tcPr>
            <w:tcW w:w="3828" w:type="dxa"/>
            <w:vAlign w:val="center"/>
          </w:tcPr>
          <w:p w:rsidR="00E270E3" w:rsidRPr="00963714" w:rsidRDefault="00E270E3" w:rsidP="00910ED4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963714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:rsidR="00E270E3" w:rsidRPr="00E00986" w:rsidRDefault="00E270E3" w:rsidP="00910ED4">
            <w:pPr>
              <w:contextualSpacing/>
            </w:pPr>
            <w:r w:rsidRPr="00E00986">
              <w:rPr>
                <w:sz w:val="22"/>
                <w:szCs w:val="22"/>
              </w:rPr>
              <w:t>14510 руб.</w:t>
            </w:r>
          </w:p>
        </w:tc>
      </w:tr>
      <w:tr w:rsidR="00E270E3" w:rsidRPr="00963714" w:rsidTr="00910ED4">
        <w:trPr>
          <w:trHeight w:val="20"/>
        </w:trPr>
        <w:tc>
          <w:tcPr>
            <w:tcW w:w="3828" w:type="dxa"/>
            <w:vAlign w:val="center"/>
          </w:tcPr>
          <w:p w:rsidR="00E270E3" w:rsidRPr="00963714" w:rsidRDefault="00E270E3" w:rsidP="00910ED4">
            <w:pPr>
              <w:contextualSpacing/>
            </w:pPr>
            <w:r w:rsidRPr="00963714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953" w:type="dxa"/>
            <w:vAlign w:val="center"/>
          </w:tcPr>
          <w:p w:rsidR="00E270E3" w:rsidRPr="00570B13" w:rsidRDefault="00E270E3" w:rsidP="00910ED4">
            <w:pPr>
              <w:rPr>
                <w:sz w:val="18"/>
                <w:szCs w:val="18"/>
              </w:rPr>
            </w:pPr>
            <w:r w:rsidRPr="00570B13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gramStart"/>
            <w:r w:rsidRPr="00570B13">
              <w:rPr>
                <w:color w:val="000000"/>
                <w:sz w:val="18"/>
                <w:szCs w:val="18"/>
                <w:shd w:val="clear" w:color="auto" w:fill="FFFFFF"/>
              </w:rPr>
              <w:t>Могилевский</w:t>
            </w:r>
            <w:proofErr w:type="gramEnd"/>
            <w:r w:rsidRPr="00570B13">
              <w:rPr>
                <w:color w:val="000000"/>
                <w:sz w:val="18"/>
                <w:szCs w:val="18"/>
                <w:shd w:val="clear" w:color="auto" w:fill="FFFFFF"/>
              </w:rPr>
              <w:t xml:space="preserve"> ОЛДЦ" 790075965</w:t>
            </w:r>
          </w:p>
        </w:tc>
      </w:tr>
    </w:tbl>
    <w:p w:rsidR="00E270E3" w:rsidRDefault="00E270E3" w:rsidP="00E270E3">
      <w:pPr>
        <w:tabs>
          <w:tab w:val="left" w:pos="1187"/>
        </w:tabs>
        <w:contextualSpacing/>
        <w:rPr>
          <w:sz w:val="22"/>
          <w:szCs w:val="22"/>
          <w:lang w:val="en-US"/>
        </w:rPr>
      </w:pPr>
      <w:r w:rsidRPr="00963714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к лоту </w:t>
      </w:r>
      <w:r w:rsidRPr="00963714">
        <w:rPr>
          <w:sz w:val="22"/>
          <w:szCs w:val="22"/>
        </w:rPr>
        <w:t>№</w:t>
      </w:r>
      <w:r>
        <w:rPr>
          <w:sz w:val="22"/>
          <w:szCs w:val="22"/>
        </w:rPr>
        <w:t>6:</w:t>
      </w:r>
    </w:p>
    <w:p w:rsidR="00E270E3" w:rsidRPr="00A53BD9" w:rsidRDefault="00E270E3" w:rsidP="00E270E3">
      <w:pPr>
        <w:widowControl w:val="0"/>
        <w:tabs>
          <w:tab w:val="left" w:pos="42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7502"/>
        <w:gridCol w:w="1559"/>
      </w:tblGrid>
      <w:tr w:rsidR="00E270E3" w:rsidRPr="00726F1E" w:rsidTr="00910ED4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270E3" w:rsidRPr="00726F1E" w:rsidRDefault="00E270E3" w:rsidP="00910ED4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26F1E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726F1E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726F1E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:rsidR="00E270E3" w:rsidRPr="00726F1E" w:rsidRDefault="00E270E3" w:rsidP="00910ED4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270E3" w:rsidRPr="00726F1E" w:rsidRDefault="00E270E3" w:rsidP="00910ED4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>Кол-во ед.</w:t>
            </w:r>
          </w:p>
        </w:tc>
      </w:tr>
      <w:tr w:rsidR="00E270E3" w:rsidRPr="00726F1E" w:rsidTr="00910ED4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270E3" w:rsidRPr="00726F1E" w:rsidRDefault="00E270E3" w:rsidP="00910ED4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  <w:lang w:val="en-US"/>
              </w:rPr>
              <w:t>1</w:t>
            </w:r>
            <w:r w:rsidRPr="00726F1E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:rsidR="00E270E3" w:rsidRPr="009A4CA8" w:rsidRDefault="00E270E3" w:rsidP="00910ED4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</w:t>
            </w:r>
            <w:proofErr w:type="spellStart"/>
            <w:r w:rsidRPr="009A4CA8">
              <w:rPr>
                <w:color w:val="000000"/>
                <w:sz w:val="22"/>
                <w:szCs w:val="22"/>
              </w:rPr>
              <w:t>ProCell</w:t>
            </w:r>
            <w:proofErr w:type="spellEnd"/>
            <w:r w:rsidRPr="009A4CA8">
              <w:rPr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270E3" w:rsidRPr="009A4CA8" w:rsidRDefault="00E270E3" w:rsidP="00910ED4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45600 мл</w:t>
            </w:r>
          </w:p>
        </w:tc>
      </w:tr>
      <w:tr w:rsidR="00E270E3" w:rsidRPr="00726F1E" w:rsidTr="00910ED4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270E3" w:rsidRPr="00726F1E" w:rsidRDefault="00E270E3" w:rsidP="00910ED4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:rsidR="00E270E3" w:rsidRPr="009A4CA8" w:rsidRDefault="00E270E3" w:rsidP="00910ED4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очищающий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270E3" w:rsidRPr="009A4CA8" w:rsidRDefault="00E270E3" w:rsidP="00910ED4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45600 мл</w:t>
            </w:r>
          </w:p>
        </w:tc>
      </w:tr>
      <w:tr w:rsidR="00E270E3" w:rsidRPr="00726F1E" w:rsidTr="00910ED4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270E3" w:rsidRPr="00726F1E" w:rsidRDefault="00E270E3" w:rsidP="00910ED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:rsidR="00E270E3" w:rsidRPr="009A4CA8" w:rsidRDefault="00E270E3" w:rsidP="00910ED4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разводящий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270E3" w:rsidRPr="009A4CA8" w:rsidRDefault="00E270E3" w:rsidP="00910ED4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64 мл</w:t>
            </w:r>
          </w:p>
        </w:tc>
      </w:tr>
      <w:tr w:rsidR="00E270E3" w:rsidRPr="00726F1E" w:rsidTr="00910ED4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270E3" w:rsidRPr="00726F1E" w:rsidRDefault="00E270E3" w:rsidP="00910ED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:rsidR="00E270E3" w:rsidRPr="009A4CA8" w:rsidRDefault="00E270E3" w:rsidP="00910ED4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моющий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270E3" w:rsidRPr="009A4CA8" w:rsidRDefault="00E270E3" w:rsidP="00910ED4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1 л</w:t>
            </w:r>
          </w:p>
        </w:tc>
      </w:tr>
      <w:tr w:rsidR="00E270E3" w:rsidRPr="00726F1E" w:rsidTr="00910ED4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270E3" w:rsidRPr="00726F1E" w:rsidRDefault="00E270E3" w:rsidP="00910ED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:rsidR="00E270E3" w:rsidRPr="009A4CA8" w:rsidRDefault="00E270E3" w:rsidP="00910ED4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чистящий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270E3" w:rsidRPr="009A4CA8" w:rsidRDefault="00E270E3" w:rsidP="00910ED4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500 </w:t>
            </w:r>
            <w:r>
              <w:rPr>
                <w:color w:val="000000"/>
                <w:sz w:val="22"/>
                <w:szCs w:val="22"/>
              </w:rPr>
              <w:t>м</w:t>
            </w:r>
            <w:r w:rsidRPr="009A4CA8">
              <w:rPr>
                <w:color w:val="000000"/>
                <w:sz w:val="22"/>
                <w:szCs w:val="22"/>
              </w:rPr>
              <w:t>л</w:t>
            </w:r>
          </w:p>
        </w:tc>
      </w:tr>
    </w:tbl>
    <w:p w:rsidR="00E270E3" w:rsidRPr="005A0BC2" w:rsidRDefault="00E270E3" w:rsidP="00E270E3">
      <w:pPr>
        <w:pStyle w:val="a3"/>
        <w:rPr>
          <w:sz w:val="22"/>
          <w:szCs w:val="22"/>
          <w:lang w:val="be-BY"/>
        </w:rPr>
      </w:pPr>
      <w:r w:rsidRPr="005A0BC2">
        <w:rPr>
          <w:sz w:val="22"/>
          <w:szCs w:val="22"/>
          <w:lang w:val="be-BY"/>
        </w:rPr>
        <w:t>2.</w:t>
      </w:r>
      <w:r w:rsidRPr="005A0BC2">
        <w:rPr>
          <w:sz w:val="22"/>
          <w:szCs w:val="22"/>
        </w:rPr>
        <w:t>Показатели (характеристики):</w:t>
      </w:r>
    </w:p>
    <w:p w:rsidR="00E270E3" w:rsidRPr="005A0BC2" w:rsidRDefault="00E270E3" w:rsidP="00E270E3">
      <w:pPr>
        <w:pStyle w:val="a3"/>
        <w:rPr>
          <w:sz w:val="22"/>
          <w:szCs w:val="22"/>
          <w:lang w:val="be-BY"/>
        </w:rPr>
      </w:pPr>
      <w:r w:rsidRPr="005A0BC2">
        <w:rPr>
          <w:sz w:val="22"/>
          <w:szCs w:val="22"/>
          <w:lang w:val="be-BY"/>
        </w:rPr>
        <w:t>2.1.Метод определения –  иммунохемилюминесцентный.</w:t>
      </w:r>
    </w:p>
    <w:p w:rsidR="00E270E3" w:rsidRPr="005A0BC2" w:rsidRDefault="00E270E3" w:rsidP="00E270E3">
      <w:pPr>
        <w:pStyle w:val="a3"/>
        <w:rPr>
          <w:sz w:val="22"/>
          <w:szCs w:val="22"/>
          <w:lang w:val="be-BY"/>
        </w:rPr>
      </w:pPr>
      <w:r w:rsidRPr="005A0BC2">
        <w:rPr>
          <w:sz w:val="22"/>
          <w:szCs w:val="22"/>
          <w:lang w:val="be-BY"/>
        </w:rPr>
        <w:t>2.2.Отсутствие радиоактивных компонентов.</w:t>
      </w:r>
    </w:p>
    <w:p w:rsidR="00E270E3" w:rsidRPr="009A4CA8" w:rsidRDefault="00E270E3" w:rsidP="00E270E3">
      <w:pPr>
        <w:pStyle w:val="a3"/>
        <w:rPr>
          <w:sz w:val="22"/>
          <w:szCs w:val="22"/>
          <w:lang w:val="be-BY"/>
        </w:rPr>
      </w:pPr>
      <w:r w:rsidRPr="005A0BC2">
        <w:rPr>
          <w:sz w:val="22"/>
          <w:szCs w:val="22"/>
          <w:lang w:val="be-BY"/>
        </w:rPr>
        <w:t>2.3.</w:t>
      </w:r>
      <w:r w:rsidRPr="007B6FA9">
        <w:rPr>
          <w:sz w:val="22"/>
          <w:szCs w:val="22"/>
        </w:rPr>
        <w:t>Претенденту необходимо предоставить инструкции по применению предлагаемых реагентов</w:t>
      </w:r>
      <w:r w:rsidRPr="009859E0">
        <w:rPr>
          <w:sz w:val="22"/>
          <w:szCs w:val="22"/>
          <w:lang w:val="be-BY"/>
        </w:rPr>
        <w:t xml:space="preserve"> </w:t>
      </w:r>
      <w:r w:rsidRPr="005A0BC2">
        <w:rPr>
          <w:sz w:val="22"/>
          <w:szCs w:val="22"/>
          <w:lang w:val="be-BY"/>
        </w:rPr>
        <w:t>на русском языке</w:t>
      </w:r>
      <w:r>
        <w:rPr>
          <w:sz w:val="22"/>
          <w:szCs w:val="22"/>
          <w:lang w:val="be-BY"/>
        </w:rPr>
        <w:t xml:space="preserve"> </w:t>
      </w:r>
      <w:r w:rsidRPr="007B6FA9">
        <w:rPr>
          <w:sz w:val="22"/>
          <w:szCs w:val="22"/>
        </w:rPr>
        <w:t xml:space="preserve">в качестве документов, </w:t>
      </w:r>
      <w:r>
        <w:rPr>
          <w:sz w:val="22"/>
          <w:szCs w:val="22"/>
        </w:rPr>
        <w:t>подтвержда</w:t>
      </w:r>
      <w:r w:rsidRPr="007B6FA9">
        <w:rPr>
          <w:sz w:val="22"/>
          <w:szCs w:val="22"/>
        </w:rPr>
        <w:t xml:space="preserve">ющих возможность применения закупаемых реагентов на </w:t>
      </w:r>
      <w:r w:rsidRPr="005A0BC2">
        <w:rPr>
          <w:sz w:val="22"/>
          <w:szCs w:val="22"/>
        </w:rPr>
        <w:t>автоматическо</w:t>
      </w:r>
      <w:r>
        <w:rPr>
          <w:sz w:val="22"/>
          <w:szCs w:val="22"/>
        </w:rPr>
        <w:t>м</w:t>
      </w:r>
      <w:r w:rsidRPr="005A0BC2">
        <w:rPr>
          <w:sz w:val="22"/>
          <w:szCs w:val="22"/>
        </w:rPr>
        <w:t xml:space="preserve"> иммунохимическо</w:t>
      </w:r>
      <w:r>
        <w:rPr>
          <w:sz w:val="22"/>
          <w:szCs w:val="22"/>
        </w:rPr>
        <w:t>м</w:t>
      </w:r>
      <w:r w:rsidRPr="005A0BC2">
        <w:rPr>
          <w:sz w:val="22"/>
          <w:szCs w:val="22"/>
        </w:rPr>
        <w:t xml:space="preserve"> анализатор</w:t>
      </w:r>
      <w:r>
        <w:rPr>
          <w:sz w:val="22"/>
          <w:szCs w:val="22"/>
        </w:rPr>
        <w:t>е</w:t>
      </w:r>
      <w:r w:rsidRPr="005A0BC2">
        <w:rPr>
          <w:sz w:val="22"/>
          <w:szCs w:val="22"/>
        </w:rPr>
        <w:t xml:space="preserve"> «</w:t>
      </w:r>
      <w:proofErr w:type="spellStart"/>
      <w:r w:rsidRPr="005A0BC2">
        <w:rPr>
          <w:sz w:val="22"/>
          <w:szCs w:val="22"/>
        </w:rPr>
        <w:t>Cobas</w:t>
      </w:r>
      <w:proofErr w:type="spellEnd"/>
      <w:r w:rsidRPr="005A0BC2">
        <w:rPr>
          <w:sz w:val="22"/>
          <w:szCs w:val="22"/>
        </w:rPr>
        <w:t xml:space="preserve"> E411»</w:t>
      </w:r>
      <w:r>
        <w:rPr>
          <w:sz w:val="22"/>
          <w:szCs w:val="22"/>
        </w:rPr>
        <w:t>.</w:t>
      </w:r>
    </w:p>
    <w:p w:rsidR="00E270E3" w:rsidRPr="00C606DF" w:rsidRDefault="00E270E3" w:rsidP="00E270E3">
      <w:pPr>
        <w:contextualSpacing/>
        <w:rPr>
          <w:sz w:val="22"/>
          <w:szCs w:val="22"/>
          <w:lang w:val="be-BY"/>
        </w:rPr>
      </w:pPr>
    </w:p>
    <w:p w:rsidR="00C606DF" w:rsidRPr="00E270E3" w:rsidRDefault="00C606DF" w:rsidP="0011117C">
      <w:pPr>
        <w:contextualSpacing/>
        <w:rPr>
          <w:sz w:val="22"/>
          <w:szCs w:val="22"/>
          <w:lang w:val="be-BY"/>
        </w:rPr>
      </w:pPr>
    </w:p>
    <w:p w:rsidR="00C606DF" w:rsidRDefault="00C606DF" w:rsidP="0011117C">
      <w:pPr>
        <w:contextualSpacing/>
        <w:rPr>
          <w:sz w:val="22"/>
          <w:szCs w:val="22"/>
        </w:rPr>
      </w:pPr>
    </w:p>
    <w:p w:rsidR="0011117C" w:rsidRPr="00360E6B" w:rsidRDefault="0011117C" w:rsidP="0011117C">
      <w:pPr>
        <w:contextualSpacing/>
        <w:rPr>
          <w:sz w:val="22"/>
          <w:szCs w:val="22"/>
        </w:rPr>
      </w:pPr>
    </w:p>
    <w:p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360E6B" w:rsidRPr="00E54B27">
        <w:rPr>
          <w:sz w:val="22"/>
          <w:szCs w:val="22"/>
        </w:rPr>
        <w:t>Предложение, не соответствующее требованиям пунктов, отмеченных астери</w:t>
      </w:r>
      <w:r w:rsidR="00E76347" w:rsidRPr="00E54B27">
        <w:rPr>
          <w:sz w:val="22"/>
          <w:szCs w:val="22"/>
        </w:rPr>
        <w:t>с</w:t>
      </w:r>
      <w:r w:rsidR="00AD1323" w:rsidRPr="00E54B27">
        <w:rPr>
          <w:sz w:val="22"/>
          <w:szCs w:val="22"/>
        </w:rPr>
        <w:t>к</w:t>
      </w:r>
      <w:r w:rsidR="00360E6B" w:rsidRPr="00E54B27">
        <w:rPr>
          <w:sz w:val="22"/>
          <w:szCs w:val="22"/>
        </w:rPr>
        <w:t>ом</w:t>
      </w:r>
      <w:proofErr w:type="gramStart"/>
      <w:r w:rsidR="00360E6B" w:rsidRPr="00E54B27">
        <w:rPr>
          <w:sz w:val="22"/>
          <w:szCs w:val="22"/>
        </w:rPr>
        <w:t xml:space="preserve"> (*), </w:t>
      </w:r>
      <w:proofErr w:type="gramEnd"/>
      <w:r w:rsidR="00360E6B" w:rsidRPr="00E54B27">
        <w:rPr>
          <w:sz w:val="22"/>
          <w:szCs w:val="22"/>
        </w:rPr>
        <w:t xml:space="preserve">будет </w:t>
      </w:r>
      <w:r w:rsidR="00360E6B" w:rsidRPr="00E54B27">
        <w:rPr>
          <w:sz w:val="22"/>
          <w:szCs w:val="22"/>
        </w:rPr>
        <w:lastRenderedPageBreak/>
        <w:t>отклонено.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B2A0B" w:rsidRPr="00A90008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6B536D" w:rsidRPr="004B5E56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5924FD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F63" w:rsidRDefault="006F7F63" w:rsidP="0049489B">
      <w:r>
        <w:separator/>
      </w:r>
    </w:p>
  </w:endnote>
  <w:endnote w:type="continuationSeparator" w:id="1">
    <w:p w:rsidR="006F7F63" w:rsidRDefault="006F7F63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C606DF" w:rsidRDefault="00BD4AF6">
        <w:pPr>
          <w:pStyle w:val="ae"/>
          <w:jc w:val="right"/>
        </w:pPr>
        <w:fldSimple w:instr=" PAGE   \* MERGEFORMAT ">
          <w:r w:rsidR="00E270E3">
            <w:rPr>
              <w:noProof/>
            </w:rPr>
            <w:t>3</w:t>
          </w:r>
        </w:fldSimple>
      </w:p>
    </w:sdtContent>
  </w:sdt>
  <w:p w:rsidR="00C606DF" w:rsidRDefault="00C606D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F63" w:rsidRDefault="006F7F63" w:rsidP="0049489B">
      <w:r>
        <w:separator/>
      </w:r>
    </w:p>
  </w:footnote>
  <w:footnote w:type="continuationSeparator" w:id="1">
    <w:p w:rsidR="006F7F63" w:rsidRDefault="006F7F63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82445"/>
    <w:multiLevelType w:val="hybridMultilevel"/>
    <w:tmpl w:val="377038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5"/>
  </w:num>
  <w:num w:numId="5">
    <w:abstractNumId w:val="13"/>
  </w:num>
  <w:num w:numId="6">
    <w:abstractNumId w:val="15"/>
  </w:num>
  <w:num w:numId="7">
    <w:abstractNumId w:val="2"/>
  </w:num>
  <w:num w:numId="8">
    <w:abstractNumId w:val="11"/>
  </w:num>
  <w:num w:numId="9">
    <w:abstractNumId w:val="0"/>
  </w:num>
  <w:num w:numId="10">
    <w:abstractNumId w:val="14"/>
  </w:num>
  <w:num w:numId="11">
    <w:abstractNumId w:val="3"/>
  </w:num>
  <w:num w:numId="12">
    <w:abstractNumId w:val="1"/>
  </w:num>
  <w:num w:numId="13">
    <w:abstractNumId w:val="7"/>
  </w:num>
  <w:num w:numId="14">
    <w:abstractNumId w:val="1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5BF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3DC9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37A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0A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01D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4FD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6F7F63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2AE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32B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0E30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909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8D9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80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227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4AF6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6DF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26C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8E5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0986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0E3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4B27"/>
    <w:rsid w:val="00E55095"/>
    <w:rsid w:val="00E55301"/>
    <w:rsid w:val="00E55670"/>
    <w:rsid w:val="00E55A86"/>
    <w:rsid w:val="00E55B32"/>
    <w:rsid w:val="00E55DE7"/>
    <w:rsid w:val="00E56512"/>
    <w:rsid w:val="00E568ED"/>
    <w:rsid w:val="00E56F79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9B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5FD0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68F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uiPriority w:val="22"/>
    <w:qFormat/>
    <w:rsid w:val="00A06D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2D69F-228C-481A-AB4E-AC21DA59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2026-05-27T08:45:00Z</cp:lastPrinted>
  <dcterms:created xsi:type="dcterms:W3CDTF">2026-06-16T13:33:00Z</dcterms:created>
  <dcterms:modified xsi:type="dcterms:W3CDTF">2026-06-18T07:21:00Z</dcterms:modified>
</cp:coreProperties>
</file>