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32B2" w14:textId="7D64978A" w:rsidR="008A2465" w:rsidRDefault="006508D0">
      <w:pPr>
        <w:pStyle w:val="2"/>
        <w:jc w:val="center"/>
        <w:rPr>
          <w:b w:val="0"/>
        </w:rPr>
      </w:pPr>
      <w:r>
        <w:rPr>
          <w:b w:val="0"/>
        </w:rPr>
        <w:t xml:space="preserve">ДОГОВОР № </w:t>
      </w:r>
      <w:r w:rsidR="00D45E6D">
        <w:rPr>
          <w:b w:val="0"/>
        </w:rPr>
        <w:t>287</w:t>
      </w:r>
    </w:p>
    <w:p w14:paraId="6F409347" w14:textId="77777777" w:rsidR="008A2465" w:rsidRDefault="008A2465"/>
    <w:p w14:paraId="1B5F08FA" w14:textId="66F4361A" w:rsidR="008A2465" w:rsidRDefault="006508D0" w:rsidP="009576EA">
      <w:pPr>
        <w:tabs>
          <w:tab w:val="left" w:pos="7513"/>
        </w:tabs>
      </w:pPr>
      <w:r>
        <w:t xml:space="preserve">г. Минск          </w:t>
      </w:r>
      <w:r>
        <w:tab/>
        <w:t xml:space="preserve"> </w:t>
      </w:r>
      <w:proofErr w:type="gramStart"/>
      <w:r>
        <w:t xml:space="preserve">   «</w:t>
      </w:r>
      <w:proofErr w:type="gramEnd"/>
      <w:r w:rsidR="00D45E6D">
        <w:t>19</w:t>
      </w:r>
      <w:r>
        <w:t xml:space="preserve">» </w:t>
      </w:r>
      <w:r w:rsidR="00D45E6D">
        <w:t>июня</w:t>
      </w:r>
      <w:r>
        <w:t xml:space="preserve"> 202</w:t>
      </w:r>
      <w:r w:rsidR="00DD44B7" w:rsidRPr="00DD44B7">
        <w:t>6</w:t>
      </w:r>
      <w:r>
        <w:t>г.</w:t>
      </w:r>
    </w:p>
    <w:p w14:paraId="27E80DCD" w14:textId="77777777" w:rsidR="008A2465" w:rsidRDefault="008A2465">
      <w:pPr>
        <w:jc w:val="both"/>
      </w:pPr>
    </w:p>
    <w:p w14:paraId="0C66470B" w14:textId="20A37C24" w:rsidR="008A2465" w:rsidRDefault="00D45E6D" w:rsidP="00166E6E">
      <w:pPr>
        <w:pStyle w:val="newncpi0"/>
        <w:ind w:right="355"/>
      </w:pPr>
      <w:r w:rsidRPr="00D45E6D">
        <w:rPr>
          <w:b/>
          <w:bCs/>
        </w:rPr>
        <w:t>Общество с ограниченной ответственностью «ЛД БЕЛ» (ООО «ЛД БЕЛ»)</w:t>
      </w:r>
      <w:r w:rsidRPr="00D45E6D">
        <w:rPr>
          <w:bCs/>
        </w:rPr>
        <w:t>, именуемое в дальнейшем «Продавец», в лице директора Колоса Юрия Владимировича, действующего на основании Устава,</w:t>
      </w:r>
      <w:r>
        <w:t xml:space="preserve"> </w:t>
      </w:r>
      <w:r w:rsidR="006508D0">
        <w:t xml:space="preserve">с одной стороны и </w:t>
      </w:r>
      <w:r w:rsidR="00166E6E" w:rsidRPr="007F422A">
        <w:rPr>
          <w:b/>
        </w:rPr>
        <w:t xml:space="preserve">Коммунальное унитарное предприятие «Жилищно-эксплуатационный участок №4 Первомайского района </w:t>
      </w:r>
      <w:proofErr w:type="spellStart"/>
      <w:r w:rsidR="00166E6E" w:rsidRPr="007F422A">
        <w:rPr>
          <w:b/>
        </w:rPr>
        <w:t>г.Минска</w:t>
      </w:r>
      <w:proofErr w:type="spellEnd"/>
      <w:r w:rsidR="00166E6E" w:rsidRPr="007F422A">
        <w:rPr>
          <w:b/>
        </w:rPr>
        <w:t>»</w:t>
      </w:r>
      <w:r w:rsidR="006508D0">
        <w:t xml:space="preserve">, именуемое в дальнейшем «Покупатель», в лице </w:t>
      </w:r>
      <w:r w:rsidR="00166E6E" w:rsidRPr="007F422A">
        <w:t>Директор</w:t>
      </w:r>
      <w:r w:rsidR="00166E6E">
        <w:t>а</w:t>
      </w:r>
      <w:r w:rsidR="00166E6E" w:rsidRPr="007F422A">
        <w:t xml:space="preserve">  </w:t>
      </w:r>
      <w:proofErr w:type="spellStart"/>
      <w:r w:rsidR="00166E6E" w:rsidRPr="007F422A">
        <w:t>Михнов</w:t>
      </w:r>
      <w:r w:rsidR="00166E6E">
        <w:t>ца</w:t>
      </w:r>
      <w:proofErr w:type="spellEnd"/>
      <w:r w:rsidR="00166E6E" w:rsidRPr="007F422A">
        <w:t xml:space="preserve"> Леонид</w:t>
      </w:r>
      <w:r w:rsidR="00166E6E">
        <w:t>а</w:t>
      </w:r>
      <w:r w:rsidR="00166E6E" w:rsidRPr="007F422A">
        <w:t xml:space="preserve"> Адамович</w:t>
      </w:r>
      <w:r w:rsidR="00166E6E">
        <w:t>а</w:t>
      </w:r>
      <w:r w:rsidR="006508D0">
        <w:t xml:space="preserve">, действующего на основании </w:t>
      </w:r>
      <w:r w:rsidR="00166E6E">
        <w:t>Устава</w:t>
      </w:r>
      <w:r w:rsidR="006508D0">
        <w:t xml:space="preserve"> с другой стороны, вместе именуемые «Стороны», а по отдельности «Сторона»,</w:t>
      </w:r>
      <w:r w:rsidR="00166E6E">
        <w:t xml:space="preserve"> </w:t>
      </w:r>
      <w:r w:rsidR="006508D0">
        <w:t xml:space="preserve">заключили настоящий договор о нижеследующем: </w:t>
      </w:r>
    </w:p>
    <w:p w14:paraId="4AC0351B" w14:textId="77777777" w:rsidR="008A2465" w:rsidRDefault="008A2465">
      <w:pPr>
        <w:ind w:left="720"/>
        <w:jc w:val="center"/>
      </w:pPr>
    </w:p>
    <w:p w14:paraId="4AC22AEB" w14:textId="77777777" w:rsidR="008A2465" w:rsidRDefault="006508D0">
      <w:pPr>
        <w:ind w:left="720"/>
        <w:jc w:val="center"/>
      </w:pPr>
      <w:r>
        <w:t>1. ПРЕДМЕТ ДОГОВОРА</w:t>
      </w:r>
    </w:p>
    <w:p w14:paraId="005506FB" w14:textId="6C275A28" w:rsidR="008A2465" w:rsidRDefault="006508D0">
      <w:pPr>
        <w:tabs>
          <w:tab w:val="left" w:pos="720"/>
        </w:tabs>
        <w:jc w:val="both"/>
      </w:pPr>
      <w:r>
        <w:tab/>
        <w:t xml:space="preserve">1.1. В соответствии с Договором Поставщик обязуется поставить, а Покупатель принять и оплатить товар, номенклатура, количество и цена которого, согласованы в Спецификации (Приложение 1), являющейся неотъемлемой частью Договора. </w:t>
      </w:r>
    </w:p>
    <w:p w14:paraId="58F98866" w14:textId="77777777" w:rsidR="008A2465" w:rsidRDefault="006508D0">
      <w:pPr>
        <w:ind w:firstLine="709"/>
        <w:jc w:val="both"/>
      </w:pPr>
      <w:r>
        <w:t>1.2. Цель приобретения товара – для собственного использования.</w:t>
      </w:r>
    </w:p>
    <w:p w14:paraId="77F29A41" w14:textId="77777777" w:rsidR="008A2465" w:rsidRDefault="008A2465">
      <w:pPr>
        <w:tabs>
          <w:tab w:val="left" w:pos="720"/>
        </w:tabs>
        <w:jc w:val="both"/>
      </w:pPr>
    </w:p>
    <w:p w14:paraId="7E345E80" w14:textId="3A63789F" w:rsidR="008A2465" w:rsidRDefault="006508D0" w:rsidP="00BF539F">
      <w:pPr>
        <w:ind w:left="720"/>
        <w:jc w:val="center"/>
      </w:pPr>
      <w:r>
        <w:t>2. ЦЕНА ТОВАРА</w:t>
      </w:r>
    </w:p>
    <w:p w14:paraId="3A1A5E85" w14:textId="70681CE3" w:rsidR="008A2465" w:rsidRDefault="006508D0">
      <w:pPr>
        <w:tabs>
          <w:tab w:val="left" w:pos="720"/>
        </w:tabs>
        <w:jc w:val="both"/>
      </w:pPr>
      <w:r>
        <w:tab/>
        <w:t xml:space="preserve">2.1. Стоимость поставляемого товара составляет </w:t>
      </w:r>
      <w:r w:rsidR="00D45E6D" w:rsidRPr="00D45E6D">
        <w:rPr>
          <w:b/>
          <w:bCs/>
        </w:rPr>
        <w:t>16</w:t>
      </w:r>
      <w:r w:rsidR="00D45E6D">
        <w:rPr>
          <w:b/>
          <w:bCs/>
        </w:rPr>
        <w:t> </w:t>
      </w:r>
      <w:r w:rsidR="00D45E6D" w:rsidRPr="00D45E6D">
        <w:rPr>
          <w:b/>
          <w:bCs/>
        </w:rPr>
        <w:t>476</w:t>
      </w:r>
      <w:r w:rsidR="00D45E6D">
        <w:rPr>
          <w:b/>
          <w:bCs/>
        </w:rPr>
        <w:t>,</w:t>
      </w:r>
      <w:r w:rsidR="00D45E6D" w:rsidRPr="00D45E6D">
        <w:rPr>
          <w:b/>
          <w:bCs/>
        </w:rPr>
        <w:t>43 </w:t>
      </w:r>
      <w:r w:rsidR="00D45E6D" w:rsidRPr="00D45E6D">
        <w:t>(шестнадцать тысяч четыреста семьдесят шесть рублей 43 коп.)</w:t>
      </w:r>
      <w:r w:rsidR="00D45E6D">
        <w:t xml:space="preserve"> </w:t>
      </w:r>
      <w:r>
        <w:t>белорусских рублей, в т.ч. НДС (</w:t>
      </w:r>
      <w:r w:rsidR="00D45E6D">
        <w:t>20</w:t>
      </w:r>
      <w:r>
        <w:t xml:space="preserve">%) составляет </w:t>
      </w:r>
      <w:r w:rsidR="00D45E6D" w:rsidRPr="00D45E6D">
        <w:rPr>
          <w:b/>
          <w:bCs/>
        </w:rPr>
        <w:t>2 746,07</w:t>
      </w:r>
      <w:r w:rsidR="00D45E6D" w:rsidRPr="00D45E6D">
        <w:t xml:space="preserve"> </w:t>
      </w:r>
      <w:r>
        <w:t>(</w:t>
      </w:r>
      <w:r w:rsidR="00D45E6D">
        <w:t>две тысячи семьсот сорок шесть рублей</w:t>
      </w:r>
      <w:r>
        <w:t xml:space="preserve"> </w:t>
      </w:r>
      <w:r w:rsidR="00D45E6D">
        <w:t xml:space="preserve">07 </w:t>
      </w:r>
      <w:r>
        <w:t xml:space="preserve">копеек) белорусских рублей. </w:t>
      </w:r>
    </w:p>
    <w:p w14:paraId="26AD3A4B" w14:textId="0D8DA87D" w:rsidR="00E47667" w:rsidRDefault="006508D0">
      <w:pPr>
        <w:tabs>
          <w:tab w:val="left" w:pos="720"/>
        </w:tabs>
        <w:ind w:firstLine="709"/>
        <w:jc w:val="both"/>
      </w:pPr>
      <w:r>
        <w:t xml:space="preserve">2.2. Цена на товар формируется в соответствии с законодательством Республики Беларусь, согласовывается Спецификацией, устанавливается в белорусских рублях и включает в себя стоимость товара, </w:t>
      </w:r>
      <w:r w:rsidR="00E47667" w:rsidRPr="00E47667">
        <w:t>в том числе налог на добавленную стоимость и другие налоги, сборы (пошлины), иные обязательные платежи</w:t>
      </w:r>
      <w:r w:rsidR="00E47667">
        <w:t>.</w:t>
      </w:r>
    </w:p>
    <w:p w14:paraId="0963E1A0" w14:textId="4030AEC3" w:rsidR="008A2465" w:rsidRDefault="006508D0">
      <w:pPr>
        <w:tabs>
          <w:tab w:val="left" w:pos="720"/>
        </w:tabs>
        <w:ind w:firstLine="709"/>
        <w:jc w:val="both"/>
      </w:pPr>
      <w:r>
        <w:t>2.3. Цена товара, указанная в Спецификации к Договору, фиксирована и не подлежит изменению в течение срока действия Договора, за исключением случаев, предусмотренных законодательством Республики Беларусь.</w:t>
      </w:r>
    </w:p>
    <w:p w14:paraId="57D36175" w14:textId="77777777" w:rsidR="008A2465" w:rsidRDefault="008A2465">
      <w:pPr>
        <w:tabs>
          <w:tab w:val="left" w:pos="720"/>
        </w:tabs>
        <w:ind w:firstLine="709"/>
        <w:jc w:val="both"/>
      </w:pPr>
    </w:p>
    <w:p w14:paraId="5DDE7B20" w14:textId="35078276" w:rsidR="008A2465" w:rsidRDefault="006508D0" w:rsidP="00BF539F">
      <w:pPr>
        <w:ind w:left="720"/>
        <w:jc w:val="center"/>
      </w:pPr>
      <w:r>
        <w:t>3. УСЛОВИЯ ОПЛАТЫ</w:t>
      </w:r>
    </w:p>
    <w:p w14:paraId="3B2667DF" w14:textId="191BCD68" w:rsidR="008A2465" w:rsidRDefault="006508D0">
      <w:pPr>
        <w:jc w:val="both"/>
      </w:pPr>
      <w:r>
        <w:tab/>
        <w:t xml:space="preserve">3.1. Расчеты осуществляются в безналичной форме платежными поручениями. Оплата осуществляется со счета </w:t>
      </w:r>
      <w:r w:rsidR="00166E6E">
        <w:t>Покупателя</w:t>
      </w:r>
      <w:r>
        <w:t xml:space="preserve"> на расчетный счет Поставщика </w:t>
      </w:r>
      <w:r w:rsidR="00166E6E">
        <w:t>в виде предоплаты 100%</w:t>
      </w:r>
      <w:r>
        <w:t xml:space="preserve">. </w:t>
      </w:r>
    </w:p>
    <w:p w14:paraId="7833FE70" w14:textId="757143C5" w:rsidR="008A2465" w:rsidRDefault="006508D0" w:rsidP="00166E6E">
      <w:pPr>
        <w:jc w:val="both"/>
      </w:pPr>
      <w:r>
        <w:tab/>
        <w:t xml:space="preserve">3.2. Источник финансирования – </w:t>
      </w:r>
      <w:r w:rsidR="00166E6E">
        <w:t>собственные средства.</w:t>
      </w:r>
    </w:p>
    <w:p w14:paraId="7DB5097E" w14:textId="1541E085" w:rsidR="008A2465" w:rsidRDefault="006508D0">
      <w:pPr>
        <w:tabs>
          <w:tab w:val="left" w:pos="720"/>
          <w:tab w:val="left" w:pos="1018"/>
        </w:tabs>
        <w:jc w:val="both"/>
      </w:pPr>
      <w:r>
        <w:t xml:space="preserve">        </w:t>
      </w:r>
      <w:r w:rsidR="00166E6E">
        <w:t xml:space="preserve"> </w:t>
      </w:r>
      <w:r>
        <w:t xml:space="preserve">  3.5. Датой оплаты считается дата поступления денежных средств на банковский счет Поставщика.</w:t>
      </w:r>
    </w:p>
    <w:p w14:paraId="253A1BE3" w14:textId="77777777" w:rsidR="008A2465" w:rsidRDefault="006508D0">
      <w:pPr>
        <w:pStyle w:val="a7"/>
        <w:numPr>
          <w:ilvl w:val="1"/>
          <w:numId w:val="1"/>
        </w:numPr>
        <w:jc w:val="both"/>
      </w:pPr>
      <w:r>
        <w:t xml:space="preserve"> Валюта платежа – белорусские рубли.</w:t>
      </w:r>
    </w:p>
    <w:p w14:paraId="414CA9B5" w14:textId="77777777" w:rsidR="008A2465" w:rsidRDefault="008A2465">
      <w:pPr>
        <w:pStyle w:val="a7"/>
        <w:ind w:left="960"/>
        <w:jc w:val="both"/>
      </w:pPr>
      <w:bookmarkStart w:id="0" w:name="_Hlk126848844"/>
    </w:p>
    <w:bookmarkEnd w:id="0"/>
    <w:p w14:paraId="5CF95A5D" w14:textId="0448C32B" w:rsidR="008A2465" w:rsidRDefault="006508D0" w:rsidP="00BF539F">
      <w:pPr>
        <w:pStyle w:val="a7"/>
        <w:numPr>
          <w:ilvl w:val="0"/>
          <w:numId w:val="1"/>
        </w:numPr>
        <w:jc w:val="center"/>
      </w:pPr>
      <w:r>
        <w:t>УСЛОВИЯ И СРОКИ ПОСТАВКИ</w:t>
      </w:r>
    </w:p>
    <w:p w14:paraId="650C8464" w14:textId="519D34D0" w:rsidR="008A2465" w:rsidRDefault="006508D0">
      <w:pPr>
        <w:pStyle w:val="a7"/>
        <w:ind w:left="0" w:firstLine="360"/>
        <w:jc w:val="both"/>
      </w:pPr>
      <w:r>
        <w:rPr>
          <w:rFonts w:eastAsia="Calibri"/>
          <w:lang w:eastAsia="en-US"/>
        </w:rPr>
        <w:t xml:space="preserve">4.1. Поставщик обязуется поставить товар </w:t>
      </w:r>
      <w:r w:rsidR="00166E6E">
        <w:rPr>
          <w:rFonts w:eastAsia="Calibri"/>
          <w:lang w:eastAsia="en-US"/>
        </w:rPr>
        <w:t>в течении 5 (пяти) календарных дней с момента зачисления денежных средств на расчетный счет</w:t>
      </w:r>
      <w:r w:rsidR="006D674C">
        <w:rPr>
          <w:rFonts w:eastAsia="Calibri"/>
          <w:lang w:eastAsia="en-US"/>
        </w:rPr>
        <w:t>.</w:t>
      </w:r>
      <w:r w:rsidR="00C434B4">
        <w:rPr>
          <w:rFonts w:eastAsia="Calibri"/>
          <w:lang w:eastAsia="en-US"/>
        </w:rPr>
        <w:t xml:space="preserve"> </w:t>
      </w:r>
      <w:r w:rsidR="006D674C">
        <w:rPr>
          <w:rFonts w:eastAsia="Calibri"/>
          <w:lang w:eastAsia="en-US"/>
        </w:rPr>
        <w:t xml:space="preserve"> </w:t>
      </w:r>
    </w:p>
    <w:p w14:paraId="2C3FCBAB" w14:textId="77777777" w:rsidR="008A2465" w:rsidRDefault="006508D0">
      <w:pPr>
        <w:pStyle w:val="a7"/>
        <w:ind w:left="0" w:firstLine="360"/>
        <w:jc w:val="both"/>
      </w:pPr>
      <w:r>
        <w:t>4.2. Передача товара для резидентов Республики Беларусь оформляется путем подписания ТТН уполномоченными представителями Сторон, которая является единственным документом, подтверждающим факт передачи товара. Одновременно с передачей товара Поставщик передает Покупателю все документы, относящиеся к товару, передача которых обязательна в соответствии с законодательством Республики Беларусь.</w:t>
      </w:r>
    </w:p>
    <w:p w14:paraId="267522B5" w14:textId="62564C17" w:rsidR="008A2465" w:rsidRDefault="006508D0">
      <w:pPr>
        <w:pStyle w:val="a3"/>
        <w:pBdr>
          <w:bottom w:val="none" w:sz="0" w:space="0" w:color="auto"/>
        </w:pBdr>
        <w:tabs>
          <w:tab w:val="left" w:pos="720"/>
        </w:tabs>
        <w:autoSpaceDE/>
        <w:autoSpaceDN/>
        <w:jc w:val="both"/>
        <w:rPr>
          <w:lang w:val="ru-RU"/>
        </w:rPr>
      </w:pPr>
      <w:r>
        <w:rPr>
          <w:lang w:val="ru-RU"/>
        </w:rPr>
        <w:t xml:space="preserve">     4.3. Право собственности на товар, а также риск случайной гибели или повреждения товара переходит </w:t>
      </w:r>
      <w:r w:rsidR="003F345C">
        <w:rPr>
          <w:lang w:val="ru-RU"/>
        </w:rPr>
        <w:t>от</w:t>
      </w:r>
      <w:r>
        <w:rPr>
          <w:lang w:val="ru-RU"/>
        </w:rPr>
        <w:t xml:space="preserve"> Поставщика </w:t>
      </w:r>
      <w:r w:rsidR="003F345C">
        <w:rPr>
          <w:lang w:val="ru-RU"/>
        </w:rPr>
        <w:t>к</w:t>
      </w:r>
      <w:r>
        <w:rPr>
          <w:lang w:val="ru-RU"/>
        </w:rPr>
        <w:t xml:space="preserve"> Покупател</w:t>
      </w:r>
      <w:r w:rsidR="003F345C">
        <w:rPr>
          <w:lang w:val="ru-RU"/>
        </w:rPr>
        <w:t>ю</w:t>
      </w:r>
      <w:r>
        <w:rPr>
          <w:lang w:val="ru-RU"/>
        </w:rPr>
        <w:t xml:space="preserve"> с момента принятия товара по ТТН.</w:t>
      </w:r>
    </w:p>
    <w:p w14:paraId="76C14D72" w14:textId="0E513848" w:rsidR="008A2465" w:rsidRPr="00C67FDC" w:rsidRDefault="006508D0">
      <w:pPr>
        <w:pStyle w:val="a3"/>
        <w:pBdr>
          <w:bottom w:val="none" w:sz="0" w:space="0" w:color="auto"/>
        </w:pBdr>
        <w:tabs>
          <w:tab w:val="left" w:pos="720"/>
        </w:tabs>
        <w:autoSpaceDE/>
        <w:autoSpaceDN/>
        <w:jc w:val="both"/>
        <w:rPr>
          <w:lang w:val="ru-RU"/>
        </w:rPr>
      </w:pPr>
      <w:r>
        <w:rPr>
          <w:lang w:val="ru-RU"/>
        </w:rPr>
        <w:t xml:space="preserve">     4.4. Место поставки товара:</w:t>
      </w:r>
      <w:r w:rsidR="00C67FDC">
        <w:rPr>
          <w:lang w:val="be-BY"/>
        </w:rPr>
        <w:t xml:space="preserve"> г.Минск, ул. </w:t>
      </w:r>
      <w:r w:rsidR="00166E6E">
        <w:rPr>
          <w:lang w:val="be-BY"/>
        </w:rPr>
        <w:t>Острошицкая,7.</w:t>
      </w:r>
    </w:p>
    <w:p w14:paraId="171F692A" w14:textId="77777777" w:rsidR="009576EA" w:rsidRDefault="009576EA" w:rsidP="009576EA">
      <w:pPr>
        <w:pStyle w:val="3"/>
        <w:spacing w:before="240" w:after="60"/>
        <w:ind w:left="360"/>
        <w:jc w:val="center"/>
        <w:rPr>
          <w:b w:val="0"/>
        </w:rPr>
      </w:pPr>
      <w:r>
        <w:rPr>
          <w:b w:val="0"/>
        </w:rPr>
        <w:t>5. КАЧЕСТВО ТОВАРА</w:t>
      </w:r>
    </w:p>
    <w:p w14:paraId="2B123C76"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5.1. Качество поставляемого товара, его упаковка и маркировка должны соответствовать стандартам</w:t>
      </w:r>
      <w:r>
        <w:t>,</w:t>
      </w:r>
      <w:r>
        <w:rPr>
          <w:lang w:val="ru-RU"/>
        </w:rPr>
        <w:t xml:space="preserve"> техническим условиям и требованиям, указанным в нормативно-технической и иной </w:t>
      </w:r>
      <w:r>
        <w:rPr>
          <w:lang w:val="ru-RU"/>
        </w:rPr>
        <w:lastRenderedPageBreak/>
        <w:t>документации и подтверждаться документами установленного образца. Качество подтверждается документально (паспорт, сертификат, а также другие документы).</w:t>
      </w:r>
    </w:p>
    <w:p w14:paraId="75A64A4A" w14:textId="77777777" w:rsidR="009576EA" w:rsidRDefault="009576EA" w:rsidP="009576EA">
      <w:pPr>
        <w:pStyle w:val="a3"/>
        <w:pBdr>
          <w:bottom w:val="none" w:sz="0" w:space="0" w:color="auto"/>
        </w:pBdr>
        <w:tabs>
          <w:tab w:val="left" w:pos="720"/>
        </w:tabs>
        <w:autoSpaceDE/>
        <w:autoSpaceDN/>
        <w:jc w:val="both"/>
        <w:rPr>
          <w:lang w:val="ru-RU"/>
        </w:rPr>
      </w:pPr>
      <w:r>
        <w:rPr>
          <w:lang w:val="ru-RU"/>
        </w:rPr>
        <w:tab/>
        <w:t>5.2. Тара</w:t>
      </w:r>
      <w:r>
        <w:t>,</w:t>
      </w:r>
      <w:r>
        <w:rPr>
          <w:lang w:val="ru-RU"/>
        </w:rPr>
        <w:t xml:space="preserve"> упаковка товара должны обеспечить сохранение качественных и количественных характеристик товара во время погрузочно-разгрузочных работ, транспортировки и хранении</w:t>
      </w:r>
      <w:r>
        <w:t xml:space="preserve">. </w:t>
      </w:r>
      <w:r>
        <w:rPr>
          <w:lang w:val="ru-RU"/>
        </w:rPr>
        <w:t>Поставщик несёт материальную ответственность за</w:t>
      </w:r>
      <w:r>
        <w:t xml:space="preserve"> </w:t>
      </w:r>
      <w:proofErr w:type="spellStart"/>
      <w:r>
        <w:t>все</w:t>
      </w:r>
      <w:proofErr w:type="spellEnd"/>
      <w:r>
        <w:rPr>
          <w:lang w:val="ru-RU"/>
        </w:rPr>
        <w:t xml:space="preserve"> повреждения</w:t>
      </w:r>
      <w:r>
        <w:t>,</w:t>
      </w:r>
      <w:r>
        <w:rPr>
          <w:lang w:val="ru-RU"/>
        </w:rPr>
        <w:t xml:space="preserve"> возникшие по причине несоответствующей упаковки</w:t>
      </w:r>
      <w:r>
        <w:t>.</w:t>
      </w:r>
      <w:r>
        <w:rPr>
          <w:lang w:val="ru-RU"/>
        </w:rPr>
        <w:t xml:space="preserve"> Расходы по упаковке включены в стоимость товара.</w:t>
      </w:r>
    </w:p>
    <w:p w14:paraId="077CE768" w14:textId="77777777" w:rsidR="009576EA" w:rsidRDefault="009576EA" w:rsidP="009576EA">
      <w:pPr>
        <w:pStyle w:val="a3"/>
        <w:pBdr>
          <w:bottom w:val="none" w:sz="0" w:space="0" w:color="auto"/>
        </w:pBdr>
        <w:tabs>
          <w:tab w:val="left" w:pos="720"/>
        </w:tabs>
        <w:autoSpaceDE/>
        <w:autoSpaceDN/>
        <w:jc w:val="both"/>
      </w:pPr>
      <w:r>
        <w:rPr>
          <w:lang w:val="ru-RU"/>
        </w:rPr>
        <w:tab/>
        <w:t>5.3. При поставке товара Поставщик передает Покупателю все необходимые документы, подтверждающие качество и происхождение товара в соответствии с действующим законодательством</w:t>
      </w:r>
      <w:r>
        <w:t>.</w:t>
      </w:r>
    </w:p>
    <w:p w14:paraId="5DC63142" w14:textId="77777777" w:rsidR="009576EA" w:rsidRDefault="009576EA" w:rsidP="009576EA">
      <w:pPr>
        <w:pStyle w:val="a3"/>
        <w:pBdr>
          <w:bottom w:val="none" w:sz="0" w:space="0" w:color="auto"/>
        </w:pBdr>
        <w:tabs>
          <w:tab w:val="left" w:pos="720"/>
        </w:tabs>
        <w:autoSpaceDE/>
        <w:autoSpaceDN/>
        <w:jc w:val="both"/>
      </w:pPr>
      <w:r>
        <w:tab/>
        <w:t>5.4.</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поставленный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не</w:t>
      </w:r>
      <w:proofErr w:type="spellEnd"/>
      <w:r>
        <w:t xml:space="preserve"> </w:t>
      </w:r>
      <w:proofErr w:type="spellStart"/>
      <w:r>
        <w:t>бывшим</w:t>
      </w:r>
      <w:proofErr w:type="spellEnd"/>
      <w:r>
        <w:t xml:space="preserve"> </w:t>
      </w:r>
      <w:proofErr w:type="spellStart"/>
      <w:r>
        <w:t>ранее</w:t>
      </w:r>
      <w:proofErr w:type="spellEnd"/>
      <w:r>
        <w:t xml:space="preserve"> в </w:t>
      </w:r>
      <w:proofErr w:type="spellStart"/>
      <w:r>
        <w:t>эксплуатации</w:t>
      </w:r>
      <w:proofErr w:type="spellEnd"/>
      <w:r>
        <w:t>).</w:t>
      </w:r>
    </w:p>
    <w:p w14:paraId="5745C311" w14:textId="56AAD6B4" w:rsidR="009576EA" w:rsidRDefault="009576EA" w:rsidP="009576EA">
      <w:pPr>
        <w:ind w:firstLine="680"/>
        <w:jc w:val="both"/>
      </w:pPr>
      <w:r w:rsidRPr="00E26C7B">
        <w:tab/>
      </w:r>
      <w:r>
        <w:t>5.5. Дата поставки товара – дата подписания ТН (ТТН) уполномоченными представителями Сторон.</w:t>
      </w:r>
    </w:p>
    <w:p w14:paraId="2A5948C8" w14:textId="3907CA35" w:rsidR="009576EA" w:rsidRDefault="009576EA" w:rsidP="009576EA">
      <w:pPr>
        <w:pStyle w:val="a3"/>
        <w:pBdr>
          <w:bottom w:val="none" w:sz="0" w:space="0" w:color="auto"/>
        </w:pBdr>
        <w:tabs>
          <w:tab w:val="left" w:pos="720"/>
        </w:tabs>
        <w:autoSpaceDE/>
        <w:autoSpaceDN/>
        <w:jc w:val="both"/>
      </w:pPr>
      <w:r>
        <w:tab/>
        <w:t>5.</w:t>
      </w:r>
      <w:r>
        <w:rPr>
          <w:lang w:val="ru-RU"/>
        </w:rPr>
        <w:t>6</w:t>
      </w:r>
      <w:r>
        <w:t>.</w:t>
      </w:r>
      <w:r>
        <w:rPr>
          <w:lang w:val="ru-RU"/>
        </w:rPr>
        <w:t> </w:t>
      </w:r>
      <w:proofErr w:type="spellStart"/>
      <w:r>
        <w:t>Поставщик</w:t>
      </w:r>
      <w:proofErr w:type="spellEnd"/>
      <w:r>
        <w:t xml:space="preserve"> </w:t>
      </w:r>
      <w:proofErr w:type="spellStart"/>
      <w:r>
        <w:t>гарантирует</w:t>
      </w:r>
      <w:proofErr w:type="spellEnd"/>
      <w:r>
        <w:t xml:space="preserve">, </w:t>
      </w:r>
      <w:proofErr w:type="spellStart"/>
      <w:r>
        <w:t>что</w:t>
      </w:r>
      <w:proofErr w:type="spellEnd"/>
      <w:r>
        <w:t xml:space="preserve"> </w:t>
      </w:r>
      <w:proofErr w:type="spellStart"/>
      <w:r>
        <w:t>поставляемый</w:t>
      </w:r>
      <w:proofErr w:type="spellEnd"/>
      <w:r>
        <w:t xml:space="preserve"> </w:t>
      </w:r>
      <w:proofErr w:type="spellStart"/>
      <w:r>
        <w:t>товар</w:t>
      </w:r>
      <w:proofErr w:type="spellEnd"/>
      <w:r>
        <w:t xml:space="preserve"> </w:t>
      </w:r>
      <w:proofErr w:type="spellStart"/>
      <w:r>
        <w:t>является</w:t>
      </w:r>
      <w:proofErr w:type="spellEnd"/>
      <w:r>
        <w:t xml:space="preserve"> </w:t>
      </w:r>
      <w:proofErr w:type="spellStart"/>
      <w:r>
        <w:t>его</w:t>
      </w:r>
      <w:proofErr w:type="spellEnd"/>
      <w:r>
        <w:t xml:space="preserve"> </w:t>
      </w:r>
      <w:proofErr w:type="spellStart"/>
      <w:r>
        <w:t>собственностью</w:t>
      </w:r>
      <w:proofErr w:type="spellEnd"/>
      <w:r>
        <w:t xml:space="preserve">, </w:t>
      </w:r>
      <w:proofErr w:type="spellStart"/>
      <w:r>
        <w:t>под</w:t>
      </w:r>
      <w:proofErr w:type="spellEnd"/>
      <w:r>
        <w:t xml:space="preserve"> </w:t>
      </w:r>
      <w:proofErr w:type="spellStart"/>
      <w:r>
        <w:t>арестом</w:t>
      </w:r>
      <w:proofErr w:type="spellEnd"/>
      <w:r>
        <w:t xml:space="preserve"> </w:t>
      </w:r>
      <w:proofErr w:type="spellStart"/>
      <w:r>
        <w:t>не</w:t>
      </w:r>
      <w:proofErr w:type="spellEnd"/>
      <w:r>
        <w:t xml:space="preserve"> </w:t>
      </w:r>
      <w:proofErr w:type="spellStart"/>
      <w:r>
        <w:t>состоит</w:t>
      </w:r>
      <w:proofErr w:type="spellEnd"/>
      <w:r>
        <w:t xml:space="preserve"> и </w:t>
      </w:r>
      <w:proofErr w:type="spellStart"/>
      <w:r>
        <w:t>не</w:t>
      </w:r>
      <w:proofErr w:type="spellEnd"/>
      <w:r>
        <w:t xml:space="preserve"> </w:t>
      </w:r>
      <w:proofErr w:type="spellStart"/>
      <w:r>
        <w:t>обременён</w:t>
      </w:r>
      <w:proofErr w:type="spellEnd"/>
      <w:r>
        <w:t xml:space="preserve"> </w:t>
      </w:r>
      <w:proofErr w:type="spellStart"/>
      <w:r>
        <w:t>обязательствами</w:t>
      </w:r>
      <w:proofErr w:type="spellEnd"/>
      <w:r>
        <w:t xml:space="preserve"> </w:t>
      </w:r>
      <w:proofErr w:type="spellStart"/>
      <w:r>
        <w:t>перед</w:t>
      </w:r>
      <w:proofErr w:type="spellEnd"/>
      <w:r>
        <w:t xml:space="preserve"> </w:t>
      </w:r>
      <w:proofErr w:type="spellStart"/>
      <w:r>
        <w:t>третьими</w:t>
      </w:r>
      <w:proofErr w:type="spellEnd"/>
      <w:r>
        <w:t xml:space="preserve"> </w:t>
      </w:r>
      <w:proofErr w:type="spellStart"/>
      <w:r>
        <w:t>лицами</w:t>
      </w:r>
      <w:proofErr w:type="spellEnd"/>
      <w:r>
        <w:t>.</w:t>
      </w:r>
    </w:p>
    <w:p w14:paraId="4EF51102" w14:textId="32C7C45F"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5.7. Приемка товара по количеству и качеству производится на складе Покупателя по ТН (ТТН) в соответствии с Положением о приемке товаров по количеству и качеству, утвержденным Постановлением Совета Министров Республики Беларусь от 03.09.2008 г. №1290, на основании данных, указанных в маркировке, сопроводительных, транспортных документах, удостоверяющих количество и качество поставляемого товара, а также в соответствии с условиями Договора.</w:t>
      </w:r>
    </w:p>
    <w:p w14:paraId="63627CB2" w14:textId="69074DEF" w:rsidR="004F7FCA" w:rsidRDefault="004F7FCA" w:rsidP="004F7FCA">
      <w:pPr>
        <w:pStyle w:val="a5"/>
        <w:tabs>
          <w:tab w:val="left" w:pos="720"/>
        </w:tabs>
        <w:autoSpaceDE/>
        <w:autoSpaceDN/>
        <w:spacing w:line="240" w:lineRule="auto"/>
        <w:rPr>
          <w:rFonts w:ascii="Times New Roman" w:hAnsi="Times New Roman"/>
          <w:sz w:val="24"/>
          <w:szCs w:val="24"/>
          <w:lang w:val="ru-RU"/>
        </w:rPr>
      </w:pPr>
      <w:r>
        <w:tab/>
      </w:r>
      <w:r w:rsidRPr="00A22BD9">
        <w:rPr>
          <w:rFonts w:ascii="Times New Roman" w:hAnsi="Times New Roman"/>
          <w:sz w:val="24"/>
          <w:szCs w:val="24"/>
          <w:lang w:val="ru-RU"/>
        </w:rPr>
        <w:t xml:space="preserve">5.8. Покупатель обязан известить Поставщика о нарушении условий договора о количестве, ассортименте, комплектности, таре и (или) упаковке товара в течение 10 календарных дней со дня получения товара. </w:t>
      </w:r>
      <w:r>
        <w:rPr>
          <w:rFonts w:ascii="Times New Roman" w:hAnsi="Times New Roman"/>
          <w:sz w:val="24"/>
          <w:szCs w:val="24"/>
          <w:lang w:val="ru-RU"/>
        </w:rPr>
        <w:t> Претензии по качеству товара</w:t>
      </w:r>
      <w:r w:rsidRPr="00A22BD9">
        <w:rPr>
          <w:rFonts w:ascii="Times New Roman" w:hAnsi="Times New Roman"/>
          <w:sz w:val="24"/>
          <w:szCs w:val="24"/>
          <w:lang w:val="ru-RU"/>
        </w:rPr>
        <w:t>, в</w:t>
      </w:r>
      <w:r>
        <w:rPr>
          <w:rFonts w:ascii="Times New Roman" w:hAnsi="Times New Roman"/>
          <w:sz w:val="24"/>
          <w:szCs w:val="24"/>
          <w:lang w:val="ru-RU"/>
        </w:rPr>
        <w:t xml:space="preserve"> т.ч</w:t>
      </w:r>
      <w:r w:rsidRPr="00A22BD9">
        <w:rPr>
          <w:rFonts w:ascii="Times New Roman" w:hAnsi="Times New Roman"/>
          <w:sz w:val="24"/>
          <w:szCs w:val="24"/>
          <w:lang w:val="ru-RU"/>
        </w:rPr>
        <w:t>.</w:t>
      </w:r>
      <w:r>
        <w:rPr>
          <w:rFonts w:ascii="Times New Roman" w:hAnsi="Times New Roman"/>
          <w:sz w:val="24"/>
          <w:szCs w:val="24"/>
          <w:lang w:val="ru-RU"/>
        </w:rPr>
        <w:t xml:space="preserve"> по скрытым недостаткам</w:t>
      </w:r>
      <w:r w:rsidRPr="00A22BD9">
        <w:rPr>
          <w:rFonts w:ascii="Times New Roman" w:hAnsi="Times New Roman"/>
          <w:sz w:val="24"/>
          <w:szCs w:val="24"/>
          <w:lang w:val="ru-RU"/>
        </w:rPr>
        <w:t>, в</w:t>
      </w:r>
      <w:r>
        <w:rPr>
          <w:rFonts w:ascii="Times New Roman" w:hAnsi="Times New Roman"/>
          <w:sz w:val="24"/>
          <w:szCs w:val="24"/>
          <w:lang w:val="ru-RU"/>
        </w:rPr>
        <w:t xml:space="preserve"> течение всего </w:t>
      </w:r>
      <w:r w:rsidR="00A22BD9">
        <w:rPr>
          <w:rFonts w:ascii="Times New Roman" w:hAnsi="Times New Roman"/>
          <w:sz w:val="24"/>
          <w:szCs w:val="24"/>
          <w:lang w:val="ru-RU"/>
        </w:rPr>
        <w:t xml:space="preserve">гарантийного </w:t>
      </w:r>
      <w:r>
        <w:rPr>
          <w:rFonts w:ascii="Times New Roman" w:hAnsi="Times New Roman"/>
          <w:sz w:val="24"/>
          <w:szCs w:val="24"/>
          <w:lang w:val="ru-RU"/>
        </w:rPr>
        <w:t>срока товара</w:t>
      </w:r>
      <w:r w:rsidRPr="00A22BD9">
        <w:rPr>
          <w:rFonts w:ascii="Times New Roman" w:hAnsi="Times New Roman"/>
          <w:sz w:val="24"/>
          <w:szCs w:val="24"/>
          <w:lang w:val="ru-RU"/>
        </w:rPr>
        <w:t>.</w:t>
      </w:r>
      <w:r>
        <w:rPr>
          <w:rFonts w:ascii="Times New Roman" w:hAnsi="Times New Roman"/>
          <w:sz w:val="24"/>
          <w:szCs w:val="24"/>
          <w:lang w:val="ru-RU"/>
        </w:rPr>
        <w:t xml:space="preserve"> Поставщик обязан рассмотреть претензию и в 10-дневный срок с даты ее получения сообщить Покупателю о принятом решении. Если Поставщик не дал ответа в названный срок, то такая претензия считается признанной Поставщиком.</w:t>
      </w:r>
    </w:p>
    <w:p w14:paraId="0102AB22" w14:textId="77777777" w:rsidR="004F7FCA" w:rsidRPr="00CB76E3" w:rsidRDefault="004F7FCA" w:rsidP="004F7FCA">
      <w:pPr>
        <w:ind w:firstLine="708"/>
        <w:jc w:val="both"/>
      </w:pPr>
      <w:r>
        <w:t>5</w:t>
      </w:r>
      <w:r w:rsidRPr="00CB76E3">
        <w:t>.</w:t>
      </w:r>
      <w:r>
        <w:t>9</w:t>
      </w:r>
      <w:r w:rsidRPr="00CB76E3">
        <w:t>. Поставщик обязуется в период гарантийного срока, за свой счет и риск устранить недостатки (дефекты) товара или заменить дефектный товар, дефекты (недостатки) которого будут выявлены Покупателем.</w:t>
      </w:r>
    </w:p>
    <w:p w14:paraId="6AB2947E" w14:textId="3B7BDA8E" w:rsidR="004F7FCA" w:rsidRDefault="004F7FCA" w:rsidP="004F7FCA">
      <w:pPr>
        <w:pStyle w:val="a5"/>
        <w:tabs>
          <w:tab w:val="left" w:pos="720"/>
        </w:tabs>
        <w:autoSpaceDE/>
        <w:autoSpaceDN/>
        <w:spacing w:line="240" w:lineRule="auto"/>
        <w:rPr>
          <w:rFonts w:ascii="Times New Roman" w:hAnsi="Times New Roman"/>
          <w:sz w:val="24"/>
          <w:szCs w:val="24"/>
          <w:lang w:val="ru-RU"/>
        </w:rPr>
      </w:pPr>
      <w:r>
        <w:rPr>
          <w:rFonts w:ascii="Times New Roman" w:hAnsi="Times New Roman"/>
          <w:sz w:val="24"/>
          <w:szCs w:val="24"/>
          <w:lang w:val="ru-RU"/>
        </w:rPr>
        <w:tab/>
        <w:t>5</w:t>
      </w:r>
      <w:r w:rsidRPr="00CB76E3">
        <w:rPr>
          <w:rFonts w:ascii="Times New Roman" w:hAnsi="Times New Roman"/>
          <w:sz w:val="24"/>
          <w:szCs w:val="24"/>
          <w:lang w:val="ru-RU"/>
        </w:rPr>
        <w:t>.</w:t>
      </w:r>
      <w:r>
        <w:rPr>
          <w:rFonts w:ascii="Times New Roman" w:hAnsi="Times New Roman"/>
          <w:sz w:val="24"/>
          <w:szCs w:val="24"/>
          <w:lang w:val="ru-RU"/>
        </w:rPr>
        <w:t>1</w:t>
      </w:r>
      <w:r w:rsidR="00A22BD9">
        <w:rPr>
          <w:rFonts w:ascii="Times New Roman" w:hAnsi="Times New Roman"/>
          <w:sz w:val="24"/>
          <w:szCs w:val="24"/>
          <w:lang w:val="ru-RU"/>
        </w:rPr>
        <w:t>0</w:t>
      </w:r>
      <w:r w:rsidRPr="00CB76E3">
        <w:rPr>
          <w:rFonts w:ascii="Times New Roman" w:hAnsi="Times New Roman"/>
          <w:sz w:val="24"/>
          <w:szCs w:val="24"/>
          <w:lang w:val="ru-RU"/>
        </w:rPr>
        <w:t xml:space="preserve">. Гарантийный срок товара – </w:t>
      </w:r>
      <w:r w:rsidR="00D45E6D" w:rsidRPr="00D45E6D">
        <w:rPr>
          <w:rFonts w:ascii="Times New Roman" w:hAnsi="Times New Roman"/>
          <w:sz w:val="24"/>
          <w:szCs w:val="24"/>
          <w:lang w:val="ru-RU"/>
        </w:rPr>
        <w:t>60 месяцев с даты ввода в эксплуатацию, но не более 66 месяцев с даты изготовления при условии соблюдения требований надлежащего хранения, монтажа и эксплуатации, изложенных в паспорте</w:t>
      </w:r>
      <w:r w:rsidR="00D45E6D">
        <w:rPr>
          <w:rFonts w:ascii="Times New Roman" w:hAnsi="Times New Roman"/>
          <w:sz w:val="24"/>
          <w:szCs w:val="24"/>
          <w:lang w:val="ru-RU"/>
        </w:rPr>
        <w:t xml:space="preserve"> на товар</w:t>
      </w:r>
      <w:r>
        <w:rPr>
          <w:rFonts w:ascii="Times New Roman" w:hAnsi="Times New Roman"/>
          <w:sz w:val="24"/>
          <w:szCs w:val="24"/>
          <w:lang w:val="ru-RU"/>
        </w:rPr>
        <w:t>.</w:t>
      </w:r>
    </w:p>
    <w:p w14:paraId="06681C35" w14:textId="77777777" w:rsidR="004F7FCA" w:rsidRDefault="004F7FCA" w:rsidP="004F7FCA">
      <w:pPr>
        <w:pStyle w:val="a5"/>
        <w:tabs>
          <w:tab w:val="left" w:pos="720"/>
        </w:tabs>
        <w:autoSpaceDE/>
        <w:autoSpaceDN/>
        <w:spacing w:line="240" w:lineRule="auto"/>
        <w:jc w:val="center"/>
        <w:rPr>
          <w:rFonts w:ascii="Times New Roman" w:hAnsi="Times New Roman"/>
          <w:sz w:val="24"/>
          <w:szCs w:val="24"/>
          <w:lang w:val="ru-RU"/>
        </w:rPr>
      </w:pPr>
    </w:p>
    <w:p w14:paraId="371AE25C" w14:textId="77777777" w:rsidR="004F7FCA" w:rsidRPr="00CB76E3" w:rsidRDefault="004F7FCA" w:rsidP="004F7FCA">
      <w:pPr>
        <w:pStyle w:val="a5"/>
        <w:tabs>
          <w:tab w:val="left" w:pos="720"/>
        </w:tabs>
        <w:autoSpaceDE/>
        <w:autoSpaceDN/>
        <w:spacing w:line="240" w:lineRule="auto"/>
        <w:jc w:val="center"/>
        <w:rPr>
          <w:rFonts w:ascii="Times New Roman" w:hAnsi="Times New Roman"/>
          <w:sz w:val="24"/>
          <w:szCs w:val="24"/>
          <w:lang w:val="ru-RU"/>
        </w:rPr>
      </w:pPr>
      <w:r>
        <w:rPr>
          <w:rFonts w:ascii="Times New Roman" w:hAnsi="Times New Roman"/>
          <w:sz w:val="24"/>
          <w:szCs w:val="24"/>
          <w:lang w:val="ru-RU"/>
        </w:rPr>
        <w:t>6</w:t>
      </w:r>
      <w:r w:rsidRPr="00CB76E3">
        <w:rPr>
          <w:rFonts w:ascii="Times New Roman" w:hAnsi="Times New Roman"/>
          <w:sz w:val="24"/>
          <w:szCs w:val="24"/>
          <w:lang w:val="ru-RU"/>
        </w:rPr>
        <w:t>. ОТВЕТСТВЕННОСТЬ СТОРОН</w:t>
      </w:r>
    </w:p>
    <w:p w14:paraId="2289C969" w14:textId="77777777" w:rsidR="004F7FCA" w:rsidRDefault="004F7FCA" w:rsidP="004F7FCA">
      <w:pPr>
        <w:ind w:firstLine="708"/>
        <w:jc w:val="both"/>
      </w:pPr>
      <w:r>
        <w:t>6.1. Стороны несут ответственность за невыполнение условий Договора в соответствии с действующим законодательством.</w:t>
      </w:r>
    </w:p>
    <w:p w14:paraId="1B008D33" w14:textId="77777777" w:rsidR="004F7FCA" w:rsidRDefault="004F7FCA" w:rsidP="004F7FCA">
      <w:pPr>
        <w:ind w:firstLine="708"/>
        <w:jc w:val="both"/>
      </w:pPr>
      <w:r>
        <w:t>6.2. За просрочку поставки Поставщик уплачивает Покупателю пеню в размере 0,1% от суммы не поставленного или недопоставленного в срок товара за каждый день просрочки поставки товара Поставщиком.</w:t>
      </w:r>
    </w:p>
    <w:p w14:paraId="7F359F03" w14:textId="77777777" w:rsidR="004F7FCA" w:rsidRDefault="004F7FCA" w:rsidP="004F7FCA">
      <w:pPr>
        <w:ind w:firstLine="708"/>
        <w:jc w:val="both"/>
      </w:pPr>
      <w:r>
        <w:t>6.3. Во всем, что не предусмотрено Договором, Стороны руководствуются действующим законодательством.</w:t>
      </w:r>
    </w:p>
    <w:p w14:paraId="47222CDA" w14:textId="77777777" w:rsidR="004F7FCA" w:rsidRDefault="004F7FCA" w:rsidP="004F7FCA">
      <w:pPr>
        <w:ind w:firstLine="708"/>
        <w:jc w:val="both"/>
      </w:pPr>
    </w:p>
    <w:p w14:paraId="051F7D4B" w14:textId="77777777" w:rsidR="004F7FCA" w:rsidRDefault="004F7FCA" w:rsidP="004F7FCA">
      <w:pPr>
        <w:ind w:firstLine="708"/>
        <w:jc w:val="center"/>
      </w:pPr>
      <w:r>
        <w:t>7. АНТИКОРРУПЦИОННАЯ ОГОВОРКА</w:t>
      </w:r>
    </w:p>
    <w:p w14:paraId="24164E69" w14:textId="77777777" w:rsidR="004F7FCA" w:rsidRDefault="004F7FCA" w:rsidP="004F7FCA">
      <w:pPr>
        <w:ind w:firstLine="708"/>
        <w:jc w:val="both"/>
      </w:pPr>
    </w:p>
    <w:p w14:paraId="06CAD369" w14:textId="77777777" w:rsidR="004F7FCA" w:rsidRDefault="004F7FCA" w:rsidP="004F7FCA">
      <w:pPr>
        <w:ind w:firstLine="708"/>
        <w:jc w:val="both"/>
      </w:pPr>
      <w:r>
        <w:t>7.1. При исполнении своих обязательств по Договору Стороны, их аффилированные лица, работники 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законодательства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E1D1EA4" w14:textId="77777777" w:rsidR="004F7FCA" w:rsidRDefault="004F7FCA" w:rsidP="004F7FCA">
      <w:pPr>
        <w:ind w:firstLine="708"/>
        <w:jc w:val="both"/>
      </w:pPr>
      <w:r>
        <w:lastRenderedPageBreak/>
        <w:t>7.2.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исполнения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письменного уведомления.</w:t>
      </w:r>
    </w:p>
    <w:p w14:paraId="2E2D3599" w14:textId="77777777" w:rsidR="004F7FCA" w:rsidRDefault="004F7FCA" w:rsidP="004F7FCA">
      <w:pPr>
        <w:ind w:firstLine="708"/>
        <w:jc w:val="both"/>
      </w:pPr>
      <w:r>
        <w:t>7.3. В случае нарушения одной Стороны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76DF504" w14:textId="77777777" w:rsidR="004F7FCA" w:rsidRDefault="004F7FCA" w:rsidP="004F7FCA">
      <w:pPr>
        <w:pStyle w:val="3"/>
        <w:spacing w:before="240" w:after="60"/>
        <w:jc w:val="center"/>
        <w:rPr>
          <w:b w:val="0"/>
        </w:rPr>
      </w:pPr>
      <w:r>
        <w:rPr>
          <w:b w:val="0"/>
        </w:rPr>
        <w:t>8. ФОРС-МАЖОРНЫЕ ОБСТОЯТЕЛЬСТВА</w:t>
      </w:r>
    </w:p>
    <w:p w14:paraId="705D6A66" w14:textId="77777777" w:rsidR="004F7FCA" w:rsidRDefault="004F7FCA" w:rsidP="004F7FCA"/>
    <w:p w14:paraId="4AC7C3FD" w14:textId="77777777" w:rsidR="004F7FCA" w:rsidRDefault="004F7FCA" w:rsidP="004F7FCA">
      <w:pPr>
        <w:pStyle w:val="21"/>
        <w:ind w:left="0" w:firstLine="708"/>
      </w:pPr>
      <w:r>
        <w:t>8.1. Стороны освобождаются от ответственности за частичное или полное неисполнение обязательств по Договору, если таковые явились следствием обстоятельств действия непреодолимой силы, а именно: войны, стихийного бедствия, пожаров, наводнений, землетрясений, забастовок, мятежей и других социальных волнений, которые могут повлиять на выполнение обязательств по Договору.</w:t>
      </w:r>
    </w:p>
    <w:p w14:paraId="6CB6A157" w14:textId="77777777" w:rsidR="004F7FCA" w:rsidRDefault="004F7FCA" w:rsidP="004F7FCA">
      <w:pPr>
        <w:pStyle w:val="21"/>
        <w:ind w:left="0" w:firstLine="708"/>
      </w:pPr>
      <w:r>
        <w:t>8.2. Сторона, для которой создалась невозможность исполнения обязательств по Договору, обязана не позднее 15 (пятнадцати) дней с момента наступления обстоятельств непреодолимой силы в письменной форме известить об этом другую Сторону.</w:t>
      </w:r>
    </w:p>
    <w:p w14:paraId="35587E0B" w14:textId="77777777" w:rsidR="004F7FCA" w:rsidRDefault="004F7FCA" w:rsidP="004F7FCA">
      <w:pPr>
        <w:pStyle w:val="21"/>
        <w:ind w:left="0" w:firstLine="708"/>
      </w:pPr>
      <w:r>
        <w:t>8.3. Доказательством наступления обстоятельств непреодолимой силы является документ компетентного государственного органа по месту нахождения Стороны, в отношении которой действуют обстоятельства непреодолимой силы.</w:t>
      </w:r>
    </w:p>
    <w:p w14:paraId="1EE83428" w14:textId="77777777" w:rsidR="004F7FCA" w:rsidRDefault="004F7FCA" w:rsidP="004F7FCA">
      <w:pPr>
        <w:pStyle w:val="3"/>
        <w:spacing w:before="240" w:after="60"/>
        <w:ind w:left="720"/>
        <w:jc w:val="center"/>
        <w:rPr>
          <w:b w:val="0"/>
        </w:rPr>
      </w:pPr>
      <w:r>
        <w:rPr>
          <w:b w:val="0"/>
        </w:rPr>
        <w:t>9. РАЗРЕШЕНИЕ СПОРОВ</w:t>
      </w:r>
    </w:p>
    <w:p w14:paraId="4D2592EF" w14:textId="77777777" w:rsidR="004F7FCA" w:rsidRDefault="004F7FCA" w:rsidP="004F7FCA"/>
    <w:p w14:paraId="3582C1B4" w14:textId="77777777" w:rsidR="004F7FCA" w:rsidRDefault="004F7FCA" w:rsidP="004F7FCA">
      <w:pPr>
        <w:tabs>
          <w:tab w:val="left" w:pos="0"/>
        </w:tabs>
        <w:jc w:val="both"/>
      </w:pPr>
      <w:r>
        <w:tab/>
        <w:t>9.1.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44DD8ED" w14:textId="77777777" w:rsidR="004F7FCA" w:rsidRDefault="004F7FCA" w:rsidP="004F7FCA">
      <w:pPr>
        <w:tabs>
          <w:tab w:val="left" w:pos="0"/>
        </w:tabs>
        <w:jc w:val="both"/>
      </w:pPr>
      <w:r>
        <w:tab/>
        <w:t>9.2. Споры и разногласия, вытекающие из Договора и не урегулированные путем переговоров, рассматриваются в Экономическом суде г. Минска, с обязательным соблюдением претензионного порядка урегулирования спора.</w:t>
      </w:r>
    </w:p>
    <w:p w14:paraId="62F5E1FB" w14:textId="77777777" w:rsidR="004F7FCA" w:rsidRDefault="004F7FCA" w:rsidP="004F7FCA">
      <w:pPr>
        <w:tabs>
          <w:tab w:val="left" w:pos="0"/>
        </w:tabs>
        <w:jc w:val="both"/>
      </w:pPr>
      <w:r>
        <w:tab/>
        <w:t xml:space="preserve">9.3. </w:t>
      </w:r>
      <w:r w:rsidRPr="00E86D6E">
        <w:t>Срок рассмотрения претензий, связанных с исполнением настоящего договора, составляет 10 (десять) рабочих дней с момента вручения или иного надлежащего уведомления, предусмотренного договором</w:t>
      </w:r>
      <w:r>
        <w:t>.</w:t>
      </w:r>
    </w:p>
    <w:p w14:paraId="6987E153" w14:textId="1A92C7E6" w:rsidR="004F7FCA" w:rsidRDefault="004F7FCA" w:rsidP="004F7FCA">
      <w:pPr>
        <w:tabs>
          <w:tab w:val="left" w:pos="0"/>
        </w:tabs>
        <w:jc w:val="both"/>
      </w:pPr>
      <w:r>
        <w:tab/>
        <w:t>9.4. Применяемое право по Договору – право Республики Беларусь.</w:t>
      </w:r>
    </w:p>
    <w:p w14:paraId="1CDC1647" w14:textId="77777777" w:rsidR="004F7FCA" w:rsidRDefault="004F7FCA" w:rsidP="004F7FCA">
      <w:pPr>
        <w:tabs>
          <w:tab w:val="left" w:pos="0"/>
        </w:tabs>
        <w:jc w:val="both"/>
      </w:pPr>
    </w:p>
    <w:p w14:paraId="424F7590" w14:textId="77777777" w:rsidR="004F7FCA" w:rsidRDefault="004F7FCA" w:rsidP="004F7FCA">
      <w:pPr>
        <w:tabs>
          <w:tab w:val="left" w:pos="0"/>
        </w:tabs>
        <w:jc w:val="center"/>
        <w:rPr>
          <w:bCs/>
        </w:rPr>
      </w:pPr>
      <w:r>
        <w:rPr>
          <w:bCs/>
        </w:rPr>
        <w:t>10. ПРОЧИЕ УСЛОВИЯ</w:t>
      </w:r>
    </w:p>
    <w:p w14:paraId="7D5DF1FF" w14:textId="77777777" w:rsidR="004F7FCA" w:rsidRPr="00566F33" w:rsidRDefault="004F7FCA" w:rsidP="004F7FCA">
      <w:pPr>
        <w:tabs>
          <w:tab w:val="left" w:pos="0"/>
        </w:tabs>
        <w:jc w:val="both"/>
        <w:rPr>
          <w:b/>
          <w:color w:val="0D0D0D" w:themeColor="text1" w:themeTint="F2"/>
        </w:rPr>
      </w:pPr>
    </w:p>
    <w:p w14:paraId="016D6C22" w14:textId="6F2782EB" w:rsidR="004F7FCA" w:rsidRPr="00566F33" w:rsidRDefault="004F7FCA" w:rsidP="004F7FCA">
      <w:pPr>
        <w:ind w:firstLine="708"/>
        <w:jc w:val="both"/>
        <w:rPr>
          <w:color w:val="0D0D0D" w:themeColor="text1" w:themeTint="F2"/>
        </w:rPr>
      </w:pPr>
      <w:r w:rsidRPr="00566F33">
        <w:rPr>
          <w:color w:val="0D0D0D" w:themeColor="text1" w:themeTint="F2"/>
        </w:rPr>
        <w:t>1</w:t>
      </w:r>
      <w:r>
        <w:rPr>
          <w:color w:val="0D0D0D" w:themeColor="text1" w:themeTint="F2"/>
        </w:rPr>
        <w:t>0</w:t>
      </w:r>
      <w:r w:rsidRPr="00566F33">
        <w:rPr>
          <w:color w:val="0D0D0D" w:themeColor="text1" w:themeTint="F2"/>
        </w:rPr>
        <w:t xml:space="preserve">.1. Договор вступает в силу с момента его подписания последней Стороной и действует </w:t>
      </w:r>
      <w:r w:rsidR="00A22BD9">
        <w:rPr>
          <w:color w:val="0D0D0D" w:themeColor="text1" w:themeTint="F2"/>
        </w:rPr>
        <w:t>п</w:t>
      </w:r>
      <w:r w:rsidRPr="00566F33">
        <w:rPr>
          <w:color w:val="0D0D0D" w:themeColor="text1" w:themeTint="F2"/>
        </w:rPr>
        <w:t>о 31.12.202</w:t>
      </w:r>
      <w:r>
        <w:rPr>
          <w:color w:val="0D0D0D" w:themeColor="text1" w:themeTint="F2"/>
        </w:rPr>
        <w:t>6</w:t>
      </w:r>
      <w:r w:rsidRPr="00566F33">
        <w:rPr>
          <w:color w:val="0D0D0D" w:themeColor="text1" w:themeTint="F2"/>
        </w:rPr>
        <w:t xml:space="preserve">, а в части оплаты </w:t>
      </w:r>
      <w:r>
        <w:rPr>
          <w:color w:val="0D0D0D" w:themeColor="text1" w:themeTint="F2"/>
        </w:rPr>
        <w:t xml:space="preserve">и гарантийных сроков </w:t>
      </w:r>
      <w:r w:rsidRPr="00566F33">
        <w:rPr>
          <w:color w:val="0D0D0D" w:themeColor="text1" w:themeTint="F2"/>
        </w:rPr>
        <w:t>– до надлежащего исполнения сторонами своих обязательств.</w:t>
      </w:r>
    </w:p>
    <w:p w14:paraId="5DDA0654" w14:textId="561FC051" w:rsidR="004F7FCA" w:rsidRPr="00DC05A7" w:rsidRDefault="004F7FCA" w:rsidP="004F7FCA">
      <w:pPr>
        <w:ind w:firstLine="708"/>
        <w:jc w:val="both"/>
        <w:rPr>
          <w:color w:val="0D0D0D" w:themeColor="text1" w:themeTint="F2"/>
        </w:rPr>
      </w:pPr>
      <w:r w:rsidRPr="00566F33">
        <w:rPr>
          <w:color w:val="0D0D0D" w:themeColor="text1" w:themeTint="F2"/>
        </w:rPr>
        <w:lastRenderedPageBreak/>
        <w:t>1</w:t>
      </w:r>
      <w:r>
        <w:rPr>
          <w:color w:val="0D0D0D" w:themeColor="text1" w:themeTint="F2"/>
        </w:rPr>
        <w:t>0</w:t>
      </w:r>
      <w:r w:rsidRPr="00566F33">
        <w:rPr>
          <w:color w:val="0D0D0D" w:themeColor="text1" w:themeTint="F2"/>
        </w:rPr>
        <w:t>.</w:t>
      </w:r>
      <w:r>
        <w:rPr>
          <w:color w:val="0D0D0D" w:themeColor="text1" w:themeTint="F2"/>
        </w:rPr>
        <w:t>2</w:t>
      </w:r>
      <w:r w:rsidRPr="00566F33">
        <w:rPr>
          <w:color w:val="0D0D0D" w:themeColor="text1" w:themeTint="F2"/>
        </w:rPr>
        <w:t xml:space="preserve">. </w:t>
      </w:r>
      <w:r w:rsidRPr="00DC05A7">
        <w:rPr>
          <w:color w:val="0D0D0D" w:themeColor="text1" w:themeTint="F2"/>
        </w:rPr>
        <w:t>В случае если настоящий договор заключается на электронной торговой площадке, то он заключается в письменной форме в виде электронного документа. Все изменения и дополнения в такой договор оформляются соглашением Сторон в письменной форме в виде электронного документа на электронной торговой площадке.</w:t>
      </w:r>
    </w:p>
    <w:p w14:paraId="1031A447" w14:textId="779D746D"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w:t>
      </w:r>
      <w:r>
        <w:rPr>
          <w:color w:val="0D0D0D" w:themeColor="text1" w:themeTint="F2"/>
        </w:rPr>
        <w:t>3</w:t>
      </w:r>
      <w:r w:rsidRPr="00DC05A7">
        <w:rPr>
          <w:color w:val="0D0D0D" w:themeColor="text1" w:themeTint="F2"/>
        </w:rPr>
        <w:t>. Документация, переданн</w:t>
      </w:r>
      <w:r>
        <w:rPr>
          <w:color w:val="0D0D0D" w:themeColor="text1" w:themeTint="F2"/>
        </w:rPr>
        <w:t>ая</w:t>
      </w:r>
      <w:r w:rsidRPr="00DC05A7">
        <w:rPr>
          <w:color w:val="0D0D0D" w:themeColor="text1" w:themeTint="F2"/>
        </w:rPr>
        <w:t xml:space="preserve"> по факсимильной связи и электронной почте, име</w:t>
      </w:r>
      <w:r>
        <w:rPr>
          <w:color w:val="0D0D0D" w:themeColor="text1" w:themeTint="F2"/>
        </w:rPr>
        <w:t>е</w:t>
      </w:r>
      <w:r w:rsidRPr="00DC05A7">
        <w:rPr>
          <w:color w:val="0D0D0D" w:themeColor="text1" w:themeTint="F2"/>
        </w:rPr>
        <w:t>т доказательственную силу до обмена оригиналами и обязательн</w:t>
      </w:r>
      <w:r>
        <w:rPr>
          <w:color w:val="0D0D0D" w:themeColor="text1" w:themeTint="F2"/>
        </w:rPr>
        <w:t>а</w:t>
      </w:r>
      <w:r w:rsidRPr="00DC05A7">
        <w:rPr>
          <w:color w:val="0D0D0D" w:themeColor="text1" w:themeTint="F2"/>
        </w:rPr>
        <w:t xml:space="preserve"> для исполнения обеими Сторонами.</w:t>
      </w:r>
    </w:p>
    <w:p w14:paraId="5B77FBFA" w14:textId="01E11FD0"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.4. По всем вопросам, не урегулированным настоящим договором, Стороны руководствуются законодательством Республики Беларусь. </w:t>
      </w:r>
    </w:p>
    <w:p w14:paraId="250A8AE7" w14:textId="4D211B45" w:rsidR="004F7FCA" w:rsidRPr="00DC05A7" w:rsidRDefault="004F7FCA" w:rsidP="004F7FCA">
      <w:pPr>
        <w:ind w:firstLine="708"/>
        <w:jc w:val="both"/>
        <w:rPr>
          <w:color w:val="0D0D0D" w:themeColor="text1" w:themeTint="F2"/>
        </w:rPr>
      </w:pPr>
      <w:r>
        <w:rPr>
          <w:color w:val="0D0D0D" w:themeColor="text1" w:themeTint="F2"/>
        </w:rPr>
        <w:t>10</w:t>
      </w:r>
      <w:r w:rsidRPr="00DC05A7">
        <w:rPr>
          <w:color w:val="0D0D0D" w:themeColor="text1" w:themeTint="F2"/>
        </w:rPr>
        <w:t xml:space="preserve">.5. Все приложения к настоящему договору являются его неотъемлемой частью.  </w:t>
      </w:r>
    </w:p>
    <w:p w14:paraId="54A698EC" w14:textId="77777777" w:rsidR="004F7FCA" w:rsidRDefault="004F7FCA" w:rsidP="004F7FCA">
      <w:pPr>
        <w:ind w:firstLine="708"/>
        <w:jc w:val="both"/>
      </w:pPr>
    </w:p>
    <w:p w14:paraId="16457FB0" w14:textId="77777777" w:rsidR="004F7FCA" w:rsidRDefault="004F7FCA" w:rsidP="004F7FCA">
      <w:pPr>
        <w:ind w:left="360"/>
        <w:jc w:val="center"/>
      </w:pPr>
      <w:r>
        <w:t>11. ЮРИДИЧЕСКИЕ АДРЕСА, РЕКВИЗИТЫ И ПОДПИСИ СТОРОН</w:t>
      </w:r>
    </w:p>
    <w:p w14:paraId="710A705A" w14:textId="77777777" w:rsidR="008A2465" w:rsidRDefault="008A2465"/>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023"/>
      </w:tblGrid>
      <w:tr w:rsidR="008A2465" w14:paraId="15A5A2DF" w14:textId="77777777">
        <w:trPr>
          <w:trHeight w:val="3243"/>
        </w:trPr>
        <w:tc>
          <w:tcPr>
            <w:tcW w:w="5253" w:type="dxa"/>
          </w:tcPr>
          <w:p w14:paraId="38850FD4" w14:textId="77777777" w:rsidR="008A2465" w:rsidRDefault="006508D0">
            <w:pPr>
              <w:rPr>
                <w:b/>
                <w:bCs/>
              </w:rPr>
            </w:pPr>
            <w:r>
              <w:rPr>
                <w:b/>
                <w:bCs/>
              </w:rPr>
              <w:t xml:space="preserve">Поставщик:     </w:t>
            </w:r>
          </w:p>
          <w:p w14:paraId="3DC051C2" w14:textId="77777777" w:rsidR="008A2465" w:rsidRDefault="008A2465"/>
          <w:p w14:paraId="0DAC4F3E" w14:textId="77777777" w:rsidR="00D45E6D" w:rsidRPr="00D45E6D" w:rsidRDefault="00D45E6D" w:rsidP="00D45E6D">
            <w:pPr>
              <w:rPr>
                <w:lang w:val="ru-BY"/>
              </w:rPr>
            </w:pPr>
            <w:r w:rsidRPr="00D45E6D">
              <w:rPr>
                <w:lang w:val="ru-BY"/>
              </w:rPr>
              <w:t>ООО «ЛД БЕЛ»</w:t>
            </w:r>
          </w:p>
          <w:p w14:paraId="2668C349" w14:textId="77777777" w:rsidR="00D45E6D" w:rsidRPr="00D45E6D" w:rsidRDefault="00D45E6D" w:rsidP="00D45E6D">
            <w:r w:rsidRPr="00D45E6D">
              <w:t xml:space="preserve">УНП 690666887  </w:t>
            </w:r>
          </w:p>
          <w:p w14:paraId="1C187F1E" w14:textId="77777777" w:rsidR="00D45E6D" w:rsidRPr="00D45E6D" w:rsidRDefault="00D45E6D" w:rsidP="00D45E6D">
            <w:r w:rsidRPr="00D45E6D">
              <w:t xml:space="preserve">Юр. адрес: 222750, Минская обл. </w:t>
            </w:r>
          </w:p>
          <w:p w14:paraId="72D17331" w14:textId="77777777" w:rsidR="00D45E6D" w:rsidRPr="00D45E6D" w:rsidRDefault="00D45E6D" w:rsidP="00D45E6D">
            <w:proofErr w:type="spellStart"/>
            <w:r w:rsidRPr="00D45E6D">
              <w:t>г.Фаниполь</w:t>
            </w:r>
            <w:proofErr w:type="spellEnd"/>
            <w:r w:rsidRPr="00D45E6D">
              <w:t>, ул. Заводская д. 19А, пом. 35/5.</w:t>
            </w:r>
          </w:p>
          <w:p w14:paraId="683D2213" w14:textId="77777777" w:rsidR="00D45E6D" w:rsidRPr="00D45E6D" w:rsidRDefault="00D45E6D" w:rsidP="00D45E6D">
            <w:pPr>
              <w:rPr>
                <w:lang w:val="en-US"/>
              </w:rPr>
            </w:pPr>
            <w:r w:rsidRPr="00D45E6D">
              <w:t xml:space="preserve">моб. тел. </w:t>
            </w:r>
            <w:r w:rsidRPr="00D45E6D">
              <w:rPr>
                <w:lang w:val="en-US"/>
              </w:rPr>
              <w:t>(+37544)737 47 47;</w:t>
            </w:r>
          </w:p>
          <w:p w14:paraId="0C5115BC" w14:textId="77777777" w:rsidR="00D45E6D" w:rsidRPr="00D45E6D" w:rsidRDefault="00D45E6D" w:rsidP="00D45E6D">
            <w:pPr>
              <w:rPr>
                <w:lang w:val="en-US"/>
              </w:rPr>
            </w:pPr>
            <w:r w:rsidRPr="00D45E6D">
              <w:rPr>
                <w:lang w:val="en-US"/>
              </w:rPr>
              <w:t>(+37544) 710 25 44</w:t>
            </w:r>
          </w:p>
          <w:p w14:paraId="1DBB972E" w14:textId="77777777" w:rsidR="00D45E6D" w:rsidRPr="00D45E6D" w:rsidRDefault="00D45E6D" w:rsidP="00D45E6D">
            <w:pPr>
              <w:rPr>
                <w:lang w:val="en-US"/>
              </w:rPr>
            </w:pPr>
            <w:r w:rsidRPr="00D45E6D">
              <w:rPr>
                <w:lang w:val="en-US"/>
              </w:rPr>
              <w:t xml:space="preserve">E-mail: ldbel@ldbel.by  </w:t>
            </w:r>
          </w:p>
          <w:p w14:paraId="40A376EF" w14:textId="77777777" w:rsidR="00D45E6D" w:rsidRPr="00D45E6D" w:rsidRDefault="00D45E6D" w:rsidP="00D45E6D">
            <w:pPr>
              <w:rPr>
                <w:lang w:val="en-US"/>
              </w:rPr>
            </w:pPr>
            <w:r w:rsidRPr="00D45E6D">
              <w:t>р</w:t>
            </w:r>
            <w:r w:rsidRPr="00D45E6D">
              <w:rPr>
                <w:lang w:val="en-US"/>
              </w:rPr>
              <w:t>/</w:t>
            </w:r>
            <w:r w:rsidRPr="00D45E6D">
              <w:t>с</w:t>
            </w:r>
            <w:r w:rsidRPr="00D45E6D">
              <w:rPr>
                <w:lang w:val="en-US"/>
              </w:rPr>
              <w:t xml:space="preserve"> BY56 ALFA 3012 2232 6200 4027 0000</w:t>
            </w:r>
          </w:p>
          <w:p w14:paraId="5A1683A4" w14:textId="77777777" w:rsidR="00D45E6D" w:rsidRPr="00D45E6D" w:rsidRDefault="00D45E6D" w:rsidP="00D45E6D">
            <w:r w:rsidRPr="00D45E6D">
              <w:t>в ЗАО «АЛЬФА-БАНК» ул. Сурганова, 43-47, 220013 Минск</w:t>
            </w:r>
          </w:p>
          <w:p w14:paraId="2CC51C19" w14:textId="77777777" w:rsidR="00D45E6D" w:rsidRPr="00D45E6D" w:rsidRDefault="00D45E6D" w:rsidP="00D45E6D">
            <w:r w:rsidRPr="00D45E6D">
              <w:t>БИК ALFABY2X</w:t>
            </w:r>
          </w:p>
          <w:p w14:paraId="20D3A5AE" w14:textId="77777777" w:rsidR="00D45E6D" w:rsidRPr="00D45E6D" w:rsidRDefault="00D45E6D" w:rsidP="00D45E6D"/>
          <w:p w14:paraId="7287B955" w14:textId="77777777" w:rsidR="00D45E6D" w:rsidRPr="00D45E6D" w:rsidRDefault="00D45E6D" w:rsidP="00D45E6D"/>
          <w:p w14:paraId="5BDDE9C3" w14:textId="77777777" w:rsidR="00D45E6D" w:rsidRPr="00D45E6D" w:rsidRDefault="00D45E6D" w:rsidP="00D45E6D"/>
          <w:p w14:paraId="6B5DCFA7" w14:textId="77777777" w:rsidR="00D45E6D" w:rsidRPr="00D45E6D" w:rsidRDefault="00D45E6D" w:rsidP="00D45E6D"/>
          <w:p w14:paraId="160D6023" w14:textId="08F43681" w:rsidR="008A2465" w:rsidRDefault="00D45E6D" w:rsidP="00D45E6D">
            <w:r w:rsidRPr="00D45E6D">
              <w:rPr>
                <w:b/>
              </w:rPr>
              <w:t>Директор ______________/Ю.В. Колос</w:t>
            </w:r>
          </w:p>
          <w:p w14:paraId="1A2DDE55" w14:textId="77777777" w:rsidR="008A2465" w:rsidRDefault="008A2465"/>
          <w:p w14:paraId="6CB71E85" w14:textId="77777777" w:rsidR="008A2465" w:rsidRDefault="008A2465"/>
          <w:p w14:paraId="481AC4A2" w14:textId="04CAEB5F" w:rsidR="008A2465" w:rsidRDefault="008A2465"/>
          <w:p w14:paraId="77B44CA9" w14:textId="5AEDF597" w:rsidR="00636290" w:rsidRDefault="00636290"/>
          <w:p w14:paraId="75F387FB" w14:textId="1AB49821" w:rsidR="00636290" w:rsidRDefault="00636290"/>
          <w:p w14:paraId="1D3CEBDA" w14:textId="77777777" w:rsidR="00636290" w:rsidRDefault="00636290"/>
          <w:p w14:paraId="10357DBD" w14:textId="77777777" w:rsidR="00BA69FE" w:rsidRDefault="00BA69FE"/>
          <w:p w14:paraId="0D082227" w14:textId="77777777" w:rsidR="00BA69FE" w:rsidRDefault="00BA69FE"/>
          <w:p w14:paraId="4E342344" w14:textId="77777777" w:rsidR="00BA69FE" w:rsidRDefault="00BA69FE"/>
          <w:p w14:paraId="5F610790" w14:textId="77777777" w:rsidR="00BA69FE" w:rsidRDefault="00BA69FE"/>
          <w:p w14:paraId="17B9C95A" w14:textId="77777777" w:rsidR="008A2465" w:rsidRDefault="008A2465"/>
          <w:p w14:paraId="4D6E491A" w14:textId="77777777" w:rsidR="008A2465" w:rsidRDefault="008A2465">
            <w:pPr>
              <w:tabs>
                <w:tab w:val="left" w:pos="3064"/>
              </w:tabs>
            </w:pPr>
          </w:p>
        </w:tc>
        <w:tc>
          <w:tcPr>
            <w:tcW w:w="5094" w:type="dxa"/>
          </w:tcPr>
          <w:p w14:paraId="1AF74842" w14:textId="77777777" w:rsidR="008A2465" w:rsidRDefault="006508D0">
            <w:pPr>
              <w:shd w:val="clear" w:color="auto" w:fill="FFFFFF"/>
              <w:spacing w:line="230" w:lineRule="exact"/>
              <w:ind w:right="11"/>
              <w:rPr>
                <w:b/>
                <w:bCs/>
              </w:rPr>
            </w:pPr>
            <w:r>
              <w:rPr>
                <w:b/>
                <w:bCs/>
              </w:rPr>
              <w:t>Покупатель:</w:t>
            </w:r>
          </w:p>
          <w:p w14:paraId="11854018" w14:textId="76FE887E" w:rsidR="00166E6E" w:rsidRDefault="00166E6E" w:rsidP="00166E6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4D474FEE" w14:textId="77777777" w:rsidR="00166E6E" w:rsidRPr="00166E6E" w:rsidRDefault="00166E6E" w:rsidP="00166E6E">
            <w:pPr>
              <w:pStyle w:val="newncpi0"/>
              <w:ind w:right="355"/>
            </w:pPr>
          </w:p>
          <w:p w14:paraId="605C548A" w14:textId="77777777" w:rsidR="00166E6E" w:rsidRPr="007F422A" w:rsidRDefault="00166E6E" w:rsidP="00166E6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51242512" w14:textId="77777777" w:rsidR="00166E6E" w:rsidRPr="00AA3D21" w:rsidRDefault="00166E6E" w:rsidP="00166E6E">
            <w:pPr>
              <w:pStyle w:val="ConsPlusNormal"/>
              <w:rPr>
                <w:sz w:val="10"/>
                <w:szCs w:val="10"/>
              </w:rPr>
            </w:pPr>
          </w:p>
          <w:p w14:paraId="72AF15CD" w14:textId="77777777" w:rsidR="00166E6E" w:rsidRDefault="00166E6E" w:rsidP="00166E6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41E459C0" w14:textId="77777777" w:rsidR="00166E6E" w:rsidRPr="00AA3D21" w:rsidRDefault="00166E6E" w:rsidP="00166E6E">
            <w:pPr>
              <w:pStyle w:val="ConsPlusNormal"/>
              <w:rPr>
                <w:sz w:val="10"/>
                <w:szCs w:val="10"/>
              </w:rPr>
            </w:pPr>
          </w:p>
          <w:p w14:paraId="7053F363" w14:textId="77777777" w:rsidR="00166E6E" w:rsidRDefault="00166E6E" w:rsidP="00166E6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5FAD1898" w14:textId="77777777" w:rsidR="00166E6E" w:rsidRPr="00AA3D21" w:rsidRDefault="00166E6E" w:rsidP="00166E6E">
            <w:pPr>
              <w:pStyle w:val="ConsPlusNormal"/>
              <w:rPr>
                <w:sz w:val="10"/>
                <w:szCs w:val="10"/>
              </w:rPr>
            </w:pPr>
            <w:r w:rsidRPr="000F11D0">
              <w:rPr>
                <w:szCs w:val="24"/>
              </w:rPr>
              <w:t xml:space="preserve"> </w:t>
            </w:r>
          </w:p>
          <w:p w14:paraId="0E957456" w14:textId="77777777" w:rsidR="00166E6E" w:rsidRDefault="00166E6E" w:rsidP="00166E6E">
            <w:pPr>
              <w:pStyle w:val="ConsPlusNormal"/>
              <w:rPr>
                <w:szCs w:val="24"/>
              </w:rPr>
            </w:pPr>
            <w:r w:rsidRPr="000F11D0">
              <w:rPr>
                <w:szCs w:val="24"/>
              </w:rPr>
              <w:t xml:space="preserve">УНП 192 469 186 ОКПО 382 325 00 </w:t>
            </w:r>
          </w:p>
          <w:p w14:paraId="005D0B04" w14:textId="77777777" w:rsidR="00DD44B7" w:rsidRDefault="00DD44B7"/>
          <w:p w14:paraId="02F79BC7" w14:textId="77777777" w:rsidR="00166E6E" w:rsidRDefault="00166E6E"/>
          <w:p w14:paraId="11C1E944" w14:textId="77777777" w:rsidR="00166E6E" w:rsidRPr="00C67FDC" w:rsidRDefault="00166E6E"/>
          <w:p w14:paraId="4A2DD769" w14:textId="77777777" w:rsidR="00D45E6D" w:rsidRDefault="00D45E6D"/>
          <w:p w14:paraId="79D9051A" w14:textId="00EE1F27" w:rsidR="008A2465" w:rsidRDefault="006508D0">
            <w:r>
              <w:t xml:space="preserve">__________________ </w:t>
            </w:r>
          </w:p>
        </w:tc>
      </w:tr>
    </w:tbl>
    <w:p w14:paraId="6E532C7A" w14:textId="77777777" w:rsidR="008F034A" w:rsidRDefault="008F034A">
      <w:pPr>
        <w:ind w:right="-108" w:firstLine="6379"/>
        <w:jc w:val="right"/>
      </w:pPr>
    </w:p>
    <w:p w14:paraId="5870C608" w14:textId="77777777" w:rsidR="00A22BD9" w:rsidRDefault="00A22BD9">
      <w:pPr>
        <w:ind w:right="-108" w:firstLine="6379"/>
        <w:jc w:val="right"/>
      </w:pPr>
    </w:p>
    <w:p w14:paraId="74FE3DF0" w14:textId="77777777" w:rsidR="00A22BD9" w:rsidRDefault="00A22BD9">
      <w:pPr>
        <w:ind w:right="-108" w:firstLine="6379"/>
        <w:jc w:val="right"/>
      </w:pPr>
    </w:p>
    <w:p w14:paraId="53222378" w14:textId="77777777" w:rsidR="00A22BD9" w:rsidRDefault="00A22BD9">
      <w:pPr>
        <w:ind w:right="-108" w:firstLine="6379"/>
        <w:jc w:val="right"/>
      </w:pPr>
    </w:p>
    <w:p w14:paraId="21A71813" w14:textId="77777777" w:rsidR="00A22BD9" w:rsidRDefault="00A22BD9">
      <w:pPr>
        <w:ind w:right="-108" w:firstLine="6379"/>
        <w:jc w:val="right"/>
      </w:pPr>
    </w:p>
    <w:p w14:paraId="701CA747" w14:textId="77777777" w:rsidR="00A22BD9" w:rsidRDefault="00A22BD9">
      <w:pPr>
        <w:ind w:right="-108" w:firstLine="6379"/>
        <w:jc w:val="right"/>
      </w:pPr>
    </w:p>
    <w:p w14:paraId="39C2D575" w14:textId="0283CBAA" w:rsidR="00A22BD9" w:rsidRDefault="00A22BD9">
      <w:pPr>
        <w:spacing w:after="200" w:line="276" w:lineRule="auto"/>
      </w:pPr>
      <w:r>
        <w:br w:type="page"/>
      </w:r>
    </w:p>
    <w:p w14:paraId="1528EA4A" w14:textId="77777777" w:rsidR="00A22BD9" w:rsidRDefault="00A22BD9">
      <w:pPr>
        <w:ind w:right="-108" w:firstLine="6379"/>
        <w:jc w:val="right"/>
      </w:pPr>
    </w:p>
    <w:p w14:paraId="28F83C7D" w14:textId="164A4196" w:rsidR="008A2465" w:rsidRDefault="006508D0">
      <w:pPr>
        <w:ind w:right="-108" w:firstLine="6379"/>
        <w:jc w:val="right"/>
      </w:pPr>
      <w:r>
        <w:t>Приложение 1 к Договору</w:t>
      </w:r>
    </w:p>
    <w:p w14:paraId="56355EED" w14:textId="3C1CF520" w:rsidR="008A2465" w:rsidRDefault="006508D0">
      <w:pPr>
        <w:ind w:right="-108"/>
        <w:jc w:val="right"/>
      </w:pPr>
      <w:r>
        <w:t xml:space="preserve">№ </w:t>
      </w:r>
      <w:r w:rsidR="00106822">
        <w:t>287</w:t>
      </w:r>
      <w:r>
        <w:t xml:space="preserve"> от «</w:t>
      </w:r>
      <w:r w:rsidR="00106822">
        <w:t>19</w:t>
      </w:r>
      <w:r>
        <w:t xml:space="preserve">» </w:t>
      </w:r>
      <w:r w:rsidR="00106822">
        <w:t xml:space="preserve">июня </w:t>
      </w:r>
      <w:r>
        <w:t>202</w:t>
      </w:r>
      <w:r w:rsidR="00DD44B7">
        <w:rPr>
          <w:lang w:val="en-US"/>
        </w:rPr>
        <w:t>6</w:t>
      </w:r>
      <w:r>
        <w:t xml:space="preserve">г.      </w:t>
      </w:r>
    </w:p>
    <w:p w14:paraId="588789EE" w14:textId="77777777" w:rsidR="008A2465" w:rsidRDefault="008A2465">
      <w:pPr>
        <w:ind w:right="-108"/>
        <w:jc w:val="both"/>
      </w:pPr>
    </w:p>
    <w:p w14:paraId="62C35583" w14:textId="77777777" w:rsidR="008A2465" w:rsidRDefault="006508D0">
      <w:pPr>
        <w:shd w:val="clear" w:color="auto" w:fill="FFFFFF"/>
        <w:spacing w:line="274" w:lineRule="exact"/>
        <w:ind w:left="3402"/>
        <w:rPr>
          <w:bCs/>
          <w:spacing w:val="-1"/>
        </w:rPr>
      </w:pPr>
      <w:r>
        <w:rPr>
          <w:bCs/>
          <w:spacing w:val="-1"/>
        </w:rPr>
        <w:t>СПЕЦИФИКАЦИЯ</w:t>
      </w:r>
    </w:p>
    <w:p w14:paraId="7AB46B90" w14:textId="77777777" w:rsidR="008A2465" w:rsidRDefault="006508D0">
      <w:pPr>
        <w:shd w:val="clear" w:color="auto" w:fill="FFFFFF"/>
        <w:spacing w:line="274" w:lineRule="exact"/>
        <w:ind w:left="3402"/>
        <w:jc w:val="both"/>
      </w:pPr>
      <w:r>
        <w:rPr>
          <w:bCs/>
          <w:spacing w:val="-1"/>
        </w:rPr>
        <w:t xml:space="preserve">  </w:t>
      </w:r>
    </w:p>
    <w:tbl>
      <w:tblPr>
        <w:tblW w:w="5000" w:type="pct"/>
        <w:tblLook w:val="04A0" w:firstRow="1" w:lastRow="0" w:firstColumn="1" w:lastColumn="0" w:noHBand="0" w:noVBand="1"/>
      </w:tblPr>
      <w:tblGrid>
        <w:gridCol w:w="602"/>
        <w:gridCol w:w="2503"/>
        <w:gridCol w:w="848"/>
        <w:gridCol w:w="1189"/>
        <w:gridCol w:w="1092"/>
        <w:gridCol w:w="1120"/>
        <w:gridCol w:w="804"/>
        <w:gridCol w:w="917"/>
        <w:gridCol w:w="1120"/>
      </w:tblGrid>
      <w:tr w:rsidR="00106822" w14:paraId="3E1EC75B" w14:textId="77777777" w:rsidTr="005F59F8">
        <w:trPr>
          <w:trHeight w:val="989"/>
        </w:trPr>
        <w:tc>
          <w:tcPr>
            <w:tcW w:w="416" w:type="pct"/>
            <w:tcBorders>
              <w:top w:val="single" w:sz="4" w:space="0" w:color="auto"/>
              <w:left w:val="single" w:sz="4" w:space="0" w:color="auto"/>
              <w:bottom w:val="single" w:sz="4" w:space="0" w:color="auto"/>
              <w:right w:val="single" w:sz="4" w:space="0" w:color="auto"/>
            </w:tcBorders>
            <w:vAlign w:val="center"/>
            <w:hideMark/>
          </w:tcPr>
          <w:p w14:paraId="60288F4D" w14:textId="77777777" w:rsidR="00106822" w:rsidRDefault="00106822" w:rsidP="005F59F8">
            <w:pPr>
              <w:jc w:val="center"/>
              <w:rPr>
                <w:rFonts w:ascii="Arial" w:hAnsi="Arial" w:cs="Arial"/>
                <w:sz w:val="18"/>
                <w:szCs w:val="18"/>
                <w:lang w:val="ru-BY" w:eastAsia="ru-BY"/>
              </w:rPr>
            </w:pPr>
            <w:r>
              <w:rPr>
                <w:rFonts w:ascii="Arial" w:hAnsi="Arial" w:cs="Arial"/>
                <w:sz w:val="18"/>
                <w:szCs w:val="18"/>
              </w:rPr>
              <w:t>№ п/п</w:t>
            </w:r>
          </w:p>
        </w:tc>
        <w:tc>
          <w:tcPr>
            <w:tcW w:w="1348" w:type="pct"/>
            <w:tcBorders>
              <w:top w:val="single" w:sz="4" w:space="0" w:color="auto"/>
              <w:left w:val="nil"/>
              <w:bottom w:val="single" w:sz="4" w:space="0" w:color="auto"/>
              <w:right w:val="single" w:sz="4" w:space="0" w:color="auto"/>
            </w:tcBorders>
            <w:vAlign w:val="center"/>
            <w:hideMark/>
          </w:tcPr>
          <w:p w14:paraId="0F0E76A9" w14:textId="77777777" w:rsidR="00106822" w:rsidRDefault="00106822" w:rsidP="005F59F8">
            <w:pPr>
              <w:jc w:val="center"/>
              <w:rPr>
                <w:rFonts w:ascii="Arial" w:hAnsi="Arial" w:cs="Arial"/>
                <w:sz w:val="18"/>
                <w:szCs w:val="18"/>
              </w:rPr>
            </w:pPr>
            <w:r>
              <w:rPr>
                <w:rFonts w:ascii="Arial" w:hAnsi="Arial" w:cs="Arial"/>
                <w:sz w:val="18"/>
                <w:szCs w:val="18"/>
              </w:rPr>
              <w:t>Наименование продукции, товара</w:t>
            </w:r>
          </w:p>
        </w:tc>
        <w:tc>
          <w:tcPr>
            <w:tcW w:w="419" w:type="pct"/>
            <w:tcBorders>
              <w:top w:val="single" w:sz="4" w:space="0" w:color="auto"/>
              <w:left w:val="nil"/>
              <w:bottom w:val="single" w:sz="4" w:space="0" w:color="auto"/>
              <w:right w:val="single" w:sz="4" w:space="0" w:color="auto"/>
            </w:tcBorders>
            <w:vAlign w:val="center"/>
            <w:hideMark/>
          </w:tcPr>
          <w:p w14:paraId="38EAE446" w14:textId="77777777" w:rsidR="00106822" w:rsidRDefault="00106822" w:rsidP="005F59F8">
            <w:pPr>
              <w:jc w:val="center"/>
              <w:rPr>
                <w:rFonts w:ascii="Arial" w:hAnsi="Arial" w:cs="Arial"/>
                <w:sz w:val="18"/>
                <w:szCs w:val="18"/>
              </w:rPr>
            </w:pPr>
            <w:proofErr w:type="spellStart"/>
            <w:r>
              <w:rPr>
                <w:rFonts w:ascii="Arial" w:hAnsi="Arial" w:cs="Arial"/>
                <w:sz w:val="18"/>
                <w:szCs w:val="18"/>
              </w:rPr>
              <w:t>Ед.изм</w:t>
            </w:r>
            <w:proofErr w:type="spellEnd"/>
            <w:r>
              <w:rPr>
                <w:rFonts w:ascii="Arial" w:hAnsi="Arial" w:cs="Arial"/>
                <w:sz w:val="18"/>
                <w:szCs w:val="18"/>
              </w:rPr>
              <w:t>.</w:t>
            </w:r>
          </w:p>
        </w:tc>
        <w:tc>
          <w:tcPr>
            <w:tcW w:w="521" w:type="pct"/>
            <w:tcBorders>
              <w:top w:val="single" w:sz="4" w:space="0" w:color="auto"/>
              <w:left w:val="nil"/>
              <w:bottom w:val="single" w:sz="4" w:space="0" w:color="auto"/>
              <w:right w:val="single" w:sz="4" w:space="0" w:color="auto"/>
            </w:tcBorders>
            <w:vAlign w:val="center"/>
            <w:hideMark/>
          </w:tcPr>
          <w:p w14:paraId="264411B8" w14:textId="77777777" w:rsidR="00106822" w:rsidRDefault="00106822" w:rsidP="005F59F8">
            <w:pPr>
              <w:jc w:val="center"/>
              <w:rPr>
                <w:rFonts w:ascii="Arial" w:hAnsi="Arial" w:cs="Arial"/>
                <w:sz w:val="18"/>
                <w:szCs w:val="18"/>
              </w:rPr>
            </w:pPr>
            <w:r>
              <w:rPr>
                <w:rFonts w:ascii="Arial" w:hAnsi="Arial" w:cs="Arial"/>
                <w:sz w:val="18"/>
                <w:szCs w:val="18"/>
              </w:rPr>
              <w:t>Количество</w:t>
            </w:r>
          </w:p>
        </w:tc>
        <w:tc>
          <w:tcPr>
            <w:tcW w:w="478" w:type="pct"/>
            <w:tcBorders>
              <w:top w:val="single" w:sz="4" w:space="0" w:color="auto"/>
              <w:left w:val="nil"/>
              <w:bottom w:val="single" w:sz="4" w:space="0" w:color="auto"/>
              <w:right w:val="single" w:sz="4" w:space="0" w:color="auto"/>
            </w:tcBorders>
            <w:vAlign w:val="center"/>
            <w:hideMark/>
          </w:tcPr>
          <w:p w14:paraId="1C6893D7" w14:textId="77777777" w:rsidR="00106822" w:rsidRDefault="00106822" w:rsidP="005F59F8">
            <w:pPr>
              <w:jc w:val="center"/>
              <w:rPr>
                <w:rFonts w:ascii="Arial" w:hAnsi="Arial" w:cs="Arial"/>
                <w:sz w:val="18"/>
                <w:szCs w:val="18"/>
              </w:rPr>
            </w:pPr>
            <w:r>
              <w:rPr>
                <w:rFonts w:ascii="Arial" w:hAnsi="Arial" w:cs="Arial"/>
                <w:sz w:val="18"/>
                <w:szCs w:val="18"/>
              </w:rPr>
              <w:t>Цена продукции без НДС, руб., коп.</w:t>
            </w:r>
          </w:p>
        </w:tc>
        <w:tc>
          <w:tcPr>
            <w:tcW w:w="490" w:type="pct"/>
            <w:tcBorders>
              <w:top w:val="single" w:sz="4" w:space="0" w:color="auto"/>
              <w:left w:val="nil"/>
              <w:bottom w:val="single" w:sz="4" w:space="0" w:color="auto"/>
              <w:right w:val="single" w:sz="4" w:space="0" w:color="auto"/>
            </w:tcBorders>
            <w:vAlign w:val="center"/>
            <w:hideMark/>
          </w:tcPr>
          <w:p w14:paraId="72FC6A55" w14:textId="77777777" w:rsidR="00106822" w:rsidRDefault="00106822" w:rsidP="005F59F8">
            <w:pPr>
              <w:jc w:val="center"/>
              <w:rPr>
                <w:rFonts w:ascii="Arial" w:hAnsi="Arial" w:cs="Arial"/>
                <w:sz w:val="18"/>
                <w:szCs w:val="18"/>
              </w:rPr>
            </w:pPr>
            <w:r>
              <w:rPr>
                <w:rFonts w:ascii="Arial" w:hAnsi="Arial" w:cs="Arial"/>
                <w:sz w:val="18"/>
                <w:szCs w:val="18"/>
              </w:rPr>
              <w:t>Стоимость продукции без НДС, руб., коп.</w:t>
            </w:r>
          </w:p>
        </w:tc>
        <w:tc>
          <w:tcPr>
            <w:tcW w:w="419" w:type="pct"/>
            <w:tcBorders>
              <w:top w:val="single" w:sz="4" w:space="0" w:color="auto"/>
              <w:left w:val="nil"/>
              <w:bottom w:val="single" w:sz="4" w:space="0" w:color="auto"/>
              <w:right w:val="single" w:sz="4" w:space="0" w:color="auto"/>
            </w:tcBorders>
            <w:vAlign w:val="center"/>
            <w:hideMark/>
          </w:tcPr>
          <w:p w14:paraId="588826CE" w14:textId="77777777" w:rsidR="00106822" w:rsidRDefault="00106822" w:rsidP="005F59F8">
            <w:pPr>
              <w:jc w:val="center"/>
              <w:rPr>
                <w:rFonts w:ascii="Arial" w:hAnsi="Arial" w:cs="Arial"/>
                <w:sz w:val="18"/>
                <w:szCs w:val="18"/>
              </w:rPr>
            </w:pPr>
            <w:r>
              <w:rPr>
                <w:rFonts w:ascii="Arial" w:hAnsi="Arial" w:cs="Arial"/>
                <w:sz w:val="18"/>
                <w:szCs w:val="18"/>
              </w:rPr>
              <w:t>Ставка НДС, %</w:t>
            </w:r>
          </w:p>
        </w:tc>
        <w:tc>
          <w:tcPr>
            <w:tcW w:w="419" w:type="pct"/>
            <w:tcBorders>
              <w:top w:val="single" w:sz="4" w:space="0" w:color="auto"/>
              <w:left w:val="nil"/>
              <w:bottom w:val="single" w:sz="4" w:space="0" w:color="auto"/>
              <w:right w:val="single" w:sz="4" w:space="0" w:color="auto"/>
            </w:tcBorders>
            <w:vAlign w:val="center"/>
            <w:hideMark/>
          </w:tcPr>
          <w:p w14:paraId="7A458446" w14:textId="77777777" w:rsidR="00106822" w:rsidRDefault="00106822" w:rsidP="005F59F8">
            <w:pPr>
              <w:jc w:val="center"/>
              <w:rPr>
                <w:rFonts w:ascii="Arial" w:hAnsi="Arial" w:cs="Arial"/>
                <w:sz w:val="18"/>
                <w:szCs w:val="18"/>
              </w:rPr>
            </w:pPr>
            <w:r>
              <w:rPr>
                <w:rFonts w:ascii="Arial" w:hAnsi="Arial" w:cs="Arial"/>
                <w:sz w:val="18"/>
                <w:szCs w:val="18"/>
              </w:rPr>
              <w:t>Сумма НДС, руб., коп.</w:t>
            </w:r>
          </w:p>
        </w:tc>
        <w:tc>
          <w:tcPr>
            <w:tcW w:w="490" w:type="pct"/>
            <w:tcBorders>
              <w:top w:val="single" w:sz="4" w:space="0" w:color="auto"/>
              <w:left w:val="nil"/>
              <w:bottom w:val="single" w:sz="4" w:space="0" w:color="auto"/>
              <w:right w:val="single" w:sz="4" w:space="0" w:color="auto"/>
            </w:tcBorders>
            <w:vAlign w:val="center"/>
            <w:hideMark/>
          </w:tcPr>
          <w:p w14:paraId="57F070A8" w14:textId="77777777" w:rsidR="00106822" w:rsidRDefault="00106822" w:rsidP="005F59F8">
            <w:pPr>
              <w:jc w:val="center"/>
              <w:rPr>
                <w:rFonts w:ascii="Arial" w:hAnsi="Arial" w:cs="Arial"/>
                <w:sz w:val="18"/>
                <w:szCs w:val="18"/>
              </w:rPr>
            </w:pPr>
            <w:r>
              <w:rPr>
                <w:rFonts w:ascii="Arial" w:hAnsi="Arial" w:cs="Arial"/>
                <w:sz w:val="18"/>
                <w:szCs w:val="18"/>
              </w:rPr>
              <w:t xml:space="preserve">Стоимость продукции с </w:t>
            </w:r>
            <w:proofErr w:type="gramStart"/>
            <w:r>
              <w:rPr>
                <w:rFonts w:ascii="Arial" w:hAnsi="Arial" w:cs="Arial"/>
                <w:sz w:val="18"/>
                <w:szCs w:val="18"/>
              </w:rPr>
              <w:t>НДС,  руб.</w:t>
            </w:r>
            <w:proofErr w:type="gramEnd"/>
            <w:r>
              <w:rPr>
                <w:rFonts w:ascii="Arial" w:hAnsi="Arial" w:cs="Arial"/>
                <w:sz w:val="18"/>
                <w:szCs w:val="18"/>
              </w:rPr>
              <w:t>, коп.</w:t>
            </w:r>
          </w:p>
        </w:tc>
      </w:tr>
      <w:tr w:rsidR="00106822" w14:paraId="2C5A76CE" w14:textId="77777777" w:rsidTr="005F59F8">
        <w:trPr>
          <w:trHeight w:val="300"/>
        </w:trPr>
        <w:tc>
          <w:tcPr>
            <w:tcW w:w="416" w:type="pct"/>
            <w:tcBorders>
              <w:top w:val="nil"/>
              <w:left w:val="single" w:sz="4" w:space="0" w:color="auto"/>
              <w:bottom w:val="single" w:sz="4" w:space="0" w:color="auto"/>
              <w:right w:val="single" w:sz="4" w:space="0" w:color="auto"/>
            </w:tcBorders>
            <w:noWrap/>
            <w:vAlign w:val="center"/>
            <w:hideMark/>
          </w:tcPr>
          <w:p w14:paraId="3DD2BE3B" w14:textId="77777777" w:rsidR="00106822" w:rsidRDefault="00106822" w:rsidP="005F59F8">
            <w:pPr>
              <w:jc w:val="center"/>
              <w:rPr>
                <w:rFonts w:ascii="Arial" w:hAnsi="Arial" w:cs="Arial"/>
                <w:sz w:val="16"/>
                <w:szCs w:val="16"/>
              </w:rPr>
            </w:pPr>
            <w:r>
              <w:rPr>
                <w:rFonts w:ascii="Arial" w:hAnsi="Arial" w:cs="Arial"/>
                <w:sz w:val="16"/>
                <w:szCs w:val="16"/>
              </w:rPr>
              <w:t>1</w:t>
            </w:r>
          </w:p>
        </w:tc>
        <w:tc>
          <w:tcPr>
            <w:tcW w:w="1348" w:type="pct"/>
            <w:tcBorders>
              <w:top w:val="nil"/>
              <w:left w:val="nil"/>
              <w:bottom w:val="single" w:sz="4" w:space="0" w:color="auto"/>
              <w:right w:val="single" w:sz="4" w:space="0" w:color="auto"/>
            </w:tcBorders>
            <w:noWrap/>
            <w:vAlign w:val="center"/>
            <w:hideMark/>
          </w:tcPr>
          <w:p w14:paraId="58D8C4E9" w14:textId="77777777" w:rsidR="00106822" w:rsidRDefault="00106822" w:rsidP="005F59F8">
            <w:pPr>
              <w:jc w:val="center"/>
              <w:rPr>
                <w:rFonts w:ascii="Arial" w:hAnsi="Arial" w:cs="Arial"/>
                <w:sz w:val="16"/>
                <w:szCs w:val="16"/>
              </w:rPr>
            </w:pPr>
            <w:r>
              <w:rPr>
                <w:rFonts w:ascii="Arial" w:hAnsi="Arial" w:cs="Arial"/>
                <w:sz w:val="16"/>
                <w:szCs w:val="16"/>
              </w:rPr>
              <w:t>2</w:t>
            </w:r>
          </w:p>
        </w:tc>
        <w:tc>
          <w:tcPr>
            <w:tcW w:w="419" w:type="pct"/>
            <w:tcBorders>
              <w:top w:val="nil"/>
              <w:left w:val="nil"/>
              <w:bottom w:val="single" w:sz="4" w:space="0" w:color="auto"/>
              <w:right w:val="single" w:sz="4" w:space="0" w:color="auto"/>
            </w:tcBorders>
            <w:noWrap/>
            <w:vAlign w:val="center"/>
            <w:hideMark/>
          </w:tcPr>
          <w:p w14:paraId="0F06F291" w14:textId="77777777" w:rsidR="00106822" w:rsidRDefault="00106822" w:rsidP="005F59F8">
            <w:pPr>
              <w:jc w:val="center"/>
              <w:rPr>
                <w:rFonts w:ascii="Arial" w:hAnsi="Arial" w:cs="Arial"/>
                <w:sz w:val="16"/>
                <w:szCs w:val="16"/>
              </w:rPr>
            </w:pPr>
            <w:r>
              <w:rPr>
                <w:rFonts w:ascii="Arial" w:hAnsi="Arial" w:cs="Arial"/>
                <w:sz w:val="16"/>
                <w:szCs w:val="16"/>
              </w:rPr>
              <w:t>3</w:t>
            </w:r>
          </w:p>
        </w:tc>
        <w:tc>
          <w:tcPr>
            <w:tcW w:w="521" w:type="pct"/>
            <w:tcBorders>
              <w:top w:val="nil"/>
              <w:left w:val="nil"/>
              <w:bottom w:val="single" w:sz="4" w:space="0" w:color="auto"/>
              <w:right w:val="single" w:sz="4" w:space="0" w:color="auto"/>
            </w:tcBorders>
            <w:noWrap/>
            <w:vAlign w:val="center"/>
            <w:hideMark/>
          </w:tcPr>
          <w:p w14:paraId="189468F0" w14:textId="77777777" w:rsidR="00106822" w:rsidRDefault="00106822" w:rsidP="005F59F8">
            <w:pPr>
              <w:jc w:val="center"/>
              <w:rPr>
                <w:rFonts w:ascii="Arial" w:hAnsi="Arial" w:cs="Arial"/>
                <w:sz w:val="16"/>
                <w:szCs w:val="16"/>
              </w:rPr>
            </w:pPr>
            <w:r>
              <w:rPr>
                <w:rFonts w:ascii="Arial" w:hAnsi="Arial" w:cs="Arial"/>
                <w:sz w:val="16"/>
                <w:szCs w:val="16"/>
              </w:rPr>
              <w:t>4</w:t>
            </w:r>
          </w:p>
        </w:tc>
        <w:tc>
          <w:tcPr>
            <w:tcW w:w="478" w:type="pct"/>
            <w:tcBorders>
              <w:top w:val="nil"/>
              <w:left w:val="nil"/>
              <w:bottom w:val="single" w:sz="4" w:space="0" w:color="auto"/>
              <w:right w:val="single" w:sz="4" w:space="0" w:color="auto"/>
            </w:tcBorders>
            <w:noWrap/>
            <w:vAlign w:val="center"/>
            <w:hideMark/>
          </w:tcPr>
          <w:p w14:paraId="108A84E0" w14:textId="77777777" w:rsidR="00106822" w:rsidRDefault="00106822" w:rsidP="005F59F8">
            <w:pPr>
              <w:jc w:val="center"/>
              <w:rPr>
                <w:rFonts w:ascii="Arial" w:hAnsi="Arial" w:cs="Arial"/>
                <w:sz w:val="16"/>
                <w:szCs w:val="16"/>
              </w:rPr>
            </w:pPr>
            <w:r>
              <w:rPr>
                <w:rFonts w:ascii="Arial" w:hAnsi="Arial" w:cs="Arial"/>
                <w:sz w:val="16"/>
                <w:szCs w:val="16"/>
              </w:rPr>
              <w:t>5</w:t>
            </w:r>
          </w:p>
        </w:tc>
        <w:tc>
          <w:tcPr>
            <w:tcW w:w="490" w:type="pct"/>
            <w:tcBorders>
              <w:top w:val="nil"/>
              <w:left w:val="nil"/>
              <w:bottom w:val="single" w:sz="4" w:space="0" w:color="auto"/>
              <w:right w:val="single" w:sz="4" w:space="0" w:color="auto"/>
            </w:tcBorders>
            <w:noWrap/>
            <w:vAlign w:val="center"/>
            <w:hideMark/>
          </w:tcPr>
          <w:p w14:paraId="2D183601" w14:textId="77777777" w:rsidR="00106822" w:rsidRDefault="00106822" w:rsidP="005F59F8">
            <w:pPr>
              <w:jc w:val="center"/>
              <w:rPr>
                <w:rFonts w:ascii="Arial" w:hAnsi="Arial" w:cs="Arial"/>
                <w:sz w:val="16"/>
                <w:szCs w:val="16"/>
              </w:rPr>
            </w:pPr>
            <w:r>
              <w:rPr>
                <w:rFonts w:ascii="Arial" w:hAnsi="Arial" w:cs="Arial"/>
                <w:sz w:val="16"/>
                <w:szCs w:val="16"/>
              </w:rPr>
              <w:t>6</w:t>
            </w:r>
          </w:p>
        </w:tc>
        <w:tc>
          <w:tcPr>
            <w:tcW w:w="419" w:type="pct"/>
            <w:tcBorders>
              <w:top w:val="nil"/>
              <w:left w:val="nil"/>
              <w:bottom w:val="single" w:sz="4" w:space="0" w:color="auto"/>
              <w:right w:val="single" w:sz="4" w:space="0" w:color="auto"/>
            </w:tcBorders>
            <w:noWrap/>
            <w:vAlign w:val="center"/>
            <w:hideMark/>
          </w:tcPr>
          <w:p w14:paraId="14DC99C9" w14:textId="77777777" w:rsidR="00106822" w:rsidRDefault="00106822" w:rsidP="005F59F8">
            <w:pPr>
              <w:jc w:val="center"/>
              <w:rPr>
                <w:rFonts w:ascii="Arial" w:hAnsi="Arial" w:cs="Arial"/>
                <w:sz w:val="16"/>
                <w:szCs w:val="16"/>
              </w:rPr>
            </w:pPr>
            <w:r>
              <w:rPr>
                <w:rFonts w:ascii="Arial" w:hAnsi="Arial" w:cs="Arial"/>
                <w:sz w:val="16"/>
                <w:szCs w:val="16"/>
              </w:rPr>
              <w:t>7</w:t>
            </w:r>
          </w:p>
        </w:tc>
        <w:tc>
          <w:tcPr>
            <w:tcW w:w="419" w:type="pct"/>
            <w:tcBorders>
              <w:top w:val="nil"/>
              <w:left w:val="nil"/>
              <w:bottom w:val="single" w:sz="4" w:space="0" w:color="auto"/>
              <w:right w:val="single" w:sz="4" w:space="0" w:color="auto"/>
            </w:tcBorders>
            <w:noWrap/>
            <w:vAlign w:val="center"/>
            <w:hideMark/>
          </w:tcPr>
          <w:p w14:paraId="6E046A31" w14:textId="77777777" w:rsidR="00106822" w:rsidRDefault="00106822" w:rsidP="005F59F8">
            <w:pPr>
              <w:jc w:val="center"/>
              <w:rPr>
                <w:rFonts w:ascii="Arial" w:hAnsi="Arial" w:cs="Arial"/>
                <w:sz w:val="16"/>
                <w:szCs w:val="16"/>
              </w:rPr>
            </w:pPr>
            <w:r>
              <w:rPr>
                <w:rFonts w:ascii="Arial" w:hAnsi="Arial" w:cs="Arial"/>
                <w:sz w:val="16"/>
                <w:szCs w:val="16"/>
              </w:rPr>
              <w:t>8</w:t>
            </w:r>
          </w:p>
        </w:tc>
        <w:tc>
          <w:tcPr>
            <w:tcW w:w="490" w:type="pct"/>
            <w:tcBorders>
              <w:top w:val="nil"/>
              <w:left w:val="nil"/>
              <w:bottom w:val="single" w:sz="4" w:space="0" w:color="auto"/>
              <w:right w:val="single" w:sz="4" w:space="0" w:color="auto"/>
            </w:tcBorders>
            <w:noWrap/>
            <w:vAlign w:val="center"/>
            <w:hideMark/>
          </w:tcPr>
          <w:p w14:paraId="3A6AC027" w14:textId="77777777" w:rsidR="00106822" w:rsidRDefault="00106822" w:rsidP="005F59F8">
            <w:pPr>
              <w:jc w:val="center"/>
              <w:rPr>
                <w:rFonts w:ascii="Arial" w:hAnsi="Arial" w:cs="Arial"/>
                <w:sz w:val="16"/>
                <w:szCs w:val="16"/>
              </w:rPr>
            </w:pPr>
            <w:r>
              <w:rPr>
                <w:rFonts w:ascii="Arial" w:hAnsi="Arial" w:cs="Arial"/>
                <w:sz w:val="16"/>
                <w:szCs w:val="16"/>
              </w:rPr>
              <w:t>9</w:t>
            </w:r>
          </w:p>
        </w:tc>
      </w:tr>
      <w:tr w:rsidR="00106822" w14:paraId="1A1C0373" w14:textId="77777777" w:rsidTr="005F59F8">
        <w:trPr>
          <w:trHeight w:val="300"/>
        </w:trPr>
        <w:tc>
          <w:tcPr>
            <w:tcW w:w="5000" w:type="pct"/>
            <w:gridSpan w:val="9"/>
            <w:tcBorders>
              <w:top w:val="single" w:sz="4" w:space="0" w:color="auto"/>
              <w:left w:val="single" w:sz="4" w:space="0" w:color="auto"/>
              <w:bottom w:val="single" w:sz="4" w:space="0" w:color="auto"/>
              <w:right w:val="single" w:sz="4" w:space="0" w:color="000000"/>
            </w:tcBorders>
            <w:noWrap/>
            <w:vAlign w:val="center"/>
            <w:hideMark/>
          </w:tcPr>
          <w:p w14:paraId="258C8020" w14:textId="77777777" w:rsidR="00106822" w:rsidRDefault="00106822" w:rsidP="005F59F8">
            <w:pPr>
              <w:jc w:val="center"/>
              <w:rPr>
                <w:rFonts w:ascii="Arial" w:hAnsi="Arial" w:cs="Arial"/>
                <w:sz w:val="16"/>
                <w:szCs w:val="16"/>
              </w:rPr>
            </w:pPr>
            <w:r>
              <w:rPr>
                <w:rFonts w:ascii="Arial" w:hAnsi="Arial" w:cs="Arial"/>
                <w:sz w:val="16"/>
                <w:szCs w:val="16"/>
              </w:rPr>
              <w:t>Лот №1</w:t>
            </w:r>
          </w:p>
        </w:tc>
      </w:tr>
      <w:tr w:rsidR="00106822" w14:paraId="5CBD07C3" w14:textId="77777777" w:rsidTr="005F59F8">
        <w:trPr>
          <w:trHeight w:val="480"/>
        </w:trPr>
        <w:tc>
          <w:tcPr>
            <w:tcW w:w="416" w:type="pct"/>
            <w:tcBorders>
              <w:top w:val="nil"/>
              <w:left w:val="single" w:sz="4" w:space="0" w:color="auto"/>
              <w:bottom w:val="single" w:sz="4" w:space="0" w:color="auto"/>
              <w:right w:val="single" w:sz="4" w:space="0" w:color="auto"/>
            </w:tcBorders>
            <w:hideMark/>
          </w:tcPr>
          <w:p w14:paraId="3FBD129E" w14:textId="77777777" w:rsidR="00106822" w:rsidRDefault="00106822" w:rsidP="005F59F8">
            <w:pPr>
              <w:jc w:val="center"/>
              <w:rPr>
                <w:rFonts w:ascii="Arial" w:hAnsi="Arial" w:cs="Arial"/>
                <w:sz w:val="18"/>
                <w:szCs w:val="18"/>
              </w:rPr>
            </w:pPr>
            <w:r>
              <w:rPr>
                <w:rFonts w:ascii="Arial" w:hAnsi="Arial" w:cs="Arial"/>
                <w:sz w:val="18"/>
                <w:szCs w:val="18"/>
              </w:rPr>
              <w:t>1</w:t>
            </w:r>
          </w:p>
        </w:tc>
        <w:tc>
          <w:tcPr>
            <w:tcW w:w="1348" w:type="pct"/>
            <w:tcBorders>
              <w:top w:val="nil"/>
              <w:left w:val="nil"/>
              <w:bottom w:val="single" w:sz="4" w:space="0" w:color="auto"/>
              <w:right w:val="single" w:sz="4" w:space="0" w:color="auto"/>
            </w:tcBorders>
            <w:hideMark/>
          </w:tcPr>
          <w:p w14:paraId="538007F2" w14:textId="77777777" w:rsidR="00106822" w:rsidRDefault="00106822" w:rsidP="005F59F8">
            <w:pPr>
              <w:rPr>
                <w:rFonts w:ascii="Arial" w:hAnsi="Arial" w:cs="Arial"/>
                <w:sz w:val="18"/>
                <w:szCs w:val="18"/>
              </w:rPr>
            </w:pPr>
            <w:r>
              <w:rPr>
                <w:rFonts w:ascii="Arial" w:hAnsi="Arial" w:cs="Arial"/>
                <w:sz w:val="18"/>
                <w:szCs w:val="18"/>
              </w:rPr>
              <w:t>Кран шаровый LD КШЦФ из стали 20 ДУ100/80 Ру1,6МПа, РОССИЯ</w:t>
            </w:r>
          </w:p>
        </w:tc>
        <w:tc>
          <w:tcPr>
            <w:tcW w:w="419" w:type="pct"/>
            <w:tcBorders>
              <w:top w:val="nil"/>
              <w:left w:val="nil"/>
              <w:bottom w:val="single" w:sz="4" w:space="0" w:color="auto"/>
              <w:right w:val="single" w:sz="4" w:space="0" w:color="auto"/>
            </w:tcBorders>
            <w:hideMark/>
          </w:tcPr>
          <w:p w14:paraId="71BDB2DE" w14:textId="77777777" w:rsidR="00106822" w:rsidRDefault="00106822" w:rsidP="005F59F8">
            <w:pPr>
              <w:jc w:val="center"/>
              <w:rPr>
                <w:rFonts w:ascii="Arial" w:hAnsi="Arial" w:cs="Arial"/>
                <w:sz w:val="18"/>
                <w:szCs w:val="18"/>
              </w:rPr>
            </w:pPr>
            <w:proofErr w:type="spellStart"/>
            <w:r>
              <w:rPr>
                <w:rFonts w:ascii="Arial" w:hAnsi="Arial" w:cs="Arial"/>
                <w:sz w:val="18"/>
                <w:szCs w:val="18"/>
              </w:rPr>
              <w:t>шт</w:t>
            </w:r>
            <w:proofErr w:type="spellEnd"/>
          </w:p>
        </w:tc>
        <w:tc>
          <w:tcPr>
            <w:tcW w:w="521" w:type="pct"/>
            <w:tcBorders>
              <w:top w:val="nil"/>
              <w:left w:val="nil"/>
              <w:bottom w:val="single" w:sz="4" w:space="0" w:color="auto"/>
              <w:right w:val="single" w:sz="4" w:space="0" w:color="auto"/>
            </w:tcBorders>
            <w:hideMark/>
          </w:tcPr>
          <w:p w14:paraId="1583D454" w14:textId="77777777" w:rsidR="00106822" w:rsidRDefault="00106822" w:rsidP="005F59F8">
            <w:pPr>
              <w:jc w:val="center"/>
              <w:rPr>
                <w:rFonts w:ascii="Arial" w:hAnsi="Arial" w:cs="Arial"/>
                <w:sz w:val="18"/>
                <w:szCs w:val="18"/>
              </w:rPr>
            </w:pPr>
            <w:r>
              <w:rPr>
                <w:rFonts w:ascii="Arial" w:hAnsi="Arial" w:cs="Arial"/>
                <w:sz w:val="18"/>
                <w:szCs w:val="18"/>
              </w:rPr>
              <w:t>18</w:t>
            </w:r>
          </w:p>
        </w:tc>
        <w:tc>
          <w:tcPr>
            <w:tcW w:w="478" w:type="pct"/>
            <w:tcBorders>
              <w:top w:val="nil"/>
              <w:left w:val="nil"/>
              <w:bottom w:val="single" w:sz="4" w:space="0" w:color="auto"/>
              <w:right w:val="nil"/>
            </w:tcBorders>
            <w:hideMark/>
          </w:tcPr>
          <w:p w14:paraId="7D7560B8" w14:textId="77777777" w:rsidR="00106822" w:rsidRDefault="00106822" w:rsidP="005F59F8">
            <w:pPr>
              <w:jc w:val="right"/>
              <w:rPr>
                <w:rFonts w:ascii="Arial" w:hAnsi="Arial" w:cs="Arial"/>
                <w:sz w:val="18"/>
                <w:szCs w:val="18"/>
              </w:rPr>
            </w:pPr>
            <w:r>
              <w:rPr>
                <w:rFonts w:ascii="Arial" w:hAnsi="Arial" w:cs="Arial"/>
                <w:sz w:val="18"/>
                <w:szCs w:val="18"/>
              </w:rPr>
              <w:t>146,99</w:t>
            </w:r>
          </w:p>
        </w:tc>
        <w:tc>
          <w:tcPr>
            <w:tcW w:w="490" w:type="pct"/>
            <w:tcBorders>
              <w:top w:val="nil"/>
              <w:left w:val="single" w:sz="4" w:space="0" w:color="auto"/>
              <w:bottom w:val="single" w:sz="4" w:space="0" w:color="auto"/>
              <w:right w:val="single" w:sz="4" w:space="0" w:color="auto"/>
            </w:tcBorders>
            <w:hideMark/>
          </w:tcPr>
          <w:p w14:paraId="1B0C7A9E" w14:textId="77777777" w:rsidR="00106822" w:rsidRDefault="00106822" w:rsidP="005F59F8">
            <w:pPr>
              <w:jc w:val="right"/>
              <w:rPr>
                <w:rFonts w:ascii="Arial" w:hAnsi="Arial" w:cs="Arial"/>
                <w:sz w:val="18"/>
                <w:szCs w:val="18"/>
              </w:rPr>
            </w:pPr>
            <w:r>
              <w:rPr>
                <w:rFonts w:ascii="Arial" w:hAnsi="Arial" w:cs="Arial"/>
                <w:sz w:val="18"/>
                <w:szCs w:val="18"/>
              </w:rPr>
              <w:t>2 645,82</w:t>
            </w:r>
          </w:p>
        </w:tc>
        <w:tc>
          <w:tcPr>
            <w:tcW w:w="419" w:type="pct"/>
            <w:tcBorders>
              <w:top w:val="nil"/>
              <w:left w:val="nil"/>
              <w:bottom w:val="single" w:sz="4" w:space="0" w:color="auto"/>
              <w:right w:val="single" w:sz="4" w:space="0" w:color="auto"/>
            </w:tcBorders>
            <w:hideMark/>
          </w:tcPr>
          <w:p w14:paraId="48C8B7F8" w14:textId="77777777" w:rsidR="00106822" w:rsidRDefault="00106822" w:rsidP="005F59F8">
            <w:pPr>
              <w:jc w:val="center"/>
              <w:rPr>
                <w:rFonts w:ascii="Arial" w:hAnsi="Arial" w:cs="Arial"/>
                <w:sz w:val="18"/>
                <w:szCs w:val="18"/>
              </w:rPr>
            </w:pPr>
            <w:r>
              <w:rPr>
                <w:rFonts w:ascii="Arial" w:hAnsi="Arial" w:cs="Arial"/>
                <w:sz w:val="18"/>
                <w:szCs w:val="18"/>
              </w:rPr>
              <w:t>20%</w:t>
            </w:r>
          </w:p>
        </w:tc>
        <w:tc>
          <w:tcPr>
            <w:tcW w:w="419" w:type="pct"/>
            <w:tcBorders>
              <w:top w:val="nil"/>
              <w:left w:val="nil"/>
              <w:bottom w:val="single" w:sz="4" w:space="0" w:color="auto"/>
              <w:right w:val="single" w:sz="4" w:space="0" w:color="auto"/>
            </w:tcBorders>
            <w:hideMark/>
          </w:tcPr>
          <w:p w14:paraId="57468440" w14:textId="77777777" w:rsidR="00106822" w:rsidRDefault="00106822" w:rsidP="005F59F8">
            <w:pPr>
              <w:jc w:val="right"/>
              <w:rPr>
                <w:rFonts w:ascii="Arial" w:hAnsi="Arial" w:cs="Arial"/>
                <w:sz w:val="18"/>
                <w:szCs w:val="18"/>
              </w:rPr>
            </w:pPr>
            <w:r>
              <w:rPr>
                <w:rFonts w:ascii="Arial" w:hAnsi="Arial" w:cs="Arial"/>
                <w:sz w:val="18"/>
                <w:szCs w:val="18"/>
              </w:rPr>
              <w:t>529,16</w:t>
            </w:r>
          </w:p>
        </w:tc>
        <w:tc>
          <w:tcPr>
            <w:tcW w:w="490" w:type="pct"/>
            <w:tcBorders>
              <w:top w:val="nil"/>
              <w:left w:val="nil"/>
              <w:bottom w:val="single" w:sz="4" w:space="0" w:color="auto"/>
              <w:right w:val="single" w:sz="4" w:space="0" w:color="auto"/>
            </w:tcBorders>
            <w:hideMark/>
          </w:tcPr>
          <w:p w14:paraId="474C7F50" w14:textId="77777777" w:rsidR="00106822" w:rsidRDefault="00106822" w:rsidP="005F59F8">
            <w:pPr>
              <w:jc w:val="right"/>
              <w:rPr>
                <w:rFonts w:ascii="Arial" w:hAnsi="Arial" w:cs="Arial"/>
                <w:sz w:val="18"/>
                <w:szCs w:val="18"/>
              </w:rPr>
            </w:pPr>
            <w:r>
              <w:rPr>
                <w:rFonts w:ascii="Arial" w:hAnsi="Arial" w:cs="Arial"/>
                <w:sz w:val="18"/>
                <w:szCs w:val="18"/>
              </w:rPr>
              <w:t>3 174,98</w:t>
            </w:r>
          </w:p>
        </w:tc>
      </w:tr>
      <w:tr w:rsidR="00106822" w14:paraId="51EFD404" w14:textId="77777777" w:rsidTr="005F59F8">
        <w:trPr>
          <w:trHeight w:val="300"/>
        </w:trPr>
        <w:tc>
          <w:tcPr>
            <w:tcW w:w="5000" w:type="pct"/>
            <w:gridSpan w:val="9"/>
            <w:tcBorders>
              <w:top w:val="single" w:sz="4" w:space="0" w:color="auto"/>
              <w:left w:val="single" w:sz="4" w:space="0" w:color="auto"/>
              <w:bottom w:val="single" w:sz="4" w:space="0" w:color="auto"/>
              <w:right w:val="single" w:sz="4" w:space="0" w:color="000000"/>
            </w:tcBorders>
            <w:hideMark/>
          </w:tcPr>
          <w:p w14:paraId="5ADFACAA" w14:textId="77777777" w:rsidR="00106822" w:rsidRDefault="00106822" w:rsidP="005F59F8">
            <w:pPr>
              <w:jc w:val="center"/>
              <w:rPr>
                <w:rFonts w:ascii="Arial" w:hAnsi="Arial" w:cs="Arial"/>
                <w:sz w:val="18"/>
                <w:szCs w:val="18"/>
              </w:rPr>
            </w:pPr>
            <w:r>
              <w:rPr>
                <w:rFonts w:ascii="Arial" w:hAnsi="Arial" w:cs="Arial"/>
                <w:sz w:val="18"/>
                <w:szCs w:val="18"/>
              </w:rPr>
              <w:t>Лот №2</w:t>
            </w:r>
          </w:p>
        </w:tc>
      </w:tr>
      <w:tr w:rsidR="00106822" w14:paraId="1AAF7B2D" w14:textId="77777777" w:rsidTr="005F59F8">
        <w:trPr>
          <w:trHeight w:val="480"/>
        </w:trPr>
        <w:tc>
          <w:tcPr>
            <w:tcW w:w="416" w:type="pct"/>
            <w:tcBorders>
              <w:top w:val="nil"/>
              <w:left w:val="single" w:sz="4" w:space="0" w:color="auto"/>
              <w:bottom w:val="single" w:sz="4" w:space="0" w:color="auto"/>
              <w:right w:val="single" w:sz="4" w:space="0" w:color="auto"/>
            </w:tcBorders>
            <w:hideMark/>
          </w:tcPr>
          <w:p w14:paraId="78A58A9F" w14:textId="77777777" w:rsidR="00106822" w:rsidRDefault="00106822" w:rsidP="005F59F8">
            <w:pPr>
              <w:jc w:val="center"/>
              <w:rPr>
                <w:rFonts w:ascii="Arial" w:hAnsi="Arial" w:cs="Arial"/>
                <w:sz w:val="18"/>
                <w:szCs w:val="18"/>
              </w:rPr>
            </w:pPr>
            <w:r>
              <w:rPr>
                <w:rFonts w:ascii="Arial" w:hAnsi="Arial" w:cs="Arial"/>
                <w:sz w:val="18"/>
                <w:szCs w:val="18"/>
              </w:rPr>
              <w:t>1</w:t>
            </w:r>
          </w:p>
        </w:tc>
        <w:tc>
          <w:tcPr>
            <w:tcW w:w="1348" w:type="pct"/>
            <w:tcBorders>
              <w:top w:val="nil"/>
              <w:left w:val="nil"/>
              <w:bottom w:val="single" w:sz="4" w:space="0" w:color="auto"/>
              <w:right w:val="single" w:sz="4" w:space="0" w:color="auto"/>
            </w:tcBorders>
            <w:hideMark/>
          </w:tcPr>
          <w:p w14:paraId="01C3E88E" w14:textId="77777777" w:rsidR="00106822" w:rsidRDefault="00106822" w:rsidP="005F59F8">
            <w:pPr>
              <w:rPr>
                <w:rFonts w:ascii="Arial" w:hAnsi="Arial" w:cs="Arial"/>
                <w:sz w:val="18"/>
                <w:szCs w:val="18"/>
              </w:rPr>
            </w:pPr>
            <w:r>
              <w:rPr>
                <w:rFonts w:ascii="Arial" w:hAnsi="Arial" w:cs="Arial"/>
                <w:sz w:val="18"/>
                <w:szCs w:val="18"/>
              </w:rPr>
              <w:t>Кран шаровый LD КШЦФ из стали 20 ДУ050 Ру4,0МПа, РОССИЯ</w:t>
            </w:r>
          </w:p>
        </w:tc>
        <w:tc>
          <w:tcPr>
            <w:tcW w:w="419" w:type="pct"/>
            <w:tcBorders>
              <w:top w:val="nil"/>
              <w:left w:val="nil"/>
              <w:bottom w:val="single" w:sz="4" w:space="0" w:color="auto"/>
              <w:right w:val="single" w:sz="4" w:space="0" w:color="auto"/>
            </w:tcBorders>
            <w:hideMark/>
          </w:tcPr>
          <w:p w14:paraId="53BD4D8D" w14:textId="77777777" w:rsidR="00106822" w:rsidRDefault="00106822" w:rsidP="005F59F8">
            <w:pPr>
              <w:jc w:val="center"/>
              <w:rPr>
                <w:rFonts w:ascii="Arial" w:hAnsi="Arial" w:cs="Arial"/>
                <w:sz w:val="18"/>
                <w:szCs w:val="18"/>
              </w:rPr>
            </w:pPr>
            <w:proofErr w:type="spellStart"/>
            <w:r>
              <w:rPr>
                <w:rFonts w:ascii="Arial" w:hAnsi="Arial" w:cs="Arial"/>
                <w:sz w:val="18"/>
                <w:szCs w:val="18"/>
              </w:rPr>
              <w:t>шт</w:t>
            </w:r>
            <w:proofErr w:type="spellEnd"/>
          </w:p>
        </w:tc>
        <w:tc>
          <w:tcPr>
            <w:tcW w:w="521" w:type="pct"/>
            <w:tcBorders>
              <w:top w:val="nil"/>
              <w:left w:val="nil"/>
              <w:bottom w:val="single" w:sz="4" w:space="0" w:color="auto"/>
              <w:right w:val="single" w:sz="4" w:space="0" w:color="auto"/>
            </w:tcBorders>
            <w:hideMark/>
          </w:tcPr>
          <w:p w14:paraId="2054FC62" w14:textId="77777777" w:rsidR="00106822" w:rsidRDefault="00106822" w:rsidP="005F59F8">
            <w:pPr>
              <w:jc w:val="center"/>
              <w:rPr>
                <w:rFonts w:ascii="Arial" w:hAnsi="Arial" w:cs="Arial"/>
                <w:sz w:val="18"/>
                <w:szCs w:val="18"/>
              </w:rPr>
            </w:pPr>
            <w:r>
              <w:rPr>
                <w:rFonts w:ascii="Arial" w:hAnsi="Arial" w:cs="Arial"/>
                <w:sz w:val="18"/>
                <w:szCs w:val="18"/>
              </w:rPr>
              <w:t>141</w:t>
            </w:r>
          </w:p>
        </w:tc>
        <w:tc>
          <w:tcPr>
            <w:tcW w:w="478" w:type="pct"/>
            <w:tcBorders>
              <w:top w:val="nil"/>
              <w:left w:val="nil"/>
              <w:bottom w:val="single" w:sz="4" w:space="0" w:color="auto"/>
              <w:right w:val="nil"/>
            </w:tcBorders>
            <w:hideMark/>
          </w:tcPr>
          <w:p w14:paraId="77630421" w14:textId="77777777" w:rsidR="00106822" w:rsidRDefault="00106822" w:rsidP="005F59F8">
            <w:pPr>
              <w:jc w:val="right"/>
              <w:rPr>
                <w:rFonts w:ascii="Arial" w:hAnsi="Arial" w:cs="Arial"/>
                <w:sz w:val="18"/>
                <w:szCs w:val="18"/>
              </w:rPr>
            </w:pPr>
            <w:r>
              <w:rPr>
                <w:rFonts w:ascii="Arial" w:hAnsi="Arial" w:cs="Arial"/>
                <w:sz w:val="18"/>
                <w:szCs w:val="18"/>
              </w:rPr>
              <w:t>67,10</w:t>
            </w:r>
          </w:p>
        </w:tc>
        <w:tc>
          <w:tcPr>
            <w:tcW w:w="490" w:type="pct"/>
            <w:tcBorders>
              <w:top w:val="nil"/>
              <w:left w:val="single" w:sz="4" w:space="0" w:color="auto"/>
              <w:bottom w:val="single" w:sz="4" w:space="0" w:color="auto"/>
              <w:right w:val="single" w:sz="4" w:space="0" w:color="auto"/>
            </w:tcBorders>
            <w:hideMark/>
          </w:tcPr>
          <w:p w14:paraId="2CA25F99" w14:textId="77777777" w:rsidR="00106822" w:rsidRDefault="00106822" w:rsidP="005F59F8">
            <w:pPr>
              <w:jc w:val="right"/>
              <w:rPr>
                <w:rFonts w:ascii="Arial" w:hAnsi="Arial" w:cs="Arial"/>
                <w:sz w:val="18"/>
                <w:szCs w:val="18"/>
              </w:rPr>
            </w:pPr>
            <w:r>
              <w:rPr>
                <w:rFonts w:ascii="Arial" w:hAnsi="Arial" w:cs="Arial"/>
                <w:sz w:val="18"/>
                <w:szCs w:val="18"/>
              </w:rPr>
              <w:t>9 461,10</w:t>
            </w:r>
          </w:p>
        </w:tc>
        <w:tc>
          <w:tcPr>
            <w:tcW w:w="419" w:type="pct"/>
            <w:tcBorders>
              <w:top w:val="nil"/>
              <w:left w:val="nil"/>
              <w:bottom w:val="single" w:sz="4" w:space="0" w:color="auto"/>
              <w:right w:val="single" w:sz="4" w:space="0" w:color="auto"/>
            </w:tcBorders>
            <w:hideMark/>
          </w:tcPr>
          <w:p w14:paraId="6C3A42ED" w14:textId="77777777" w:rsidR="00106822" w:rsidRDefault="00106822" w:rsidP="005F59F8">
            <w:pPr>
              <w:jc w:val="center"/>
              <w:rPr>
                <w:rFonts w:ascii="Arial" w:hAnsi="Arial" w:cs="Arial"/>
                <w:sz w:val="18"/>
                <w:szCs w:val="18"/>
              </w:rPr>
            </w:pPr>
            <w:r>
              <w:rPr>
                <w:rFonts w:ascii="Arial" w:hAnsi="Arial" w:cs="Arial"/>
                <w:sz w:val="18"/>
                <w:szCs w:val="18"/>
              </w:rPr>
              <w:t>20%</w:t>
            </w:r>
          </w:p>
        </w:tc>
        <w:tc>
          <w:tcPr>
            <w:tcW w:w="419" w:type="pct"/>
            <w:tcBorders>
              <w:top w:val="nil"/>
              <w:left w:val="nil"/>
              <w:bottom w:val="single" w:sz="4" w:space="0" w:color="auto"/>
              <w:right w:val="single" w:sz="4" w:space="0" w:color="auto"/>
            </w:tcBorders>
            <w:hideMark/>
          </w:tcPr>
          <w:p w14:paraId="12266FD8" w14:textId="77777777" w:rsidR="00106822" w:rsidRDefault="00106822" w:rsidP="005F59F8">
            <w:pPr>
              <w:jc w:val="right"/>
              <w:rPr>
                <w:rFonts w:ascii="Arial" w:hAnsi="Arial" w:cs="Arial"/>
                <w:sz w:val="18"/>
                <w:szCs w:val="18"/>
              </w:rPr>
            </w:pPr>
            <w:r>
              <w:rPr>
                <w:rFonts w:ascii="Arial" w:hAnsi="Arial" w:cs="Arial"/>
                <w:sz w:val="18"/>
                <w:szCs w:val="18"/>
              </w:rPr>
              <w:t>1 892,22</w:t>
            </w:r>
          </w:p>
        </w:tc>
        <w:tc>
          <w:tcPr>
            <w:tcW w:w="490" w:type="pct"/>
            <w:tcBorders>
              <w:top w:val="nil"/>
              <w:left w:val="nil"/>
              <w:bottom w:val="single" w:sz="4" w:space="0" w:color="auto"/>
              <w:right w:val="single" w:sz="4" w:space="0" w:color="auto"/>
            </w:tcBorders>
            <w:hideMark/>
          </w:tcPr>
          <w:p w14:paraId="679D5AC1" w14:textId="77777777" w:rsidR="00106822" w:rsidRDefault="00106822" w:rsidP="005F59F8">
            <w:pPr>
              <w:jc w:val="right"/>
              <w:rPr>
                <w:rFonts w:ascii="Arial" w:hAnsi="Arial" w:cs="Arial"/>
                <w:sz w:val="18"/>
                <w:szCs w:val="18"/>
              </w:rPr>
            </w:pPr>
            <w:r>
              <w:rPr>
                <w:rFonts w:ascii="Arial" w:hAnsi="Arial" w:cs="Arial"/>
                <w:sz w:val="18"/>
                <w:szCs w:val="18"/>
              </w:rPr>
              <w:t>11 353,32</w:t>
            </w:r>
          </w:p>
        </w:tc>
      </w:tr>
      <w:tr w:rsidR="00106822" w14:paraId="1E08A8C1" w14:textId="77777777" w:rsidTr="005F59F8">
        <w:trPr>
          <w:trHeight w:val="300"/>
        </w:trPr>
        <w:tc>
          <w:tcPr>
            <w:tcW w:w="5000" w:type="pct"/>
            <w:gridSpan w:val="9"/>
            <w:tcBorders>
              <w:top w:val="single" w:sz="4" w:space="0" w:color="auto"/>
              <w:left w:val="single" w:sz="4" w:space="0" w:color="auto"/>
              <w:bottom w:val="single" w:sz="4" w:space="0" w:color="auto"/>
              <w:right w:val="single" w:sz="4" w:space="0" w:color="000000"/>
            </w:tcBorders>
            <w:hideMark/>
          </w:tcPr>
          <w:p w14:paraId="591537C0" w14:textId="77777777" w:rsidR="00106822" w:rsidRDefault="00106822" w:rsidP="005F59F8">
            <w:pPr>
              <w:jc w:val="center"/>
              <w:rPr>
                <w:rFonts w:ascii="Arial" w:hAnsi="Arial" w:cs="Arial"/>
                <w:sz w:val="18"/>
                <w:szCs w:val="18"/>
              </w:rPr>
            </w:pPr>
            <w:r>
              <w:rPr>
                <w:rFonts w:ascii="Arial" w:hAnsi="Arial" w:cs="Arial"/>
                <w:sz w:val="18"/>
                <w:szCs w:val="18"/>
              </w:rPr>
              <w:t>Лот №3</w:t>
            </w:r>
          </w:p>
        </w:tc>
      </w:tr>
      <w:tr w:rsidR="00106822" w14:paraId="7F8D7E15" w14:textId="77777777" w:rsidTr="005F59F8">
        <w:trPr>
          <w:trHeight w:val="480"/>
        </w:trPr>
        <w:tc>
          <w:tcPr>
            <w:tcW w:w="416" w:type="pct"/>
            <w:tcBorders>
              <w:top w:val="nil"/>
              <w:left w:val="single" w:sz="4" w:space="0" w:color="auto"/>
              <w:bottom w:val="single" w:sz="4" w:space="0" w:color="auto"/>
              <w:right w:val="single" w:sz="4" w:space="0" w:color="auto"/>
            </w:tcBorders>
            <w:hideMark/>
          </w:tcPr>
          <w:p w14:paraId="4D3EAC16" w14:textId="77777777" w:rsidR="00106822" w:rsidRDefault="00106822" w:rsidP="005F59F8">
            <w:pPr>
              <w:jc w:val="center"/>
              <w:rPr>
                <w:rFonts w:ascii="Arial" w:hAnsi="Arial" w:cs="Arial"/>
                <w:sz w:val="18"/>
                <w:szCs w:val="18"/>
              </w:rPr>
            </w:pPr>
            <w:r>
              <w:rPr>
                <w:rFonts w:ascii="Arial" w:hAnsi="Arial" w:cs="Arial"/>
                <w:sz w:val="18"/>
                <w:szCs w:val="18"/>
              </w:rPr>
              <w:t>1</w:t>
            </w:r>
          </w:p>
        </w:tc>
        <w:tc>
          <w:tcPr>
            <w:tcW w:w="1348" w:type="pct"/>
            <w:tcBorders>
              <w:top w:val="nil"/>
              <w:left w:val="nil"/>
              <w:bottom w:val="single" w:sz="4" w:space="0" w:color="auto"/>
              <w:right w:val="single" w:sz="4" w:space="0" w:color="auto"/>
            </w:tcBorders>
            <w:hideMark/>
          </w:tcPr>
          <w:p w14:paraId="785C95C4" w14:textId="77777777" w:rsidR="00106822" w:rsidRDefault="00106822" w:rsidP="005F59F8">
            <w:pPr>
              <w:rPr>
                <w:rFonts w:ascii="Arial" w:hAnsi="Arial" w:cs="Arial"/>
                <w:sz w:val="18"/>
                <w:szCs w:val="18"/>
              </w:rPr>
            </w:pPr>
            <w:r>
              <w:rPr>
                <w:rFonts w:ascii="Arial" w:hAnsi="Arial" w:cs="Arial"/>
                <w:sz w:val="18"/>
                <w:szCs w:val="18"/>
              </w:rPr>
              <w:t>Кран шаровый LD КШЦФ из стали 20 ДУ080/70 Ру1,6МПа, РОССИЯ</w:t>
            </w:r>
          </w:p>
        </w:tc>
        <w:tc>
          <w:tcPr>
            <w:tcW w:w="419" w:type="pct"/>
            <w:tcBorders>
              <w:top w:val="nil"/>
              <w:left w:val="nil"/>
              <w:bottom w:val="single" w:sz="4" w:space="0" w:color="auto"/>
              <w:right w:val="single" w:sz="4" w:space="0" w:color="auto"/>
            </w:tcBorders>
            <w:hideMark/>
          </w:tcPr>
          <w:p w14:paraId="12EA6EE0" w14:textId="77777777" w:rsidR="00106822" w:rsidRDefault="00106822" w:rsidP="005F59F8">
            <w:pPr>
              <w:jc w:val="center"/>
              <w:rPr>
                <w:rFonts w:ascii="Arial" w:hAnsi="Arial" w:cs="Arial"/>
                <w:sz w:val="18"/>
                <w:szCs w:val="18"/>
              </w:rPr>
            </w:pPr>
            <w:proofErr w:type="spellStart"/>
            <w:r>
              <w:rPr>
                <w:rFonts w:ascii="Arial" w:hAnsi="Arial" w:cs="Arial"/>
                <w:sz w:val="18"/>
                <w:szCs w:val="18"/>
              </w:rPr>
              <w:t>шт</w:t>
            </w:r>
            <w:proofErr w:type="spellEnd"/>
          </w:p>
        </w:tc>
        <w:tc>
          <w:tcPr>
            <w:tcW w:w="521" w:type="pct"/>
            <w:tcBorders>
              <w:top w:val="nil"/>
              <w:left w:val="nil"/>
              <w:bottom w:val="single" w:sz="4" w:space="0" w:color="auto"/>
              <w:right w:val="single" w:sz="4" w:space="0" w:color="auto"/>
            </w:tcBorders>
            <w:hideMark/>
          </w:tcPr>
          <w:p w14:paraId="46AC45CA" w14:textId="77777777" w:rsidR="00106822" w:rsidRDefault="00106822" w:rsidP="005F59F8">
            <w:pPr>
              <w:jc w:val="center"/>
              <w:rPr>
                <w:rFonts w:ascii="Arial" w:hAnsi="Arial" w:cs="Arial"/>
                <w:sz w:val="18"/>
                <w:szCs w:val="18"/>
              </w:rPr>
            </w:pPr>
            <w:r>
              <w:rPr>
                <w:rFonts w:ascii="Arial" w:hAnsi="Arial" w:cs="Arial"/>
                <w:sz w:val="18"/>
                <w:szCs w:val="18"/>
              </w:rPr>
              <w:t>13</w:t>
            </w:r>
          </w:p>
        </w:tc>
        <w:tc>
          <w:tcPr>
            <w:tcW w:w="478" w:type="pct"/>
            <w:tcBorders>
              <w:top w:val="nil"/>
              <w:left w:val="nil"/>
              <w:bottom w:val="single" w:sz="4" w:space="0" w:color="auto"/>
              <w:right w:val="nil"/>
            </w:tcBorders>
            <w:hideMark/>
          </w:tcPr>
          <w:p w14:paraId="59FE3BFC" w14:textId="77777777" w:rsidR="00106822" w:rsidRDefault="00106822" w:rsidP="005F59F8">
            <w:pPr>
              <w:jc w:val="right"/>
              <w:rPr>
                <w:rFonts w:ascii="Arial" w:hAnsi="Arial" w:cs="Arial"/>
                <w:sz w:val="18"/>
                <w:szCs w:val="18"/>
              </w:rPr>
            </w:pPr>
            <w:r>
              <w:rPr>
                <w:rFonts w:ascii="Arial" w:hAnsi="Arial" w:cs="Arial"/>
                <w:sz w:val="18"/>
                <w:szCs w:val="18"/>
              </w:rPr>
              <w:t>124,88</w:t>
            </w:r>
          </w:p>
        </w:tc>
        <w:tc>
          <w:tcPr>
            <w:tcW w:w="490" w:type="pct"/>
            <w:tcBorders>
              <w:top w:val="nil"/>
              <w:left w:val="single" w:sz="4" w:space="0" w:color="auto"/>
              <w:bottom w:val="single" w:sz="4" w:space="0" w:color="auto"/>
              <w:right w:val="single" w:sz="4" w:space="0" w:color="auto"/>
            </w:tcBorders>
            <w:hideMark/>
          </w:tcPr>
          <w:p w14:paraId="09501814" w14:textId="77777777" w:rsidR="00106822" w:rsidRDefault="00106822" w:rsidP="005F59F8">
            <w:pPr>
              <w:jc w:val="right"/>
              <w:rPr>
                <w:rFonts w:ascii="Arial" w:hAnsi="Arial" w:cs="Arial"/>
                <w:sz w:val="18"/>
                <w:szCs w:val="18"/>
              </w:rPr>
            </w:pPr>
            <w:r>
              <w:rPr>
                <w:rFonts w:ascii="Arial" w:hAnsi="Arial" w:cs="Arial"/>
                <w:sz w:val="18"/>
                <w:szCs w:val="18"/>
              </w:rPr>
              <w:t>1 623,44</w:t>
            </w:r>
          </w:p>
        </w:tc>
        <w:tc>
          <w:tcPr>
            <w:tcW w:w="419" w:type="pct"/>
            <w:tcBorders>
              <w:top w:val="nil"/>
              <w:left w:val="nil"/>
              <w:bottom w:val="single" w:sz="4" w:space="0" w:color="auto"/>
              <w:right w:val="single" w:sz="4" w:space="0" w:color="auto"/>
            </w:tcBorders>
            <w:hideMark/>
          </w:tcPr>
          <w:p w14:paraId="60B86F76" w14:textId="77777777" w:rsidR="00106822" w:rsidRDefault="00106822" w:rsidP="005F59F8">
            <w:pPr>
              <w:jc w:val="center"/>
              <w:rPr>
                <w:rFonts w:ascii="Arial" w:hAnsi="Arial" w:cs="Arial"/>
                <w:sz w:val="18"/>
                <w:szCs w:val="18"/>
              </w:rPr>
            </w:pPr>
            <w:r>
              <w:rPr>
                <w:rFonts w:ascii="Arial" w:hAnsi="Arial" w:cs="Arial"/>
                <w:sz w:val="18"/>
                <w:szCs w:val="18"/>
              </w:rPr>
              <w:t>20%</w:t>
            </w:r>
          </w:p>
        </w:tc>
        <w:tc>
          <w:tcPr>
            <w:tcW w:w="419" w:type="pct"/>
            <w:tcBorders>
              <w:top w:val="nil"/>
              <w:left w:val="nil"/>
              <w:bottom w:val="single" w:sz="4" w:space="0" w:color="auto"/>
              <w:right w:val="single" w:sz="4" w:space="0" w:color="auto"/>
            </w:tcBorders>
            <w:hideMark/>
          </w:tcPr>
          <w:p w14:paraId="1E98E48D" w14:textId="77777777" w:rsidR="00106822" w:rsidRDefault="00106822" w:rsidP="005F59F8">
            <w:pPr>
              <w:jc w:val="right"/>
              <w:rPr>
                <w:rFonts w:ascii="Arial" w:hAnsi="Arial" w:cs="Arial"/>
                <w:sz w:val="18"/>
                <w:szCs w:val="18"/>
              </w:rPr>
            </w:pPr>
            <w:r>
              <w:rPr>
                <w:rFonts w:ascii="Arial" w:hAnsi="Arial" w:cs="Arial"/>
                <w:sz w:val="18"/>
                <w:szCs w:val="18"/>
              </w:rPr>
              <w:t>324,69</w:t>
            </w:r>
          </w:p>
        </w:tc>
        <w:tc>
          <w:tcPr>
            <w:tcW w:w="490" w:type="pct"/>
            <w:tcBorders>
              <w:top w:val="nil"/>
              <w:left w:val="nil"/>
              <w:bottom w:val="single" w:sz="4" w:space="0" w:color="auto"/>
              <w:right w:val="single" w:sz="4" w:space="0" w:color="auto"/>
            </w:tcBorders>
            <w:hideMark/>
          </w:tcPr>
          <w:p w14:paraId="6A84B12A" w14:textId="77777777" w:rsidR="00106822" w:rsidRDefault="00106822" w:rsidP="005F59F8">
            <w:pPr>
              <w:jc w:val="right"/>
              <w:rPr>
                <w:rFonts w:ascii="Arial" w:hAnsi="Arial" w:cs="Arial"/>
                <w:sz w:val="18"/>
                <w:szCs w:val="18"/>
              </w:rPr>
            </w:pPr>
            <w:r>
              <w:rPr>
                <w:rFonts w:ascii="Arial" w:hAnsi="Arial" w:cs="Arial"/>
                <w:sz w:val="18"/>
                <w:szCs w:val="18"/>
              </w:rPr>
              <w:t>1 948,13</w:t>
            </w:r>
          </w:p>
        </w:tc>
      </w:tr>
      <w:tr w:rsidR="00106822" w14:paraId="2F38B842" w14:textId="77777777" w:rsidTr="005F59F8">
        <w:trPr>
          <w:trHeight w:val="300"/>
        </w:trPr>
        <w:tc>
          <w:tcPr>
            <w:tcW w:w="2183" w:type="pct"/>
            <w:gridSpan w:val="3"/>
            <w:tcBorders>
              <w:top w:val="single" w:sz="4" w:space="0" w:color="auto"/>
              <w:left w:val="single" w:sz="4" w:space="0" w:color="auto"/>
              <w:bottom w:val="single" w:sz="4" w:space="0" w:color="auto"/>
              <w:right w:val="single" w:sz="4" w:space="0" w:color="auto"/>
            </w:tcBorders>
            <w:noWrap/>
            <w:vAlign w:val="center"/>
            <w:hideMark/>
          </w:tcPr>
          <w:p w14:paraId="722AE60F" w14:textId="77777777" w:rsidR="00106822" w:rsidRDefault="00106822" w:rsidP="005F59F8">
            <w:pPr>
              <w:jc w:val="center"/>
              <w:rPr>
                <w:rFonts w:ascii="Arial" w:hAnsi="Arial" w:cs="Arial"/>
                <w:b/>
                <w:bCs/>
                <w:sz w:val="18"/>
                <w:szCs w:val="18"/>
              </w:rPr>
            </w:pPr>
            <w:r>
              <w:rPr>
                <w:rFonts w:ascii="Arial" w:hAnsi="Arial" w:cs="Arial"/>
                <w:b/>
                <w:bCs/>
                <w:sz w:val="18"/>
                <w:szCs w:val="18"/>
              </w:rPr>
              <w:t>Итого:</w:t>
            </w:r>
          </w:p>
        </w:tc>
        <w:tc>
          <w:tcPr>
            <w:tcW w:w="521" w:type="pct"/>
            <w:tcBorders>
              <w:top w:val="nil"/>
              <w:left w:val="nil"/>
              <w:bottom w:val="single" w:sz="4" w:space="0" w:color="auto"/>
              <w:right w:val="single" w:sz="4" w:space="0" w:color="auto"/>
            </w:tcBorders>
            <w:noWrap/>
            <w:vAlign w:val="center"/>
            <w:hideMark/>
          </w:tcPr>
          <w:p w14:paraId="72C8C628" w14:textId="77777777" w:rsidR="00106822" w:rsidRDefault="00106822" w:rsidP="005F59F8">
            <w:pPr>
              <w:jc w:val="center"/>
              <w:rPr>
                <w:rFonts w:ascii="Arial" w:hAnsi="Arial" w:cs="Arial"/>
                <w:b/>
                <w:bCs/>
                <w:sz w:val="18"/>
                <w:szCs w:val="18"/>
              </w:rPr>
            </w:pPr>
            <w:r>
              <w:rPr>
                <w:rFonts w:ascii="Arial" w:hAnsi="Arial" w:cs="Arial"/>
                <w:b/>
                <w:bCs/>
                <w:sz w:val="18"/>
                <w:szCs w:val="18"/>
              </w:rPr>
              <w:t>172</w:t>
            </w:r>
          </w:p>
        </w:tc>
        <w:tc>
          <w:tcPr>
            <w:tcW w:w="478" w:type="pct"/>
            <w:tcBorders>
              <w:top w:val="nil"/>
              <w:left w:val="nil"/>
              <w:bottom w:val="single" w:sz="4" w:space="0" w:color="auto"/>
              <w:right w:val="single" w:sz="4" w:space="0" w:color="auto"/>
            </w:tcBorders>
            <w:noWrap/>
            <w:vAlign w:val="center"/>
            <w:hideMark/>
          </w:tcPr>
          <w:p w14:paraId="1B66DE5A" w14:textId="77777777" w:rsidR="00106822" w:rsidRDefault="00106822" w:rsidP="005F59F8">
            <w:pPr>
              <w:jc w:val="center"/>
              <w:rPr>
                <w:rFonts w:ascii="Arial" w:hAnsi="Arial" w:cs="Arial"/>
                <w:b/>
                <w:bCs/>
                <w:sz w:val="18"/>
                <w:szCs w:val="18"/>
              </w:rPr>
            </w:pPr>
            <w:r>
              <w:rPr>
                <w:rFonts w:ascii="Arial" w:hAnsi="Arial" w:cs="Arial"/>
                <w:b/>
                <w:bCs/>
                <w:sz w:val="18"/>
                <w:szCs w:val="18"/>
              </w:rPr>
              <w:t>х</w:t>
            </w:r>
          </w:p>
        </w:tc>
        <w:tc>
          <w:tcPr>
            <w:tcW w:w="490" w:type="pct"/>
            <w:tcBorders>
              <w:top w:val="nil"/>
              <w:left w:val="nil"/>
              <w:bottom w:val="single" w:sz="4" w:space="0" w:color="auto"/>
              <w:right w:val="single" w:sz="4" w:space="0" w:color="auto"/>
            </w:tcBorders>
            <w:noWrap/>
            <w:vAlign w:val="center"/>
            <w:hideMark/>
          </w:tcPr>
          <w:p w14:paraId="546CD2E0" w14:textId="77777777" w:rsidR="00106822" w:rsidRDefault="00106822" w:rsidP="005F59F8">
            <w:pPr>
              <w:jc w:val="right"/>
              <w:rPr>
                <w:rFonts w:ascii="Arial" w:hAnsi="Arial" w:cs="Arial"/>
                <w:b/>
                <w:bCs/>
                <w:sz w:val="18"/>
                <w:szCs w:val="18"/>
              </w:rPr>
            </w:pPr>
            <w:r>
              <w:rPr>
                <w:rFonts w:ascii="Arial" w:hAnsi="Arial" w:cs="Arial"/>
                <w:b/>
                <w:bCs/>
                <w:sz w:val="18"/>
                <w:szCs w:val="18"/>
              </w:rPr>
              <w:t>13 730,36</w:t>
            </w:r>
          </w:p>
        </w:tc>
        <w:tc>
          <w:tcPr>
            <w:tcW w:w="419" w:type="pct"/>
            <w:tcBorders>
              <w:top w:val="nil"/>
              <w:left w:val="nil"/>
              <w:bottom w:val="single" w:sz="4" w:space="0" w:color="auto"/>
              <w:right w:val="single" w:sz="4" w:space="0" w:color="auto"/>
            </w:tcBorders>
            <w:noWrap/>
            <w:vAlign w:val="center"/>
            <w:hideMark/>
          </w:tcPr>
          <w:p w14:paraId="6DE2AD58" w14:textId="77777777" w:rsidR="00106822" w:rsidRDefault="00106822" w:rsidP="005F59F8">
            <w:pPr>
              <w:jc w:val="center"/>
              <w:rPr>
                <w:rFonts w:ascii="Arial" w:hAnsi="Arial" w:cs="Arial"/>
                <w:b/>
                <w:bCs/>
                <w:sz w:val="18"/>
                <w:szCs w:val="18"/>
              </w:rPr>
            </w:pPr>
            <w:r>
              <w:rPr>
                <w:rFonts w:ascii="Arial" w:hAnsi="Arial" w:cs="Arial"/>
                <w:b/>
                <w:bCs/>
                <w:sz w:val="18"/>
                <w:szCs w:val="18"/>
              </w:rPr>
              <w:t>х</w:t>
            </w:r>
          </w:p>
        </w:tc>
        <w:tc>
          <w:tcPr>
            <w:tcW w:w="419" w:type="pct"/>
            <w:tcBorders>
              <w:top w:val="nil"/>
              <w:left w:val="nil"/>
              <w:bottom w:val="single" w:sz="4" w:space="0" w:color="auto"/>
              <w:right w:val="single" w:sz="4" w:space="0" w:color="auto"/>
            </w:tcBorders>
            <w:noWrap/>
            <w:vAlign w:val="center"/>
            <w:hideMark/>
          </w:tcPr>
          <w:p w14:paraId="2C20FE3C" w14:textId="77777777" w:rsidR="00106822" w:rsidRDefault="00106822" w:rsidP="005F59F8">
            <w:pPr>
              <w:jc w:val="right"/>
              <w:rPr>
                <w:rFonts w:ascii="Arial" w:hAnsi="Arial" w:cs="Arial"/>
                <w:b/>
                <w:bCs/>
                <w:sz w:val="18"/>
                <w:szCs w:val="18"/>
              </w:rPr>
            </w:pPr>
            <w:r>
              <w:rPr>
                <w:rFonts w:ascii="Arial" w:hAnsi="Arial" w:cs="Arial"/>
                <w:b/>
                <w:bCs/>
                <w:sz w:val="18"/>
                <w:szCs w:val="18"/>
              </w:rPr>
              <w:t>2 746,07</w:t>
            </w:r>
          </w:p>
        </w:tc>
        <w:tc>
          <w:tcPr>
            <w:tcW w:w="490" w:type="pct"/>
            <w:tcBorders>
              <w:top w:val="nil"/>
              <w:left w:val="nil"/>
              <w:bottom w:val="single" w:sz="4" w:space="0" w:color="auto"/>
              <w:right w:val="single" w:sz="4" w:space="0" w:color="auto"/>
            </w:tcBorders>
            <w:noWrap/>
            <w:vAlign w:val="center"/>
            <w:hideMark/>
          </w:tcPr>
          <w:p w14:paraId="08C6019E" w14:textId="77777777" w:rsidR="00106822" w:rsidRDefault="00106822" w:rsidP="005F59F8">
            <w:pPr>
              <w:jc w:val="right"/>
              <w:rPr>
                <w:rFonts w:ascii="Arial" w:hAnsi="Arial" w:cs="Arial"/>
                <w:b/>
                <w:bCs/>
                <w:sz w:val="18"/>
                <w:szCs w:val="18"/>
              </w:rPr>
            </w:pPr>
            <w:r>
              <w:rPr>
                <w:rFonts w:ascii="Arial" w:hAnsi="Arial" w:cs="Arial"/>
                <w:b/>
                <w:bCs/>
                <w:sz w:val="18"/>
                <w:szCs w:val="18"/>
              </w:rPr>
              <w:t>16 476,43</w:t>
            </w:r>
          </w:p>
        </w:tc>
      </w:tr>
    </w:tbl>
    <w:p w14:paraId="709BCAC2" w14:textId="77777777" w:rsidR="008A2465" w:rsidRDefault="008A2465">
      <w:pPr>
        <w:tabs>
          <w:tab w:val="left" w:pos="5103"/>
        </w:tabs>
        <w:jc w:val="both"/>
      </w:pPr>
    </w:p>
    <w:p w14:paraId="23BE64DF" w14:textId="77777777" w:rsidR="008A2465" w:rsidRDefault="008A2465">
      <w:pPr>
        <w:tabs>
          <w:tab w:val="left" w:pos="5103"/>
        </w:tabs>
        <w:jc w:val="both"/>
      </w:pPr>
    </w:p>
    <w:p w14:paraId="5A30842B" w14:textId="77777777" w:rsidR="008A2465" w:rsidRDefault="008A2465">
      <w:pPr>
        <w:tabs>
          <w:tab w:val="left" w:pos="5103"/>
        </w:tabs>
        <w:jc w:val="both"/>
      </w:pP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5023"/>
      </w:tblGrid>
      <w:tr w:rsidR="00166E6E" w14:paraId="4C79CDD2" w14:textId="77777777" w:rsidTr="002C7DBE">
        <w:trPr>
          <w:trHeight w:val="3243"/>
        </w:trPr>
        <w:tc>
          <w:tcPr>
            <w:tcW w:w="5253" w:type="dxa"/>
          </w:tcPr>
          <w:p w14:paraId="6BAEDF69" w14:textId="77777777" w:rsidR="00166E6E" w:rsidRDefault="00166E6E" w:rsidP="002C7DBE">
            <w:pPr>
              <w:rPr>
                <w:b/>
                <w:bCs/>
              </w:rPr>
            </w:pPr>
            <w:r>
              <w:rPr>
                <w:b/>
                <w:bCs/>
              </w:rPr>
              <w:t xml:space="preserve">Поставщик:     </w:t>
            </w:r>
          </w:p>
          <w:p w14:paraId="2EBDA4F9" w14:textId="77777777" w:rsidR="00166E6E" w:rsidRDefault="00166E6E" w:rsidP="002C7DBE"/>
          <w:p w14:paraId="1DCFE522" w14:textId="77777777" w:rsidR="00106822" w:rsidRPr="00D45E6D" w:rsidRDefault="00106822" w:rsidP="00106822">
            <w:pPr>
              <w:rPr>
                <w:lang w:val="ru-BY"/>
              </w:rPr>
            </w:pPr>
            <w:r w:rsidRPr="00D45E6D">
              <w:rPr>
                <w:lang w:val="ru-BY"/>
              </w:rPr>
              <w:t>ООО «ЛД БЕЛ»</w:t>
            </w:r>
          </w:p>
          <w:p w14:paraId="4B961614" w14:textId="77777777" w:rsidR="00106822" w:rsidRPr="00D45E6D" w:rsidRDefault="00106822" w:rsidP="00106822">
            <w:r w:rsidRPr="00D45E6D">
              <w:t xml:space="preserve">УНП 690666887  </w:t>
            </w:r>
          </w:p>
          <w:p w14:paraId="57D9D71B" w14:textId="77777777" w:rsidR="00106822" w:rsidRPr="00D45E6D" w:rsidRDefault="00106822" w:rsidP="00106822">
            <w:r w:rsidRPr="00D45E6D">
              <w:t xml:space="preserve">Юр. адрес: 222750, Минская обл. </w:t>
            </w:r>
          </w:p>
          <w:p w14:paraId="5B1DF87B" w14:textId="77777777" w:rsidR="00106822" w:rsidRPr="00D45E6D" w:rsidRDefault="00106822" w:rsidP="00106822">
            <w:proofErr w:type="spellStart"/>
            <w:r w:rsidRPr="00D45E6D">
              <w:t>г.Фаниполь</w:t>
            </w:r>
            <w:proofErr w:type="spellEnd"/>
            <w:r w:rsidRPr="00D45E6D">
              <w:t>, ул. Заводская д. 19А, пом. 35/5.</w:t>
            </w:r>
          </w:p>
          <w:p w14:paraId="27D26013" w14:textId="77777777" w:rsidR="00106822" w:rsidRPr="00D45E6D" w:rsidRDefault="00106822" w:rsidP="00106822">
            <w:pPr>
              <w:rPr>
                <w:lang w:val="en-US"/>
              </w:rPr>
            </w:pPr>
            <w:r w:rsidRPr="00D45E6D">
              <w:t xml:space="preserve">моб. тел. </w:t>
            </w:r>
            <w:r w:rsidRPr="00D45E6D">
              <w:rPr>
                <w:lang w:val="en-US"/>
              </w:rPr>
              <w:t>(+37544)737 47 47;</w:t>
            </w:r>
          </w:p>
          <w:p w14:paraId="4CBC8721" w14:textId="77777777" w:rsidR="00106822" w:rsidRPr="00D45E6D" w:rsidRDefault="00106822" w:rsidP="00106822">
            <w:pPr>
              <w:rPr>
                <w:lang w:val="en-US"/>
              </w:rPr>
            </w:pPr>
            <w:r w:rsidRPr="00D45E6D">
              <w:rPr>
                <w:lang w:val="en-US"/>
              </w:rPr>
              <w:t>(+37544) 710 25 44</w:t>
            </w:r>
          </w:p>
          <w:p w14:paraId="7798C8BD" w14:textId="77777777" w:rsidR="00106822" w:rsidRPr="00D45E6D" w:rsidRDefault="00106822" w:rsidP="00106822">
            <w:pPr>
              <w:rPr>
                <w:lang w:val="en-US"/>
              </w:rPr>
            </w:pPr>
            <w:r w:rsidRPr="00D45E6D">
              <w:rPr>
                <w:lang w:val="en-US"/>
              </w:rPr>
              <w:t xml:space="preserve">E-mail: ldbel@ldbel.by  </w:t>
            </w:r>
          </w:p>
          <w:p w14:paraId="3B59ED00" w14:textId="77777777" w:rsidR="00106822" w:rsidRPr="00D45E6D" w:rsidRDefault="00106822" w:rsidP="00106822">
            <w:pPr>
              <w:rPr>
                <w:lang w:val="en-US"/>
              </w:rPr>
            </w:pPr>
            <w:r w:rsidRPr="00D45E6D">
              <w:t>р</w:t>
            </w:r>
            <w:r w:rsidRPr="00D45E6D">
              <w:rPr>
                <w:lang w:val="en-US"/>
              </w:rPr>
              <w:t>/</w:t>
            </w:r>
            <w:r w:rsidRPr="00D45E6D">
              <w:t>с</w:t>
            </w:r>
            <w:r w:rsidRPr="00D45E6D">
              <w:rPr>
                <w:lang w:val="en-US"/>
              </w:rPr>
              <w:t xml:space="preserve"> BY56 ALFA 3012 2232 6200 4027 0000</w:t>
            </w:r>
          </w:p>
          <w:p w14:paraId="03E5FA09" w14:textId="77777777" w:rsidR="00106822" w:rsidRPr="00D45E6D" w:rsidRDefault="00106822" w:rsidP="00106822">
            <w:r w:rsidRPr="00D45E6D">
              <w:t>в ЗАО «АЛЬФА-БАНК» ул. Сурганова, 43-47, 220013 Минск</w:t>
            </w:r>
          </w:p>
          <w:p w14:paraId="28B5E75D" w14:textId="77777777" w:rsidR="00106822" w:rsidRPr="00D45E6D" w:rsidRDefault="00106822" w:rsidP="00106822">
            <w:r w:rsidRPr="00D45E6D">
              <w:t>БИК ALFABY2X</w:t>
            </w:r>
          </w:p>
          <w:p w14:paraId="6579A82F" w14:textId="77777777" w:rsidR="00106822" w:rsidRPr="00D45E6D" w:rsidRDefault="00106822" w:rsidP="00106822"/>
          <w:p w14:paraId="07360545" w14:textId="77777777" w:rsidR="00106822" w:rsidRPr="00D45E6D" w:rsidRDefault="00106822" w:rsidP="00106822"/>
          <w:p w14:paraId="230EC111" w14:textId="77777777" w:rsidR="00106822" w:rsidRPr="00D45E6D" w:rsidRDefault="00106822" w:rsidP="00106822"/>
          <w:p w14:paraId="08117E13" w14:textId="77777777" w:rsidR="00106822" w:rsidRDefault="00106822" w:rsidP="00106822">
            <w:r w:rsidRPr="00D45E6D">
              <w:rPr>
                <w:b/>
              </w:rPr>
              <w:t>Директор ______________/Ю.В. Колос</w:t>
            </w:r>
          </w:p>
          <w:p w14:paraId="3C6EB89A" w14:textId="77777777" w:rsidR="00166E6E" w:rsidRDefault="00166E6E" w:rsidP="002C7DBE"/>
          <w:p w14:paraId="7EACC51B" w14:textId="77777777" w:rsidR="00166E6E" w:rsidRDefault="00166E6E" w:rsidP="002C7DBE"/>
          <w:p w14:paraId="4512A2DB" w14:textId="77777777" w:rsidR="00166E6E" w:rsidRDefault="00166E6E" w:rsidP="002C7DBE"/>
          <w:p w14:paraId="76FE83BF" w14:textId="77777777" w:rsidR="00166E6E" w:rsidRDefault="00166E6E" w:rsidP="002C7DBE"/>
          <w:p w14:paraId="4C347072" w14:textId="77777777" w:rsidR="00166E6E" w:rsidRDefault="00166E6E" w:rsidP="002C7DBE">
            <w:pPr>
              <w:tabs>
                <w:tab w:val="left" w:pos="3064"/>
              </w:tabs>
            </w:pPr>
          </w:p>
        </w:tc>
        <w:tc>
          <w:tcPr>
            <w:tcW w:w="5094" w:type="dxa"/>
          </w:tcPr>
          <w:p w14:paraId="12CA9045" w14:textId="77777777" w:rsidR="00166E6E" w:rsidRDefault="00166E6E" w:rsidP="002C7DBE">
            <w:pPr>
              <w:shd w:val="clear" w:color="auto" w:fill="FFFFFF"/>
              <w:spacing w:line="230" w:lineRule="exact"/>
              <w:ind w:right="11"/>
              <w:rPr>
                <w:b/>
                <w:bCs/>
              </w:rPr>
            </w:pPr>
            <w:r>
              <w:rPr>
                <w:b/>
                <w:bCs/>
              </w:rPr>
              <w:t>Покупатель:</w:t>
            </w:r>
          </w:p>
          <w:p w14:paraId="000D6C28" w14:textId="77777777" w:rsidR="00166E6E" w:rsidRDefault="00166E6E" w:rsidP="002C7DBE">
            <w:pPr>
              <w:pStyle w:val="newncpi0"/>
              <w:ind w:right="355"/>
            </w:pPr>
            <w:r w:rsidRPr="007F422A">
              <w:rPr>
                <w:b/>
              </w:rPr>
              <w:t xml:space="preserve">Коммунальное унитарное предприятие «Жилищно-эксплуатационный участок №4 Первомайского района </w:t>
            </w:r>
            <w:proofErr w:type="spellStart"/>
            <w:r w:rsidRPr="007F422A">
              <w:rPr>
                <w:b/>
              </w:rPr>
              <w:t>г.Минска</w:t>
            </w:r>
            <w:proofErr w:type="spellEnd"/>
            <w:r w:rsidRPr="007F422A">
              <w:rPr>
                <w:b/>
              </w:rPr>
              <w:t>»</w:t>
            </w:r>
            <w:r w:rsidRPr="007F422A">
              <w:t xml:space="preserve"> </w:t>
            </w:r>
          </w:p>
          <w:p w14:paraId="1DFAD9C7" w14:textId="77777777" w:rsidR="00166E6E" w:rsidRPr="00166E6E" w:rsidRDefault="00166E6E" w:rsidP="002C7DBE">
            <w:pPr>
              <w:pStyle w:val="newncpi0"/>
              <w:ind w:right="355"/>
            </w:pPr>
          </w:p>
          <w:p w14:paraId="3B817752" w14:textId="77777777" w:rsidR="00166E6E" w:rsidRPr="007F422A" w:rsidRDefault="00166E6E" w:rsidP="002C7DBE">
            <w:pPr>
              <w:pStyle w:val="ConsPlusNormal"/>
              <w:rPr>
                <w:szCs w:val="24"/>
              </w:rPr>
            </w:pPr>
            <w:smartTag w:uri="urn:schemas-microsoft-com:office:smarttags" w:element="metricconverter">
              <w:smartTagPr>
                <w:attr w:name="ProductID" w:val="220125 г"/>
              </w:smartTagPr>
              <w:r w:rsidRPr="007F422A">
                <w:rPr>
                  <w:szCs w:val="24"/>
                </w:rPr>
                <w:t>220125 г</w:t>
              </w:r>
            </w:smartTag>
            <w:r w:rsidRPr="007F422A">
              <w:rPr>
                <w:szCs w:val="24"/>
              </w:rPr>
              <w:t xml:space="preserve">. Минск, ул. Острошицкая, 7, </w:t>
            </w:r>
            <w:r w:rsidRPr="007F422A">
              <w:rPr>
                <w:sz w:val="30"/>
                <w:szCs w:val="30"/>
                <w:lang w:val="en-US"/>
              </w:rPr>
              <w:t>e</w:t>
            </w:r>
            <w:r w:rsidRPr="007F422A">
              <w:rPr>
                <w:sz w:val="30"/>
                <w:szCs w:val="30"/>
              </w:rPr>
              <w:t>-</w:t>
            </w:r>
            <w:r w:rsidRPr="007F422A">
              <w:rPr>
                <w:sz w:val="30"/>
                <w:szCs w:val="30"/>
                <w:lang w:val="en-US"/>
              </w:rPr>
              <w:t>mail</w:t>
            </w:r>
            <w:r w:rsidRPr="007F422A">
              <w:rPr>
                <w:sz w:val="30"/>
                <w:szCs w:val="30"/>
              </w:rPr>
              <w:t xml:space="preserve">: </w:t>
            </w:r>
            <w:r w:rsidRPr="00596296">
              <w:rPr>
                <w:sz w:val="30"/>
                <w:szCs w:val="30"/>
                <w:lang w:val="en-US"/>
              </w:rPr>
              <w:t>info</w:t>
            </w:r>
            <w:r w:rsidRPr="00596296">
              <w:rPr>
                <w:sz w:val="30"/>
                <w:szCs w:val="30"/>
              </w:rPr>
              <w:t>@</w:t>
            </w:r>
            <w:proofErr w:type="spellStart"/>
            <w:r w:rsidRPr="00596296">
              <w:rPr>
                <w:sz w:val="30"/>
                <w:szCs w:val="30"/>
                <w:lang w:val="en-US"/>
              </w:rPr>
              <w:t>pervzheu</w:t>
            </w:r>
            <w:proofErr w:type="spellEnd"/>
            <w:r w:rsidRPr="00596296">
              <w:rPr>
                <w:sz w:val="30"/>
                <w:szCs w:val="30"/>
              </w:rPr>
              <w:t>4.</w:t>
            </w:r>
            <w:r w:rsidRPr="00596296">
              <w:rPr>
                <w:sz w:val="30"/>
                <w:szCs w:val="30"/>
                <w:lang w:val="en-US"/>
              </w:rPr>
              <w:t>by</w:t>
            </w:r>
            <w:r w:rsidRPr="007F422A">
              <w:rPr>
                <w:sz w:val="30"/>
                <w:szCs w:val="30"/>
              </w:rPr>
              <w:t xml:space="preserve">, </w:t>
            </w:r>
            <w:r w:rsidRPr="007F422A">
              <w:rPr>
                <w:szCs w:val="24"/>
              </w:rPr>
              <w:t xml:space="preserve">факс </w:t>
            </w:r>
            <w:r>
              <w:rPr>
                <w:szCs w:val="24"/>
              </w:rPr>
              <w:t>358</w:t>
            </w:r>
            <w:r w:rsidRPr="007F422A">
              <w:rPr>
                <w:szCs w:val="24"/>
              </w:rPr>
              <w:t>-49-87</w:t>
            </w:r>
          </w:p>
          <w:p w14:paraId="70CB4599" w14:textId="77777777" w:rsidR="00166E6E" w:rsidRPr="00AA3D21" w:rsidRDefault="00166E6E" w:rsidP="002C7DBE">
            <w:pPr>
              <w:pStyle w:val="ConsPlusNormal"/>
              <w:rPr>
                <w:sz w:val="10"/>
                <w:szCs w:val="10"/>
              </w:rPr>
            </w:pPr>
          </w:p>
          <w:p w14:paraId="413A035B" w14:textId="77777777" w:rsidR="00166E6E" w:rsidRDefault="00166E6E" w:rsidP="002C7DBE">
            <w:pPr>
              <w:pStyle w:val="ConsPlusNormal"/>
              <w:rPr>
                <w:szCs w:val="24"/>
              </w:rPr>
            </w:pPr>
            <w:r w:rsidRPr="000F11D0">
              <w:rPr>
                <w:szCs w:val="24"/>
              </w:rPr>
              <w:t>р/</w:t>
            </w:r>
            <w:proofErr w:type="gramStart"/>
            <w:r w:rsidRPr="000F11D0">
              <w:rPr>
                <w:szCs w:val="24"/>
              </w:rPr>
              <w:t xml:space="preserve">с  </w:t>
            </w:r>
            <w:r w:rsidRPr="000F11D0">
              <w:rPr>
                <w:szCs w:val="24"/>
                <w:lang w:val="en-US"/>
              </w:rPr>
              <w:t>BY</w:t>
            </w:r>
            <w:proofErr w:type="gramEnd"/>
            <w:r w:rsidRPr="000F11D0">
              <w:rPr>
                <w:szCs w:val="24"/>
              </w:rPr>
              <w:t xml:space="preserve">51 </w:t>
            </w:r>
            <w:r w:rsidRPr="000F11D0">
              <w:rPr>
                <w:szCs w:val="24"/>
                <w:lang w:val="en-US"/>
              </w:rPr>
              <w:t>AKBB</w:t>
            </w:r>
            <w:r w:rsidRPr="000F11D0">
              <w:rPr>
                <w:szCs w:val="24"/>
              </w:rPr>
              <w:t xml:space="preserve"> 3012 0959 5001 0550 0000</w:t>
            </w:r>
          </w:p>
          <w:p w14:paraId="699F8ECD" w14:textId="77777777" w:rsidR="00166E6E" w:rsidRPr="00AA3D21" w:rsidRDefault="00166E6E" w:rsidP="002C7DBE">
            <w:pPr>
              <w:pStyle w:val="ConsPlusNormal"/>
              <w:rPr>
                <w:sz w:val="10"/>
                <w:szCs w:val="10"/>
              </w:rPr>
            </w:pPr>
          </w:p>
          <w:p w14:paraId="29363906" w14:textId="77777777" w:rsidR="00166E6E" w:rsidRDefault="00166E6E" w:rsidP="002C7DBE">
            <w:pPr>
              <w:pStyle w:val="ConsPlusNormal"/>
              <w:rPr>
                <w:szCs w:val="24"/>
              </w:rPr>
            </w:pPr>
            <w:r w:rsidRPr="000F11D0">
              <w:rPr>
                <w:szCs w:val="24"/>
              </w:rPr>
              <w:t xml:space="preserve">ОАО «АСБ Беларусбанк», </w:t>
            </w:r>
            <w:r w:rsidRPr="000F11D0">
              <w:rPr>
                <w:szCs w:val="24"/>
                <w:lang w:val="en-US"/>
              </w:rPr>
              <w:t>BIK</w:t>
            </w:r>
            <w:r w:rsidRPr="000F11D0">
              <w:rPr>
                <w:szCs w:val="24"/>
              </w:rPr>
              <w:t xml:space="preserve"> </w:t>
            </w:r>
            <w:r w:rsidRPr="000F11D0">
              <w:rPr>
                <w:szCs w:val="24"/>
                <w:lang w:val="en-US"/>
              </w:rPr>
              <w:t>SWIFT</w:t>
            </w:r>
            <w:r w:rsidRPr="000F11D0">
              <w:rPr>
                <w:szCs w:val="24"/>
              </w:rPr>
              <w:t xml:space="preserve"> </w:t>
            </w:r>
            <w:r w:rsidRPr="000F11D0">
              <w:rPr>
                <w:szCs w:val="24"/>
                <w:lang w:val="en-US"/>
              </w:rPr>
              <w:t>AKBB</w:t>
            </w:r>
            <w:r w:rsidRPr="000F11D0">
              <w:rPr>
                <w:szCs w:val="24"/>
              </w:rPr>
              <w:t xml:space="preserve"> </w:t>
            </w:r>
            <w:r w:rsidRPr="000F11D0">
              <w:rPr>
                <w:szCs w:val="24"/>
                <w:lang w:val="en-US"/>
              </w:rPr>
              <w:t>BY</w:t>
            </w:r>
            <w:r w:rsidRPr="000F11D0">
              <w:rPr>
                <w:szCs w:val="24"/>
              </w:rPr>
              <w:t>2</w:t>
            </w:r>
            <w:r w:rsidRPr="000F11D0">
              <w:rPr>
                <w:szCs w:val="24"/>
                <w:lang w:val="en-US"/>
              </w:rPr>
              <w:t>X</w:t>
            </w:r>
          </w:p>
          <w:p w14:paraId="203659E6" w14:textId="77777777" w:rsidR="00166E6E" w:rsidRPr="00AA3D21" w:rsidRDefault="00166E6E" w:rsidP="002C7DBE">
            <w:pPr>
              <w:pStyle w:val="ConsPlusNormal"/>
              <w:rPr>
                <w:sz w:val="10"/>
                <w:szCs w:val="10"/>
              </w:rPr>
            </w:pPr>
            <w:r w:rsidRPr="000F11D0">
              <w:rPr>
                <w:szCs w:val="24"/>
              </w:rPr>
              <w:t xml:space="preserve"> </w:t>
            </w:r>
          </w:p>
          <w:p w14:paraId="6023814D" w14:textId="77777777" w:rsidR="00166E6E" w:rsidRDefault="00166E6E" w:rsidP="002C7DBE">
            <w:pPr>
              <w:pStyle w:val="ConsPlusNormal"/>
              <w:rPr>
                <w:szCs w:val="24"/>
              </w:rPr>
            </w:pPr>
            <w:r w:rsidRPr="000F11D0">
              <w:rPr>
                <w:szCs w:val="24"/>
              </w:rPr>
              <w:t xml:space="preserve">УНП 192 469 186 ОКПО 382 325 00 </w:t>
            </w:r>
          </w:p>
          <w:p w14:paraId="4D246261" w14:textId="77777777" w:rsidR="00166E6E" w:rsidRDefault="00166E6E" w:rsidP="002C7DBE"/>
          <w:p w14:paraId="07DF034D" w14:textId="77777777" w:rsidR="00166E6E" w:rsidRDefault="00166E6E" w:rsidP="002C7DBE"/>
          <w:p w14:paraId="118E4F35" w14:textId="77777777" w:rsidR="00166E6E" w:rsidRPr="00C67FDC" w:rsidRDefault="00166E6E" w:rsidP="002C7DBE"/>
          <w:p w14:paraId="1B815A81" w14:textId="77777777" w:rsidR="00166E6E" w:rsidRDefault="00166E6E" w:rsidP="002C7DBE">
            <w:r>
              <w:t xml:space="preserve">__________________ </w:t>
            </w:r>
          </w:p>
        </w:tc>
      </w:tr>
    </w:tbl>
    <w:p w14:paraId="35F20FE5" w14:textId="689EF912" w:rsidR="00C377C7" w:rsidRDefault="00C377C7">
      <w:pPr>
        <w:spacing w:after="200" w:line="276" w:lineRule="auto"/>
      </w:pPr>
      <w:r>
        <w:br w:type="page"/>
      </w:r>
    </w:p>
    <w:p w14:paraId="1E623CA8" w14:textId="77777777" w:rsidR="00C377C7" w:rsidRDefault="00C377C7" w:rsidP="00C377C7">
      <w:pPr>
        <w:ind w:right="-108" w:firstLine="6379"/>
        <w:jc w:val="right"/>
        <w:sectPr w:rsidR="00C377C7" w:rsidSect="009576EA">
          <w:pgSz w:w="11906" w:h="16838"/>
          <w:pgMar w:top="851" w:right="567" w:bottom="851" w:left="1134" w:header="709" w:footer="709" w:gutter="0"/>
          <w:cols w:space="708"/>
          <w:docGrid w:linePitch="360"/>
        </w:sectPr>
      </w:pPr>
    </w:p>
    <w:p w14:paraId="5EAA151E" w14:textId="77777777" w:rsidR="00C377C7" w:rsidRDefault="00C377C7">
      <w:pPr>
        <w:spacing w:after="200" w:line="276" w:lineRule="auto"/>
      </w:pPr>
    </w:p>
    <w:sectPr w:rsidR="00C377C7" w:rsidSect="00C377C7">
      <w:pgSz w:w="16838" w:h="11906" w:orient="landscape"/>
      <w:pgMar w:top="56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yrilTyp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354CE78"/>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000002"/>
    <w:multiLevelType w:val="hybridMultilevel"/>
    <w:tmpl w:val="FC9EF2A0"/>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multilevel"/>
    <w:tmpl w:val="2BBAD2CE"/>
    <w:lvl w:ilvl="0">
      <w:start w:val="3"/>
      <w:numFmt w:val="decimal"/>
      <w:lvlText w:val="%1."/>
      <w:lvlJc w:val="left"/>
      <w:pPr>
        <w:ind w:left="420" w:hanging="42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0000004"/>
    <w:multiLevelType w:val="multilevel"/>
    <w:tmpl w:val="C3760524"/>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0000005"/>
    <w:multiLevelType w:val="multilevel"/>
    <w:tmpl w:val="1CA2FAD6"/>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450"/>
        </w:tabs>
        <w:ind w:left="450" w:hanging="45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5" w15:restartNumberingAfterBreak="0">
    <w:nsid w:val="00000006"/>
    <w:multiLevelType w:val="hybridMultilevel"/>
    <w:tmpl w:val="DD686654"/>
    <w:lvl w:ilvl="0" w:tplc="1E32AA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0000007"/>
    <w:multiLevelType w:val="multilevel"/>
    <w:tmpl w:val="DAB4CF8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0000008"/>
    <w:multiLevelType w:val="hybridMultilevel"/>
    <w:tmpl w:val="A99EBE8A"/>
    <w:lvl w:ilvl="0" w:tplc="420672E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00000009"/>
    <w:multiLevelType w:val="multilevel"/>
    <w:tmpl w:val="4F668608"/>
    <w:lvl w:ilvl="0">
      <w:start w:val="3"/>
      <w:numFmt w:val="decimal"/>
      <w:lvlText w:val="%1."/>
      <w:lvlJc w:val="left"/>
      <w:pPr>
        <w:ind w:left="420" w:hanging="420"/>
      </w:pPr>
      <w:rPr>
        <w:rFonts w:hint="default"/>
      </w:rPr>
    </w:lvl>
    <w:lvl w:ilvl="1">
      <w:start w:val="4"/>
      <w:numFmt w:val="decimal"/>
      <w:lvlText w:val="%1.%2."/>
      <w:lvlJc w:val="left"/>
      <w:pPr>
        <w:ind w:left="1740" w:hanging="72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20" w:hanging="180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9" w15:restartNumberingAfterBreak="0">
    <w:nsid w:val="0000000A"/>
    <w:multiLevelType w:val="hybridMultilevel"/>
    <w:tmpl w:val="FF3C3E48"/>
    <w:lvl w:ilvl="0" w:tplc="7F1E39AC">
      <w:start w:val="4"/>
      <w:numFmt w:val="bullet"/>
      <w:lvlText w:val="-"/>
      <w:lvlJc w:val="left"/>
      <w:pPr>
        <w:tabs>
          <w:tab w:val="left"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B"/>
    <w:multiLevelType w:val="hybridMultilevel"/>
    <w:tmpl w:val="F5426A82"/>
    <w:lvl w:ilvl="0" w:tplc="B61E2F0A">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000000C"/>
    <w:multiLevelType w:val="multilevel"/>
    <w:tmpl w:val="695A05A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0000000D"/>
    <w:multiLevelType w:val="hybridMultilevel"/>
    <w:tmpl w:val="96E09BDC"/>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000000E"/>
    <w:multiLevelType w:val="multilevel"/>
    <w:tmpl w:val="FA4011E2"/>
    <w:lvl w:ilvl="0">
      <w:start w:val="3"/>
      <w:numFmt w:val="decimal"/>
      <w:lvlText w:val="%1."/>
      <w:lvlJc w:val="left"/>
      <w:pPr>
        <w:ind w:left="360" w:hanging="360"/>
      </w:pPr>
      <w:rPr>
        <w:rFonts w:hint="default"/>
      </w:rPr>
    </w:lvl>
    <w:lvl w:ilvl="1">
      <w:start w:val="5"/>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77F306BB"/>
    <w:multiLevelType w:val="hybridMultilevel"/>
    <w:tmpl w:val="593226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71206263">
    <w:abstractNumId w:val="3"/>
  </w:num>
  <w:num w:numId="2" w16cid:durableId="1784956574">
    <w:abstractNumId w:val="4"/>
  </w:num>
  <w:num w:numId="3" w16cid:durableId="637107880">
    <w:abstractNumId w:val="9"/>
  </w:num>
  <w:num w:numId="4" w16cid:durableId="282929313">
    <w:abstractNumId w:val="1"/>
  </w:num>
  <w:num w:numId="5" w16cid:durableId="306981900">
    <w:abstractNumId w:val="11"/>
  </w:num>
  <w:num w:numId="6" w16cid:durableId="2124490702">
    <w:abstractNumId w:val="6"/>
  </w:num>
  <w:num w:numId="7" w16cid:durableId="1863978148">
    <w:abstractNumId w:val="10"/>
  </w:num>
  <w:num w:numId="8" w16cid:durableId="1943565073">
    <w:abstractNumId w:val="8"/>
  </w:num>
  <w:num w:numId="9" w16cid:durableId="1819111982">
    <w:abstractNumId w:val="2"/>
  </w:num>
  <w:num w:numId="10" w16cid:durableId="1431856321">
    <w:abstractNumId w:val="13"/>
  </w:num>
  <w:num w:numId="11" w16cid:durableId="1273904403">
    <w:abstractNumId w:val="14"/>
  </w:num>
  <w:num w:numId="12" w16cid:durableId="623735779">
    <w:abstractNumId w:val="5"/>
  </w:num>
  <w:num w:numId="13" w16cid:durableId="115293960">
    <w:abstractNumId w:val="7"/>
  </w:num>
  <w:num w:numId="14" w16cid:durableId="1452363623">
    <w:abstractNumId w:val="0"/>
  </w:num>
  <w:num w:numId="15" w16cid:durableId="972104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65"/>
    <w:rsid w:val="00057A7E"/>
    <w:rsid w:val="000B174A"/>
    <w:rsid w:val="00106822"/>
    <w:rsid w:val="00122DC9"/>
    <w:rsid w:val="00166E6E"/>
    <w:rsid w:val="00181C0D"/>
    <w:rsid w:val="002A4930"/>
    <w:rsid w:val="002D33BA"/>
    <w:rsid w:val="00381ED7"/>
    <w:rsid w:val="003B2141"/>
    <w:rsid w:val="003F345C"/>
    <w:rsid w:val="004266D3"/>
    <w:rsid w:val="004F7FCA"/>
    <w:rsid w:val="00566F33"/>
    <w:rsid w:val="00570A43"/>
    <w:rsid w:val="00636290"/>
    <w:rsid w:val="006507D6"/>
    <w:rsid w:val="006508D0"/>
    <w:rsid w:val="0067098A"/>
    <w:rsid w:val="006B0605"/>
    <w:rsid w:val="006B5A01"/>
    <w:rsid w:val="006D674C"/>
    <w:rsid w:val="00705957"/>
    <w:rsid w:val="0075137E"/>
    <w:rsid w:val="007672FC"/>
    <w:rsid w:val="00793C7B"/>
    <w:rsid w:val="008A2465"/>
    <w:rsid w:val="008F034A"/>
    <w:rsid w:val="0094008E"/>
    <w:rsid w:val="009576EA"/>
    <w:rsid w:val="00A22BD9"/>
    <w:rsid w:val="00B454AE"/>
    <w:rsid w:val="00B90830"/>
    <w:rsid w:val="00BA69FE"/>
    <w:rsid w:val="00BF539F"/>
    <w:rsid w:val="00C37061"/>
    <w:rsid w:val="00C377C7"/>
    <w:rsid w:val="00C434B4"/>
    <w:rsid w:val="00C67FDC"/>
    <w:rsid w:val="00CB76E3"/>
    <w:rsid w:val="00D45E6D"/>
    <w:rsid w:val="00D96DD7"/>
    <w:rsid w:val="00DC05A7"/>
    <w:rsid w:val="00DD44B7"/>
    <w:rsid w:val="00E47667"/>
    <w:rsid w:val="00E7600D"/>
    <w:rsid w:val="00E86D6E"/>
    <w:rsid w:val="00FA1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56CA6"/>
  <w15:docId w15:val="{D139355E-8C39-45C2-A9CC-37811E2A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pPr>
      <w:keepNext/>
      <w:jc w:val="both"/>
      <w:outlineLvl w:val="1"/>
    </w:pPr>
    <w:rPr>
      <w:b/>
      <w:bCs/>
    </w:rPr>
  </w:style>
  <w:style w:type="paragraph" w:styleId="3">
    <w:name w:val="heading 3"/>
    <w:basedOn w:val="a"/>
    <w:next w:val="a"/>
    <w:link w:val="30"/>
    <w:uiPriority w:val="9"/>
    <w:unhideWhenUsed/>
    <w:qFormat/>
    <w:pPr>
      <w:keepNext/>
      <w:ind w:left="255"/>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Pr>
      <w:rFonts w:ascii="Times New Roman" w:eastAsia="Times New Roman" w:hAnsi="Times New Roman" w:cs="Times New Roman"/>
      <w:b/>
      <w:bCs/>
      <w:sz w:val="24"/>
      <w:szCs w:val="24"/>
      <w:lang w:eastAsia="ru-RU"/>
    </w:rPr>
  </w:style>
  <w:style w:type="paragraph" w:styleId="21">
    <w:name w:val="Body Text Indent 2"/>
    <w:basedOn w:val="a"/>
    <w:link w:val="22"/>
    <w:pPr>
      <w:ind w:left="360"/>
      <w:jc w:val="both"/>
    </w:p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a3">
    <w:name w:val="Body Text Indent"/>
    <w:basedOn w:val="a"/>
    <w:link w:val="a4"/>
    <w:pPr>
      <w:pBdr>
        <w:bottom w:val="single" w:sz="6" w:space="1" w:color="auto"/>
      </w:pBdr>
      <w:autoSpaceDE w:val="0"/>
      <w:autoSpaceDN w:val="0"/>
    </w:pPr>
    <w:rPr>
      <w:lang w:val="de-DE"/>
    </w:rPr>
  </w:style>
  <w:style w:type="character" w:customStyle="1" w:styleId="a4">
    <w:name w:val="Основной текст с отступом Знак"/>
    <w:basedOn w:val="a0"/>
    <w:link w:val="a3"/>
    <w:rPr>
      <w:rFonts w:ascii="Times New Roman" w:eastAsia="Times New Roman" w:hAnsi="Times New Roman" w:cs="Times New Roman"/>
      <w:sz w:val="24"/>
      <w:szCs w:val="24"/>
      <w:lang w:val="de-DE" w:eastAsia="ru-RU"/>
    </w:rPr>
  </w:style>
  <w:style w:type="paragraph" w:styleId="a5">
    <w:name w:val="Body Text"/>
    <w:basedOn w:val="a"/>
    <w:link w:val="a6"/>
    <w:pPr>
      <w:autoSpaceDE w:val="0"/>
      <w:autoSpaceDN w:val="0"/>
      <w:spacing w:line="240" w:lineRule="atLeast"/>
      <w:jc w:val="both"/>
    </w:pPr>
    <w:rPr>
      <w:rFonts w:ascii="CyrilType" w:hAnsi="CyrilType"/>
      <w:sz w:val="22"/>
      <w:szCs w:val="22"/>
      <w:lang w:val="de-DE"/>
    </w:rPr>
  </w:style>
  <w:style w:type="character" w:customStyle="1" w:styleId="a6">
    <w:name w:val="Основной текст Знак"/>
    <w:basedOn w:val="a0"/>
    <w:link w:val="a5"/>
    <w:rPr>
      <w:rFonts w:ascii="CyrilType" w:eastAsia="Times New Roman" w:hAnsi="CyrilType" w:cs="Times New Roman"/>
      <w:lang w:val="de-DE" w:eastAsia="ru-RU"/>
    </w:rPr>
  </w:style>
  <w:style w:type="paragraph" w:styleId="a7">
    <w:name w:val="List Paragraph"/>
    <w:basedOn w:val="a"/>
    <w:uiPriority w:val="34"/>
    <w:qFormat/>
    <w:pPr>
      <w:ind w:left="720"/>
      <w:contextualSpacing/>
    </w:pPr>
  </w:style>
  <w:style w:type="table" w:styleId="a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rPr>
      <w:rFonts w:ascii="Tahoma" w:hAnsi="Tahoma" w:cs="Tahoma"/>
      <w:sz w:val="16"/>
      <w:szCs w:val="1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rPr>
      <w:rFonts w:ascii="Times New Roman" w:eastAsia="Times New Roman" w:hAnsi="Times New Roman" w:cs="Times New Roman"/>
      <w:sz w:val="24"/>
      <w:szCs w:val="24"/>
      <w:lang w:eastAsia="ru-RU"/>
    </w:rPr>
  </w:style>
  <w:style w:type="paragraph" w:customStyle="1" w:styleId="newncpi0">
    <w:name w:val="newncpi0"/>
    <w:basedOn w:val="a"/>
    <w:rsid w:val="00166E6E"/>
    <w:pPr>
      <w:jc w:val="both"/>
    </w:pPr>
  </w:style>
  <w:style w:type="paragraph" w:customStyle="1" w:styleId="ConsPlusNormal">
    <w:name w:val="ConsPlusNormal"/>
    <w:rsid w:val="00166E6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31">
    <w:name w:val="Body Text 3"/>
    <w:basedOn w:val="a"/>
    <w:link w:val="32"/>
    <w:uiPriority w:val="99"/>
    <w:semiHidden/>
    <w:unhideWhenUsed/>
    <w:rsid w:val="00D45E6D"/>
    <w:pPr>
      <w:spacing w:after="120"/>
    </w:pPr>
    <w:rPr>
      <w:sz w:val="16"/>
      <w:szCs w:val="16"/>
    </w:rPr>
  </w:style>
  <w:style w:type="character" w:customStyle="1" w:styleId="32">
    <w:name w:val="Основной текст 3 Знак"/>
    <w:basedOn w:val="a0"/>
    <w:link w:val="31"/>
    <w:uiPriority w:val="99"/>
    <w:semiHidden/>
    <w:rsid w:val="00D45E6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D94B-5423-4508-B1A0-1AF33DE7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11100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2026-06-19T07:47:00Z</cp:lastPrinted>
  <dcterms:created xsi:type="dcterms:W3CDTF">2026-06-19T09:03:00Z</dcterms:created>
  <dcterms:modified xsi:type="dcterms:W3CDTF">2026-06-19T09:03:00Z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cb2f86061b18437aa346f27600a538b0</vt:lpwstr>
  </property>
</Properties>
</file>