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564/26-ЭА «Столик врача стоматолога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564/26-ЭА «Столик врача стоматолога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564/26-ЭА «Столик врача стоматолога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564/26-ЭА «Столик врача стоматолога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564/26-ЭА «Столик врача стоматолога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