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EZ20260610379876 «ГродМТ № 185/26-ЗОИ(2П) «Мебель медицинская (часть 2)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