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>
        <w:t>Г</w:t>
      </w:r>
      <w:r w:rsidRPr="00D766EB">
        <w:t>лавн</w:t>
      </w:r>
      <w:r>
        <w:t>ый</w:t>
      </w:r>
      <w:r w:rsidRPr="00D766EB">
        <w:t xml:space="preserve"> врач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___________</w:t>
      </w:r>
      <w:r>
        <w:t xml:space="preserve"> А.С. </w:t>
      </w:r>
      <w:proofErr w:type="spellStart"/>
      <w:r>
        <w:t>Мартишевич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6936F9">
        <w:t>17</w:t>
      </w:r>
      <w:r>
        <w:t>_</w:t>
      </w:r>
      <w:r w:rsidRPr="00D766EB">
        <w:t xml:space="preserve">_» </w:t>
      </w:r>
      <w:r w:rsidR="006936F9">
        <w:t>июня</w:t>
      </w:r>
      <w:r w:rsidRPr="00D766EB">
        <w:t xml:space="preserve"> 20</w:t>
      </w:r>
      <w:r>
        <w:t>2</w:t>
      </w:r>
      <w:r w:rsidR="002D6107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Pr="00D766EB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6"/>
        <w:gridCol w:w="700"/>
        <w:gridCol w:w="242"/>
        <w:gridCol w:w="5495"/>
      </w:tblGrid>
      <w:tr w:rsidR="00877FA4" w:rsidRPr="00D766EB" w:rsidTr="008C3DE1">
        <w:trPr>
          <w:trHeight w:val="255"/>
        </w:trPr>
        <w:tc>
          <w:tcPr>
            <w:tcW w:w="9923" w:type="dxa"/>
            <w:gridSpan w:val="4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8C3DE1">
        <w:trPr>
          <w:trHeight w:val="510"/>
        </w:trPr>
        <w:tc>
          <w:tcPr>
            <w:tcW w:w="34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437" w:type="dxa"/>
            <w:gridSpan w:val="3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8C3DE1">
        <w:trPr>
          <w:trHeight w:val="510"/>
        </w:trPr>
        <w:tc>
          <w:tcPr>
            <w:tcW w:w="34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437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8C3DE1">
        <w:trPr>
          <w:trHeight w:val="282"/>
        </w:trPr>
        <w:tc>
          <w:tcPr>
            <w:tcW w:w="3486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437" w:type="dxa"/>
            <w:gridSpan w:val="3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8C3DE1">
        <w:trPr>
          <w:trHeight w:val="282"/>
        </w:trPr>
        <w:tc>
          <w:tcPr>
            <w:tcW w:w="3486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437" w:type="dxa"/>
            <w:gridSpan w:val="3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8C3DE1">
        <w:trPr>
          <w:trHeight w:val="282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534F4B" w:rsidP="002D6107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2D6107">
              <w:t>9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6936F9" w:rsidP="00534F4B">
            <w:pPr>
              <w:jc w:val="both"/>
            </w:pPr>
            <w:r>
              <w:t>9695,51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>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лицо не должно находиться в процессе ликвидации, реорганизации (за исключением юридического лица,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lastRenderedPageBreak/>
              <w:t>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AE73CF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Соответствие требованиям подтверждается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 xml:space="preserve">Конечная дата представления документов (сведений) </w:t>
            </w:r>
            <w:r w:rsidRPr="00181067">
              <w:lastRenderedPageBreak/>
              <w:t>поставщиками (подрядчиками, исполнителями)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6936F9" w:rsidP="00D97D8A">
            <w:pPr>
              <w:jc w:val="both"/>
            </w:pPr>
            <w:r>
              <w:lastRenderedPageBreak/>
              <w:t>22.06</w:t>
            </w:r>
            <w:r w:rsidR="002D6107">
              <w:t>.2026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6936F9" w:rsidP="008C3DE1">
            <w:pPr>
              <w:jc w:val="both"/>
            </w:pPr>
            <w:r>
              <w:t>19.06</w:t>
            </w:r>
            <w:r w:rsidR="002D6107">
              <w:t>.2026</w:t>
            </w:r>
            <w:r w:rsidR="00181067" w:rsidRPr="00181067">
              <w:t xml:space="preserve"> </w:t>
            </w:r>
            <w:r w:rsidR="001C705C">
              <w:t>1</w:t>
            </w:r>
            <w:r w:rsidR="008C3DE1">
              <w:t>2</w:t>
            </w:r>
            <w:r w:rsidR="00181067" w:rsidRPr="00181067">
              <w:t>:00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6936F9" w:rsidP="00BD043E">
            <w:pPr>
              <w:widowControl w:val="0"/>
              <w:autoSpaceDE w:val="0"/>
              <w:autoSpaceDN w:val="0"/>
              <w:jc w:val="both"/>
            </w:pPr>
            <w:r>
              <w:t>19.06</w:t>
            </w:r>
            <w:r w:rsidR="00181067" w:rsidRPr="00181067">
              <w:t>.202</w:t>
            </w:r>
            <w:r w:rsidR="002D6107">
              <w:t>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8C3DE1" w:rsidRPr="00594998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E1" w:rsidRPr="003D0BBE" w:rsidRDefault="008C3DE1" w:rsidP="00D5556F">
            <w:pPr>
              <w:jc w:val="center"/>
            </w:pPr>
            <w:r w:rsidRPr="003D0BBE">
              <w:t>Часть (лот) №1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495" w:type="dxa"/>
          </w:tcPr>
          <w:p w:rsidR="008C3DE1" w:rsidRPr="00D43335" w:rsidRDefault="006936F9" w:rsidP="00D5556F">
            <w:r w:rsidRPr="00111634">
              <w:t>дефибриллятор</w:t>
            </w:r>
          </w:p>
        </w:tc>
      </w:tr>
      <w:tr w:rsidR="006936F9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6936F9" w:rsidRPr="00594998" w:rsidRDefault="006936F9" w:rsidP="00693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495" w:type="dxa"/>
          </w:tcPr>
          <w:p w:rsidR="006936F9" w:rsidRPr="00D43335" w:rsidRDefault="006936F9" w:rsidP="006936F9">
            <w:r w:rsidRPr="00111634">
              <w:t>32.50.13.790</w:t>
            </w:r>
          </w:p>
        </w:tc>
      </w:tr>
      <w:tr w:rsidR="006936F9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6936F9" w:rsidRPr="00594998" w:rsidRDefault="006936F9" w:rsidP="00693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495" w:type="dxa"/>
          </w:tcPr>
          <w:p w:rsidR="006936F9" w:rsidRPr="00A03C94" w:rsidRDefault="006936F9" w:rsidP="006936F9">
            <w:r w:rsidRPr="00111634">
              <w:t>Аппаратура для нервной стимуляции; прочие приборы и устройства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495" w:type="dxa"/>
          </w:tcPr>
          <w:p w:rsidR="008C3DE1" w:rsidRPr="00D43335" w:rsidRDefault="006936F9" w:rsidP="00D5556F"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495" w:type="dxa"/>
          </w:tcPr>
          <w:p w:rsidR="008C3DE1" w:rsidRDefault="008C3DE1" w:rsidP="00693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</w:t>
            </w:r>
            <w:r w:rsidR="006936F9">
              <w:rPr>
                <w:rFonts w:ascii="Times New Roman" w:hAnsi="Times New Roman" w:cs="Times New Roman"/>
                <w:sz w:val="24"/>
                <w:szCs w:val="24"/>
              </w:rPr>
              <w:t xml:space="preserve"> с момента подписания договора</w:t>
            </w:r>
          </w:p>
          <w:p w:rsidR="00AE73CF" w:rsidRPr="00594998" w:rsidRDefault="00AE73CF" w:rsidP="00693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3CF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5D2F" w:rsidRPr="003D0BBE" w:rsidTr="00F05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5D2F" w:rsidRPr="00594998" w:rsidRDefault="00F05D2F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D8A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закупки по части (лоту)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бел. руб.</w:t>
            </w:r>
          </w:p>
        </w:tc>
        <w:tc>
          <w:tcPr>
            <w:tcW w:w="5495" w:type="dxa"/>
          </w:tcPr>
          <w:p w:rsidR="00F05D2F" w:rsidRDefault="006936F9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9695,51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495" w:type="dxa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bookmarkStart w:id="0" w:name="_GoBack"/>
            <w:bookmarkEnd w:id="0"/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495" w:type="dxa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1C705C" w:rsidRPr="00270E76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vAlign w:val="center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II. ОПИСАНИЕ ПРЕДМЕТА ГОСУДАРСТВЕННОЙ ЗАКУПКИ</w:t>
            </w:r>
          </w:p>
        </w:tc>
      </w:tr>
      <w:tr w:rsidR="001C705C" w:rsidRPr="00270E76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186" w:type="dxa"/>
            <w:gridSpan w:val="2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</w:pPr>
            <w:r w:rsidRPr="00270E76"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737" w:type="dxa"/>
            <w:gridSpan w:val="2"/>
          </w:tcPr>
          <w:p w:rsidR="001C705C" w:rsidRPr="00417F0C" w:rsidRDefault="006936F9" w:rsidP="008C3DE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t>Согласно техническим характеристикам</w:t>
            </w:r>
            <w:r w:rsidR="009F25A6">
              <w:t xml:space="preserve"> </w:t>
            </w:r>
            <w:r w:rsidR="009F25A6">
              <w:br/>
              <w:t>(приложение 1)</w:t>
            </w:r>
          </w:p>
        </w:tc>
      </w:tr>
      <w:tr w:rsidR="001C705C" w:rsidRPr="00036FD5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Pr="00036FD5" w:rsidRDefault="001C705C" w:rsidP="001C7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1C705C" w:rsidRPr="00036FD5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Default="001C705C" w:rsidP="001C705C">
            <w:pPr>
              <w:pStyle w:val="af1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F233EB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903540">
              <w:rPr>
                <w:rFonts w:ascii="Times New Roman" w:hAnsi="Times New Roman"/>
                <w:sz w:val="24"/>
                <w:szCs w:val="20"/>
              </w:rPr>
              <w:t>(о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t>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щегося в предложении </w:t>
            </w:r>
            <w:r w:rsidRPr="00E93576">
              <w:rPr>
                <w:rFonts w:ascii="Times New Roman" w:hAnsi="Times New Roman"/>
                <w:color w:val="000000"/>
                <w:sz w:val="24"/>
                <w:szCs w:val="20"/>
              </w:rPr>
              <w:t>участника на русском языке).</w:t>
            </w:r>
          </w:p>
          <w:p w:rsidR="001C705C" w:rsidRDefault="001C705C" w:rsidP="001C705C">
            <w:pPr>
              <w:pStyle w:val="af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окумент, подтверждающий регистрацию участника в стране его происхождения:</w:t>
            </w:r>
          </w:p>
          <w:p w:rsidR="001C705C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</w:t>
            </w:r>
            <w:r>
              <w:rPr>
                <w:rStyle w:val="2105pt"/>
                <w:rFonts w:eastAsia="Calibri"/>
                <w:bCs/>
                <w:sz w:val="24"/>
                <w:szCs w:val="24"/>
              </w:rPr>
              <w:t>номер плательщика (при наличии);</w:t>
            </w:r>
          </w:p>
          <w:p w:rsidR="001C705C" w:rsidRPr="00AD4E47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1C705C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lastRenderedPageBreak/>
              <w:t>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1C705C" w:rsidRDefault="001C705C" w:rsidP="001C705C">
            <w:pPr>
              <w:pStyle w:val="af1"/>
              <w:jc w:val="both"/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</w:pPr>
            <w:r w:rsidRPr="000545AB">
              <w:rPr>
                <w:rFonts w:ascii="Times New Roman" w:hAnsi="Times New Roman"/>
                <w:sz w:val="24"/>
                <w:szCs w:val="24"/>
              </w:rPr>
              <w:t>3. Документы, подтверждающие соответствие требованиям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, установленным пунктом 2 статьи 16, статьи 16-1 Закона Республики Беларусь от 13 июля 2012 г. № 419-З «О государственных закупках товаров (работ, услуг)», частью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 xml:space="preserve"> по форме оператора ЭТП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5D2961" w:rsidRPr="00807DC8" w:rsidRDefault="005D2961" w:rsidP="005D2961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807DC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807DC8">
              <w:rPr>
                <w:rFonts w:ascii="Times New Roman" w:hAnsi="Times New Roman"/>
                <w:sz w:val="24"/>
                <w:szCs w:val="24"/>
              </w:rPr>
              <w:t xml:space="preserve">а зарегистрированные изделия медицинского назначения </w:t>
            </w:r>
            <w:r w:rsidRPr="00807DC8">
              <w:rPr>
                <w:rStyle w:val="2105pt"/>
                <w:rFonts w:eastAsia="Calibri"/>
                <w:sz w:val="24"/>
                <w:szCs w:val="24"/>
              </w:rPr>
              <w:t xml:space="preserve">копии регистрационных удостоверений Министерства здравоохранения Республики Беларусь на предлагаемые изделия либо сведения из </w:t>
            </w:r>
            <w:hyperlink r:id="rId8" w:tooltip="Государственный реестр медицинской техники и изделий медицинского назначения Республики Беларусь содержит информацию о зарегистрированной в Республике Беларусь медицинской технике и изделиях медицинского назначения: наименование товара, заявитель и производите" w:history="1">
              <w:r w:rsidRPr="00807DC8">
                <w:rPr>
                  <w:rStyle w:val="2105pt"/>
                  <w:rFonts w:eastAsia="Calibri"/>
                  <w:sz w:val="24"/>
                  <w:szCs w:val="24"/>
                </w:rPr>
                <w:t>Государственного реестра медицинской техники и изделий медицинского назначения Республики Беларусь</w:t>
              </w:r>
            </w:hyperlink>
            <w:r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5D2961" w:rsidRDefault="005D2961" w:rsidP="005D2961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4.1. В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случае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если срок государственной регистрации на предлагаемый товар менее срока действия предложения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Беларусь, по форме согласно </w:t>
            </w:r>
            <w:hyperlink w:anchor="_Приложение_4" w:history="1">
              <w:r w:rsidRPr="00CA2DFE">
                <w:rPr>
                  <w:rStyle w:val="2105pt"/>
                  <w:rFonts w:eastAsia="Calibri"/>
                  <w:i/>
                  <w:sz w:val="24"/>
                  <w:szCs w:val="24"/>
                </w:rPr>
                <w:t xml:space="preserve">Приложению </w:t>
              </w:r>
            </w:hyperlink>
            <w:r w:rsidR="009F25A6">
              <w:rPr>
                <w:rStyle w:val="2105pt"/>
                <w:rFonts w:eastAsia="Calibri"/>
                <w:i/>
                <w:sz w:val="24"/>
                <w:szCs w:val="24"/>
              </w:rPr>
              <w:t>2</w:t>
            </w:r>
            <w:r>
              <w:rPr>
                <w:rStyle w:val="2105pt"/>
                <w:rFonts w:eastAsia="Calibri"/>
                <w:i/>
                <w:sz w:val="24"/>
                <w:szCs w:val="24"/>
              </w:rPr>
              <w:t xml:space="preserve"> </w:t>
            </w:r>
            <w:r w:rsidRPr="00CA2DFE">
              <w:rPr>
                <w:rStyle w:val="2105pt"/>
                <w:rFonts w:eastAsia="Calibri"/>
                <w:sz w:val="24"/>
                <w:szCs w:val="24"/>
              </w:rPr>
              <w:t>к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настоящим документам.</w:t>
            </w:r>
          </w:p>
          <w:p w:rsidR="005D2961" w:rsidRPr="00F6341D" w:rsidRDefault="005D2961" w:rsidP="005D2961">
            <w:pPr>
              <w:pStyle w:val="af1"/>
              <w:jc w:val="both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 xml:space="preserve">4.2. </w:t>
            </w:r>
            <w:r w:rsidRPr="00F6341D">
              <w:rPr>
                <w:rFonts w:ascii="Times New Roman" w:hAnsi="Times New Roman"/>
                <w:color w:val="242424"/>
                <w:sz w:val="24"/>
                <w:szCs w:val="24"/>
              </w:rPr>
              <w:t>для участия в процедур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е</w:t>
            </w:r>
            <w:r w:rsidRPr="00F6341D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закуп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ки</w:t>
            </w:r>
            <w:r w:rsidRPr="00F6341D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изделий </w:t>
            </w:r>
            <w:r w:rsidRPr="00F6341D">
              <w:rPr>
                <w:rFonts w:ascii="Times New Roman" w:hAnsi="Times New Roman"/>
                <w:color w:val="242424"/>
                <w:sz w:val="24"/>
                <w:szCs w:val="24"/>
              </w:rPr>
              <w:t>медицинск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ого назначения</w:t>
            </w:r>
            <w:r w:rsidRPr="00F6341D">
              <w:rPr>
                <w:rFonts w:ascii="Times New Roman" w:hAnsi="Times New Roman"/>
                <w:color w:val="242424"/>
                <w:sz w:val="24"/>
                <w:szCs w:val="24"/>
              </w:rPr>
              <w:t>, не зарегистрированных в установленном порядке, участниками 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при наличии в составе предложения следующих документов:</w:t>
            </w:r>
          </w:p>
          <w:p w:rsidR="005D2961" w:rsidRPr="00F6341D" w:rsidRDefault="005D2961" w:rsidP="005D2961">
            <w:pPr>
              <w:shd w:val="clear" w:color="auto" w:fill="FFFFFF"/>
              <w:ind w:firstLine="450"/>
              <w:jc w:val="both"/>
              <w:rPr>
                <w:color w:val="242424"/>
              </w:rPr>
            </w:pPr>
            <w:r>
              <w:rPr>
                <w:color w:val="242424"/>
              </w:rPr>
              <w:t xml:space="preserve">- </w:t>
            </w:r>
            <w:r w:rsidRPr="00F6341D">
              <w:rPr>
                <w:color w:val="242424"/>
              </w:rPr>
      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</w:t>
            </w:r>
            <w:proofErr w:type="spellStart"/>
            <w:r w:rsidRPr="00F6341D">
              <w:rPr>
                <w:color w:val="242424"/>
              </w:rPr>
              <w:t>Research</w:t>
            </w:r>
            <w:proofErr w:type="spellEnd"/>
            <w:r w:rsidRPr="00F6341D">
              <w:rPr>
                <w:color w:val="242424"/>
              </w:rPr>
              <w:t xml:space="preserve"> </w:t>
            </w:r>
            <w:proofErr w:type="spellStart"/>
            <w:r w:rsidRPr="00F6341D">
              <w:rPr>
                <w:color w:val="242424"/>
              </w:rPr>
              <w:t>Use</w:t>
            </w:r>
            <w:proofErr w:type="spellEnd"/>
            <w:r w:rsidRPr="00F6341D">
              <w:rPr>
                <w:color w:val="242424"/>
              </w:rPr>
              <w:t xml:space="preserve"> </w:t>
            </w:r>
            <w:proofErr w:type="spellStart"/>
            <w:r w:rsidRPr="00F6341D">
              <w:rPr>
                <w:color w:val="242424"/>
              </w:rPr>
              <w:t>Only</w:t>
            </w:r>
            <w:proofErr w:type="spellEnd"/>
            <w:r w:rsidRPr="00F6341D">
              <w:rPr>
                <w:color w:val="242424"/>
              </w:rPr>
              <w:t>), предназначенных в стране производителя для научных исследований;</w:t>
            </w:r>
          </w:p>
          <w:p w:rsidR="005D2961" w:rsidRPr="00F6341D" w:rsidRDefault="005D2961" w:rsidP="005D2961">
            <w:pPr>
              <w:shd w:val="clear" w:color="auto" w:fill="FFFFFF"/>
              <w:ind w:firstLine="450"/>
              <w:jc w:val="both"/>
              <w:rPr>
                <w:color w:val="242424"/>
              </w:rPr>
            </w:pPr>
            <w:r>
              <w:rPr>
                <w:color w:val="242424"/>
              </w:rPr>
              <w:t xml:space="preserve">- </w:t>
            </w:r>
            <w:r w:rsidRPr="00F6341D">
              <w:rPr>
                <w:color w:val="242424"/>
              </w:rPr>
              <w:t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:rsidR="005D2961" w:rsidRPr="00F6341D" w:rsidRDefault="005D2961" w:rsidP="005D2961">
            <w:pPr>
              <w:shd w:val="clear" w:color="auto" w:fill="FFFFFF"/>
              <w:ind w:firstLine="450"/>
              <w:jc w:val="both"/>
              <w:rPr>
                <w:color w:val="242424"/>
              </w:rPr>
            </w:pPr>
            <w:r>
              <w:rPr>
                <w:color w:val="242424"/>
              </w:rPr>
              <w:t xml:space="preserve">- </w:t>
            </w:r>
            <w:r w:rsidRPr="00F6341D">
              <w:rPr>
                <w:color w:val="242424"/>
              </w:rPr>
              <w:t>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5D2961" w:rsidRDefault="005D2961" w:rsidP="005D2961">
            <w:pPr>
              <w:shd w:val="clear" w:color="auto" w:fill="FFFFFF"/>
              <w:ind w:firstLine="450"/>
              <w:jc w:val="both"/>
              <w:rPr>
                <w:color w:val="242424"/>
              </w:rPr>
            </w:pPr>
            <w:r>
              <w:rPr>
                <w:color w:val="242424"/>
              </w:rPr>
              <w:t xml:space="preserve">- </w:t>
            </w:r>
            <w:r w:rsidRPr="00F6341D">
              <w:rPr>
                <w:color w:val="242424"/>
              </w:rPr>
              <w:t>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>
              <w:rPr>
                <w:color w:val="242424"/>
              </w:rPr>
              <w:t xml:space="preserve"> </w:t>
            </w:r>
            <w:r w:rsidRPr="006C3840">
              <w:rPr>
                <w:color w:val="242424"/>
              </w:rPr>
              <w:t xml:space="preserve">по форме согласно </w:t>
            </w:r>
            <w:hyperlink w:anchor="_Приложение_4" w:history="1">
              <w:r w:rsidRPr="006C3840">
                <w:rPr>
                  <w:i/>
                  <w:color w:val="242424"/>
                </w:rPr>
                <w:t xml:space="preserve">Приложению </w:t>
              </w:r>
            </w:hyperlink>
            <w:r w:rsidR="009F25A6">
              <w:rPr>
                <w:i/>
                <w:color w:val="242424"/>
              </w:rPr>
              <w:t>2</w:t>
            </w:r>
            <w:r w:rsidRPr="006C3840">
              <w:rPr>
                <w:color w:val="242424"/>
              </w:rPr>
              <w:t xml:space="preserve"> к настоящим документам.</w:t>
            </w:r>
          </w:p>
          <w:p w:rsidR="00AF1BEF" w:rsidRPr="009F25A6" w:rsidRDefault="005D2961" w:rsidP="009F25A6">
            <w:pPr>
              <w:shd w:val="clear" w:color="auto" w:fill="FFFFFF"/>
              <w:ind w:firstLine="450"/>
              <w:jc w:val="both"/>
              <w:rPr>
                <w:i/>
              </w:rPr>
            </w:pPr>
            <w:r>
              <w:t>5</w:t>
            </w:r>
            <w:r w:rsidRPr="00F44A8A">
              <w:t>. Спецификация по форме</w:t>
            </w:r>
            <w:r>
              <w:t xml:space="preserve"> </w:t>
            </w:r>
            <w:r w:rsidRPr="0076621C">
              <w:t xml:space="preserve">согласно </w:t>
            </w:r>
            <w:r w:rsidRPr="00006F93">
              <w:rPr>
                <w:i/>
              </w:rPr>
              <w:t xml:space="preserve">Приложению </w:t>
            </w:r>
            <w:r w:rsidR="009F25A6">
              <w:rPr>
                <w:i/>
              </w:rPr>
              <w:t>3</w:t>
            </w:r>
            <w:r>
              <w:rPr>
                <w:i/>
              </w:rPr>
              <w:t>.</w:t>
            </w: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135059">
        <w:rPr>
          <w:b/>
          <w:color w:val="000000"/>
        </w:rPr>
        <w:lastRenderedPageBreak/>
        <w:t xml:space="preserve">Порядок оценки предложений участников </w:t>
      </w: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135059">
        <w:rPr>
          <w:b/>
          <w:color w:val="000000"/>
        </w:rPr>
        <w:t>на соответствие предмету закупки</w:t>
      </w: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/>
          <w:color w:val="000000"/>
        </w:rPr>
      </w:pPr>
    </w:p>
    <w:p w:rsidR="009F25A6" w:rsidRPr="00135059" w:rsidRDefault="009F25A6" w:rsidP="009F25A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Pr="00135059">
        <w:rPr>
          <w:color w:val="000000"/>
        </w:rPr>
        <w:t>. Оценка предложений участников производится посредс</w:t>
      </w:r>
      <w:r>
        <w:rPr>
          <w:color w:val="000000"/>
        </w:rPr>
        <w:t>твом применения бальной оценки.</w:t>
      </w: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135059">
        <w:rPr>
          <w:color w:val="000000"/>
        </w:rPr>
        <w:t xml:space="preserve">2. </w:t>
      </w:r>
      <w:r>
        <w:rPr>
          <w:color w:val="000000"/>
        </w:rPr>
        <w:t>П</w:t>
      </w:r>
      <w:r w:rsidRPr="00135059">
        <w:rPr>
          <w:color w:val="000000"/>
        </w:rPr>
        <w:t>редложения оцениваются на соответствие заявке на закупку по каждому ее пункту по следующей балльной системе:</w:t>
      </w: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135059">
        <w:rPr>
          <w:color w:val="00000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135059">
        <w:rPr>
          <w:color w:val="00000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135059">
        <w:rPr>
          <w:color w:val="000000"/>
        </w:rPr>
        <w:t>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:rsidR="009F25A6" w:rsidRPr="00135059" w:rsidRDefault="009F25A6" w:rsidP="009F25A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135059">
        <w:rPr>
          <w:color w:val="000000"/>
        </w:rPr>
        <w:t>. Предложение участника не оценивается (бальная оценка не производится):</w:t>
      </w: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135059">
        <w:rPr>
          <w:color w:val="000000"/>
        </w:rPr>
        <w:t xml:space="preserve"> в части товара, предложенного участником сверх требования заявки на закупку;</w:t>
      </w: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135059">
        <w:rPr>
          <w:color w:val="000000"/>
        </w:rPr>
        <w:t xml:space="preserve">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:rsidR="009F25A6" w:rsidRPr="009F25A6" w:rsidRDefault="009F25A6" w:rsidP="009F25A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9F25A6">
        <w:rPr>
          <w:color w:val="000000"/>
        </w:rPr>
        <w:t xml:space="preserve">4. </w:t>
      </w:r>
      <w:r w:rsidRPr="009F25A6">
        <w:rPr>
          <w:color w:val="000000"/>
        </w:rPr>
        <w:t>П</w:t>
      </w:r>
      <w:r w:rsidRPr="009F25A6">
        <w:rPr>
          <w:color w:val="000000"/>
        </w:rPr>
        <w:t>редложение отклоняется, если:</w:t>
      </w:r>
    </w:p>
    <w:p w:rsidR="009F25A6" w:rsidRPr="00135059" w:rsidRDefault="009F25A6" w:rsidP="009F25A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9F25A6">
        <w:rPr>
          <w:color w:val="000000"/>
        </w:rPr>
        <w:t>- не соответствует заявке на закупку в части состава, объема (количества) оборудования и (или) изделий, предусмотренных заявкой на закупку на 100 процентов, за исключением</w:t>
      </w:r>
      <w:r w:rsidRPr="00135059">
        <w:rPr>
          <w:color w:val="000000"/>
        </w:rPr>
        <w:t xml:space="preserve"> случая превышения объема (количества) изделий медицинского назначения в связи с кратностью упаковки;</w:t>
      </w:r>
    </w:p>
    <w:p w:rsidR="009F25A6" w:rsidRPr="009F25A6" w:rsidRDefault="009F25A6" w:rsidP="009F25A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8"/>
        <w:jc w:val="both"/>
        <w:rPr>
          <w:color w:val="000000"/>
        </w:rPr>
      </w:pPr>
      <w:r w:rsidRPr="00135059">
        <w:rPr>
          <w:color w:val="000000"/>
        </w:rPr>
        <w:t xml:space="preserve">- соответствуют описанию предмета закупки менее чем </w:t>
      </w:r>
      <w:r w:rsidRPr="009F25A6">
        <w:rPr>
          <w:color w:val="000000"/>
        </w:rPr>
        <w:t>на 85 процентов.</w:t>
      </w:r>
    </w:p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2D6107" w:rsidRPr="00B444C2" w:rsidRDefault="002D6107" w:rsidP="00BD043E">
      <w:pPr>
        <w:spacing w:line="280" w:lineRule="exact"/>
        <w:rPr>
          <w:sz w:val="28"/>
          <w:szCs w:val="28"/>
        </w:rPr>
      </w:pPr>
    </w:p>
    <w:p w:rsidR="006936F9" w:rsidRDefault="005D2961" w:rsidP="006936F9">
      <w:pPr>
        <w:shd w:val="clear" w:color="auto" w:fill="FFFFFF"/>
        <w:autoSpaceDE w:val="0"/>
        <w:autoSpaceDN w:val="0"/>
        <w:adjustRightInd w:val="0"/>
        <w:ind w:firstLine="7371"/>
        <w:jc w:val="right"/>
        <w:rPr>
          <w:sz w:val="18"/>
        </w:rPr>
      </w:pPr>
      <w:r>
        <w:rPr>
          <w:sz w:val="18"/>
        </w:rPr>
        <w:br w:type="column"/>
      </w:r>
      <w:r w:rsidR="006936F9" w:rsidRPr="006936F9">
        <w:rPr>
          <w:sz w:val="32"/>
        </w:rPr>
        <w:lastRenderedPageBreak/>
        <w:t>Приложение 1</w:t>
      </w:r>
    </w:p>
    <w:p w:rsidR="006936F9" w:rsidRDefault="006936F9" w:rsidP="006936F9">
      <w:pPr>
        <w:shd w:val="clear" w:color="auto" w:fill="FFFFFF"/>
        <w:autoSpaceDE w:val="0"/>
        <w:autoSpaceDN w:val="0"/>
        <w:adjustRightInd w:val="0"/>
        <w:ind w:hanging="709"/>
        <w:jc w:val="right"/>
        <w:rPr>
          <w:sz w:val="18"/>
        </w:rPr>
      </w:pPr>
      <w:r w:rsidRPr="00111634">
        <w:rPr>
          <w:noProof/>
        </w:rPr>
        <w:drawing>
          <wp:inline distT="0" distB="0" distL="0" distR="0" wp14:anchorId="75C8CEB3" wp14:editId="33AEA975">
            <wp:extent cx="5940425" cy="840444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</w:rPr>
        <w:br w:type="column"/>
      </w:r>
    </w:p>
    <w:p w:rsidR="006936F9" w:rsidRDefault="006936F9" w:rsidP="006936F9">
      <w:pPr>
        <w:shd w:val="clear" w:color="auto" w:fill="FFFFFF"/>
        <w:autoSpaceDE w:val="0"/>
        <w:autoSpaceDN w:val="0"/>
        <w:adjustRightInd w:val="0"/>
        <w:ind w:hanging="709"/>
        <w:jc w:val="right"/>
      </w:pPr>
      <w:r w:rsidRPr="000C540C">
        <w:rPr>
          <w:b/>
          <w:noProof/>
        </w:rPr>
        <w:drawing>
          <wp:inline distT="0" distB="0" distL="0" distR="0" wp14:anchorId="72DF6624" wp14:editId="7F5E5B60">
            <wp:extent cx="5940425" cy="840444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961" w:rsidRPr="003D4D9A" w:rsidRDefault="006936F9" w:rsidP="006936F9">
      <w:pPr>
        <w:shd w:val="clear" w:color="auto" w:fill="FFFFFF"/>
        <w:autoSpaceDE w:val="0"/>
        <w:autoSpaceDN w:val="0"/>
        <w:adjustRightInd w:val="0"/>
        <w:ind w:hanging="709"/>
        <w:jc w:val="right"/>
      </w:pPr>
      <w:r>
        <w:br w:type="column"/>
      </w:r>
      <w:r w:rsidR="005D2961" w:rsidRPr="003D4D9A">
        <w:lastRenderedPageBreak/>
        <w:t xml:space="preserve">Приложение </w:t>
      </w:r>
      <w:r>
        <w:t>2</w:t>
      </w:r>
    </w:p>
    <w:p w:rsidR="005D2961" w:rsidRPr="00F44A8A" w:rsidRDefault="005D2961" w:rsidP="005D2961">
      <w:pPr>
        <w:ind w:left="6946"/>
      </w:pPr>
    </w:p>
    <w:p w:rsidR="005D2961" w:rsidRPr="00F44A8A" w:rsidRDefault="005D2961" w:rsidP="005D2961">
      <w:pPr>
        <w:jc w:val="center"/>
        <w:rPr>
          <w:b/>
        </w:rPr>
      </w:pPr>
      <w:r w:rsidRPr="00F44A8A">
        <w:rPr>
          <w:b/>
        </w:rPr>
        <w:t>ОБЯЗАТЕЛЬСТВО</w:t>
      </w:r>
    </w:p>
    <w:p w:rsidR="005D2961" w:rsidRPr="00F44A8A" w:rsidRDefault="005D2961" w:rsidP="005D2961"/>
    <w:p w:rsidR="005D2961" w:rsidRPr="00FB15E1" w:rsidRDefault="005D2961" w:rsidP="005D296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</w:rPr>
      </w:pPr>
      <w:r w:rsidRPr="00FB15E1">
        <w:t>Участник берет</w:t>
      </w:r>
      <w:r w:rsidRPr="00FB15E1">
        <w:rPr>
          <w:color w:val="000000"/>
        </w:rPr>
        <w:t xml:space="preserve"> на себя обязательство </w:t>
      </w:r>
      <w:r w:rsidRPr="00FB15E1">
        <w:t>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Беларусь.</w:t>
      </w:r>
    </w:p>
    <w:p w:rsidR="005D2961" w:rsidRDefault="005D2961" w:rsidP="005D296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5D2961" w:rsidRPr="00F44A8A" w:rsidRDefault="005D2961" w:rsidP="005D296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5D2961" w:rsidRPr="006936F9" w:rsidRDefault="005D2961" w:rsidP="005D2961">
      <w:pPr>
        <w:pStyle w:val="1"/>
        <w:ind w:left="6946"/>
        <w:jc w:val="right"/>
        <w:rPr>
          <w:lang w:val="ru-RU"/>
        </w:rPr>
      </w:pPr>
      <w:proofErr w:type="spellStart"/>
      <w:r>
        <w:t>Приложение</w:t>
      </w:r>
      <w:proofErr w:type="spellEnd"/>
      <w:r>
        <w:t xml:space="preserve"> </w:t>
      </w:r>
      <w:r w:rsidR="006936F9">
        <w:rPr>
          <w:lang w:val="ru-RU"/>
        </w:rPr>
        <w:t>3</w:t>
      </w:r>
    </w:p>
    <w:p w:rsidR="005D2961" w:rsidRDefault="005D2961" w:rsidP="005D2961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5D2961" w:rsidRDefault="005D2961" w:rsidP="005D2961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5D2961" w:rsidRDefault="005D2961" w:rsidP="005D2961">
      <w:pPr>
        <w:pStyle w:val="ConsPlusNormal"/>
        <w:jc w:val="center"/>
        <w:rPr>
          <w:rFonts w:ascii="Times New Roman" w:hAnsi="Times New Roman" w:cs="Times New Roman"/>
          <w:b/>
        </w:rPr>
      </w:pPr>
      <w:r w:rsidRPr="00F47A21">
        <w:rPr>
          <w:rFonts w:ascii="Times New Roman" w:hAnsi="Times New Roman" w:cs="Times New Roman"/>
          <w:b/>
        </w:rPr>
        <w:t>СПЕЦИФИКАЦИЯ</w:t>
      </w:r>
    </w:p>
    <w:p w:rsidR="005D2961" w:rsidRPr="00F47A21" w:rsidRDefault="005D2961" w:rsidP="005D2961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9473" w:type="dxa"/>
        <w:tblInd w:w="-102" w:type="dxa"/>
        <w:tblLayout w:type="fixed"/>
        <w:tblLook w:val="04A0" w:firstRow="1" w:lastRow="0" w:firstColumn="1" w:lastColumn="0" w:noHBand="0" w:noVBand="1"/>
      </w:tblPr>
      <w:tblGrid>
        <w:gridCol w:w="333"/>
        <w:gridCol w:w="1332"/>
        <w:gridCol w:w="1315"/>
        <w:gridCol w:w="1065"/>
        <w:gridCol w:w="1046"/>
        <w:gridCol w:w="993"/>
        <w:gridCol w:w="786"/>
        <w:gridCol w:w="1197"/>
        <w:gridCol w:w="1406"/>
      </w:tblGrid>
      <w:tr w:rsidR="005D2961" w:rsidRPr="000D5B60" w:rsidTr="00D5556F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№ п/п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Наименование предлагаемых товаров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 w:rsidRPr="00E51E35">
              <w:rPr>
                <w:color w:val="000000"/>
                <w:sz w:val="16"/>
                <w:szCs w:val="16"/>
              </w:rPr>
              <w:t>Наимено</w:t>
            </w:r>
            <w:r>
              <w:rPr>
                <w:color w:val="000000"/>
                <w:sz w:val="16"/>
                <w:szCs w:val="16"/>
              </w:rPr>
              <w:t>вание и географическое указание</w:t>
            </w:r>
            <w:r w:rsidRPr="00E51E35">
              <w:rPr>
                <w:color w:val="000000"/>
                <w:sz w:val="16"/>
                <w:szCs w:val="16"/>
              </w:rPr>
              <w:t xml:space="preserve"> произ</w:t>
            </w:r>
            <w:r>
              <w:rPr>
                <w:color w:val="000000"/>
                <w:sz w:val="16"/>
                <w:szCs w:val="16"/>
              </w:rPr>
              <w:t>водителя (</w:t>
            </w:r>
            <w:proofErr w:type="gramStart"/>
            <w:r>
              <w:rPr>
                <w:color w:val="000000"/>
                <w:sz w:val="16"/>
                <w:szCs w:val="16"/>
              </w:rPr>
              <w:t>изготовителя)  товара</w:t>
            </w:r>
            <w:proofErr w:type="gramEnd"/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jc w:val="center"/>
              <w:rPr>
                <w:color w:val="000000"/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Количество, ед. изм.</w:t>
            </w:r>
          </w:p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Отпускная цена, бел. руб.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Стоимость без НДС, бел. руб.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Ставка НДС, %</w:t>
            </w: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Сумма НДС, бел. руб.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</w:t>
            </w:r>
            <w:r w:rsidRPr="000D5B60">
              <w:rPr>
                <w:sz w:val="16"/>
                <w:szCs w:val="20"/>
              </w:rPr>
              <w:t xml:space="preserve">тоимость </w:t>
            </w:r>
            <w:r>
              <w:rPr>
                <w:sz w:val="16"/>
                <w:szCs w:val="20"/>
              </w:rPr>
              <w:t>с НДС, бел. руб.</w:t>
            </w:r>
          </w:p>
        </w:tc>
      </w:tr>
      <w:tr w:rsidR="005D2961" w:rsidRPr="000D5B60" w:rsidTr="00D5556F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D2961" w:rsidRPr="000D5B60" w:rsidRDefault="005D2961" w:rsidP="00D5556F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</w:tr>
    </w:tbl>
    <w:p w:rsidR="005D2961" w:rsidRPr="00AD4E47" w:rsidRDefault="005D2961" w:rsidP="005D296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</w:p>
    <w:p w:rsidR="005D2961" w:rsidRDefault="005D2961" w:rsidP="005D2961">
      <w:pPr>
        <w:shd w:val="clear" w:color="auto" w:fill="FFFFFF"/>
        <w:autoSpaceDE w:val="0"/>
        <w:autoSpaceDN w:val="0"/>
        <w:adjustRightInd w:val="0"/>
      </w:pPr>
    </w:p>
    <w:p w:rsidR="00417F0C" w:rsidRPr="002D6107" w:rsidRDefault="00417F0C" w:rsidP="002D6107">
      <w:pPr>
        <w:shd w:val="clear" w:color="auto" w:fill="FFFFFF"/>
        <w:autoSpaceDE w:val="0"/>
        <w:autoSpaceDN w:val="0"/>
        <w:adjustRightInd w:val="0"/>
        <w:rPr>
          <w:sz w:val="18"/>
        </w:rPr>
      </w:pPr>
    </w:p>
    <w:sectPr w:rsidR="00417F0C" w:rsidRPr="002D6107" w:rsidSect="002D6107">
      <w:footerReference w:type="default" r:id="rId11"/>
      <w:pgSz w:w="11907" w:h="16840" w:code="9"/>
      <w:pgMar w:top="709" w:right="850" w:bottom="851" w:left="1276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85D" w:rsidRDefault="00B1285D" w:rsidP="00E63B8E">
      <w:r>
        <w:separator/>
      </w:r>
    </w:p>
  </w:endnote>
  <w:endnote w:type="continuationSeparator" w:id="0">
    <w:p w:rsidR="00B1285D" w:rsidRDefault="00B1285D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85D" w:rsidRDefault="00B1285D" w:rsidP="00E63B8E">
      <w:r>
        <w:separator/>
      </w:r>
    </w:p>
  </w:footnote>
  <w:footnote w:type="continuationSeparator" w:id="0">
    <w:p w:rsidR="00B1285D" w:rsidRDefault="00B1285D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81211"/>
    <w:multiLevelType w:val="multilevel"/>
    <w:tmpl w:val="6614A04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2" w15:restartNumberingAfterBreak="0">
    <w:nsid w:val="36257439"/>
    <w:multiLevelType w:val="hybridMultilevel"/>
    <w:tmpl w:val="92228662"/>
    <w:lvl w:ilvl="0" w:tplc="5D76087A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2BEE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170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36DF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05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810"/>
    <w:rsid w:val="001E5E14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07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27A7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C5C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61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36F9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B35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3DE1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C31"/>
    <w:rsid w:val="00950D0E"/>
    <w:rsid w:val="009511A2"/>
    <w:rsid w:val="0095185C"/>
    <w:rsid w:val="00952B4C"/>
    <w:rsid w:val="00953D0B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6DE4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5A6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3CF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1BEF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285D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43E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0DE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394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D8A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7CD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2F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0BC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10">
    <w:name w:val="Название объекта1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11">
    <w:name w:val="Номер страницы1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5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6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eth.by/Refbank/reestr_medicinskoy_tehnik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F914F-273A-48A1-B06F-2B552D66A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2619</Words>
  <Characters>14930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3</cp:revision>
  <cp:lastPrinted>2026-06-17T10:58:00Z</cp:lastPrinted>
  <dcterms:created xsi:type="dcterms:W3CDTF">2026-06-17T10:57:00Z</dcterms:created>
  <dcterms:modified xsi:type="dcterms:W3CDTF">2026-06-17T11:04:00Z</dcterms:modified>
</cp:coreProperties>
</file>