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166BCB1" w:rsidR="00E600B9" w:rsidRPr="00B86BB0" w:rsidRDefault="005C63D9" w:rsidP="00B86BB0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86BB0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B86BB0">
        <w:rPr>
          <w:rFonts w:ascii="Times New Roman" w:hAnsi="Times New Roman" w:cs="Times New Roman"/>
          <w:b/>
          <w:sz w:val="24"/>
          <w:szCs w:val="24"/>
        </w:rPr>
        <w:t>324</w:t>
      </w:r>
      <w:r w:rsidRPr="00B86BB0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B86BB0">
        <w:rPr>
          <w:rFonts w:ascii="Times New Roman" w:hAnsi="Times New Roman" w:cs="Times New Roman"/>
          <w:b/>
          <w:sz w:val="24"/>
          <w:szCs w:val="24"/>
        </w:rPr>
        <w:t>6</w:t>
      </w:r>
      <w:r w:rsidRPr="00B86BB0">
        <w:rPr>
          <w:rFonts w:ascii="Times New Roman" w:hAnsi="Times New Roman" w:cs="Times New Roman"/>
          <w:b/>
          <w:sz w:val="24"/>
          <w:szCs w:val="24"/>
        </w:rPr>
        <w:t>-</w:t>
      </w:r>
      <w:r w:rsidR="00645B8D">
        <w:rPr>
          <w:rFonts w:ascii="Times New Roman" w:hAnsi="Times New Roman" w:cs="Times New Roman"/>
          <w:b/>
          <w:sz w:val="24"/>
          <w:szCs w:val="24"/>
        </w:rPr>
        <w:t>ЗОИ</w:t>
      </w:r>
      <w:r w:rsidR="00BF65C0">
        <w:rPr>
          <w:rFonts w:ascii="Times New Roman" w:hAnsi="Times New Roman" w:cs="Times New Roman"/>
          <w:b/>
          <w:sz w:val="24"/>
          <w:szCs w:val="24"/>
        </w:rPr>
        <w:t>(П)</w:t>
      </w:r>
      <w:r w:rsidRPr="00B86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6BB0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B86BB0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B86BB0" w:rsidRDefault="005C63D9" w:rsidP="00B86BB0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B86BB0" w:rsidRDefault="005C63D9" w:rsidP="00B86BB0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BB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B86BB0" w:rsidRDefault="002F63CD" w:rsidP="00B86BB0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1A41DAEA" w14:textId="643DC5B6" w:rsidR="00EB52BB" w:rsidRPr="00B86BB0" w:rsidRDefault="007A6CF6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BB0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1C3809">
        <w:rPr>
          <w:rFonts w:ascii="Times New Roman" w:hAnsi="Times New Roman" w:cs="Times New Roman"/>
          <w:b/>
          <w:bCs/>
          <w:sz w:val="24"/>
          <w:szCs w:val="24"/>
        </w:rPr>
        <w:t>, 2</w:t>
      </w:r>
      <w:r w:rsidRPr="00B86B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BB0" w:rsidRPr="00B86BB0">
        <w:rPr>
          <w:rFonts w:ascii="Times New Roman" w:hAnsi="Times New Roman" w:cs="Times New Roman"/>
          <w:b/>
          <w:bCs/>
          <w:sz w:val="24"/>
          <w:szCs w:val="24"/>
        </w:rPr>
        <w:t xml:space="preserve">Литотриптер, зонд интракорпоральный с аспирационным каналом многократного использования  </w:t>
      </w:r>
    </w:p>
    <w:p w14:paraId="2B5271B8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69CE6" w14:textId="1E92B944" w:rsidR="00B86BB0" w:rsidRPr="00B86BB0" w:rsidRDefault="00B86BB0" w:rsidP="00B86BB0">
      <w:pPr>
        <w:pStyle w:val="a7"/>
        <w:numPr>
          <w:ilvl w:val="0"/>
          <w:numId w:val="42"/>
        </w:numPr>
        <w:mirrorIndents/>
        <w:rPr>
          <w:b/>
          <w:bCs/>
          <w:sz w:val="24"/>
          <w:szCs w:val="24"/>
        </w:rPr>
      </w:pPr>
      <w:r w:rsidRPr="00B86BB0">
        <w:rPr>
          <w:b/>
          <w:bCs/>
          <w:sz w:val="24"/>
          <w:szCs w:val="24"/>
        </w:rPr>
        <w:t>Со</w:t>
      </w:r>
      <w:r>
        <w:rPr>
          <w:b/>
          <w:bCs/>
          <w:sz w:val="24"/>
          <w:szCs w:val="24"/>
        </w:rPr>
        <w:t>с</w:t>
      </w:r>
      <w:r w:rsidRPr="00B86BB0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28"/>
        <w:gridCol w:w="1276"/>
        <w:gridCol w:w="1559"/>
      </w:tblGrid>
      <w:tr w:rsidR="00B86BB0" w:rsidRPr="00B86BB0" w14:paraId="43FB704C" w14:textId="77777777" w:rsidTr="00B86BB0">
        <w:trPr>
          <w:trHeight w:val="19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2780" w14:textId="60423FC1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Лота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54C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926C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Style w:val="17"/>
                <w:rFonts w:ascii="Times New Roman" w:eastAsiaTheme="minorHAnsi" w:hAnsi="Times New Roman"/>
                <w:sz w:val="24"/>
                <w:szCs w:val="24"/>
              </w:rPr>
              <w:t>Ед. изм</w:t>
            </w: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EEBB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86BB0" w:rsidRPr="00B86BB0" w14:paraId="580B01E8" w14:textId="77777777" w:rsidTr="00B86B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6081" w14:textId="3C2D4BBE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EA2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202D" w14:textId="77777777" w:rsidR="00B86BB0" w:rsidRPr="00B86BB0" w:rsidRDefault="00B86BB0" w:rsidP="00B86BB0">
            <w:pPr>
              <w:pStyle w:val="aff0"/>
              <w:spacing w:before="0" w:after="0"/>
              <w:contextualSpacing/>
              <w:mirrorIndent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b w:val="0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21B6" w14:textId="39B89BB3" w:rsidR="00B86BB0" w:rsidRPr="00B86BB0" w:rsidRDefault="00C5027A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6BB0" w:rsidRPr="00B86BB0" w14:paraId="037BB428" w14:textId="77777777" w:rsidTr="00B86B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035D" w14:textId="1B59C79E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2</w:t>
            </w:r>
          </w:p>
          <w:p w14:paraId="0D6ED7B6" w14:textId="30BF7C82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1B2F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D183" w14:textId="77777777" w:rsidR="00B86BB0" w:rsidRPr="00B86BB0" w:rsidRDefault="00B86BB0" w:rsidP="00B86BB0">
            <w:pPr>
              <w:pStyle w:val="aff0"/>
              <w:spacing w:before="0" w:after="0"/>
              <w:contextualSpacing/>
              <w:mirrorIndent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b w:val="0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56BF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BBB230C" w14:textId="1236C216" w:rsidR="00B86BB0" w:rsidRPr="00B86BB0" w:rsidRDefault="00B86BB0" w:rsidP="00B86BB0">
      <w:pPr>
        <w:pStyle w:val="aff0"/>
        <w:numPr>
          <w:ilvl w:val="0"/>
          <w:numId w:val="42"/>
        </w:numPr>
        <w:spacing w:before="0" w:after="0"/>
        <w:contextualSpacing/>
        <w:mirrorIndents/>
        <w:jc w:val="left"/>
        <w:rPr>
          <w:rFonts w:ascii="Times New Roman" w:hAnsi="Times New Roman"/>
          <w:sz w:val="24"/>
          <w:szCs w:val="24"/>
        </w:rPr>
      </w:pPr>
      <w:r w:rsidRPr="00B86BB0">
        <w:rPr>
          <w:rFonts w:ascii="Times New Roman" w:hAnsi="Times New Roman"/>
          <w:sz w:val="24"/>
          <w:szCs w:val="24"/>
        </w:rPr>
        <w:t>Технические требования: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3366"/>
        <w:gridCol w:w="5359"/>
      </w:tblGrid>
      <w:tr w:rsidR="00B86BB0" w:rsidRPr="00B86BB0" w14:paraId="321E6951" w14:textId="77777777" w:rsidTr="00B86BB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45E6" w14:textId="4E5DAC61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Лота</w:t>
            </w:r>
          </w:p>
          <w:p w14:paraId="4452476B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BCEC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768A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товарам </w:t>
            </w:r>
          </w:p>
          <w:p w14:paraId="3A964694" w14:textId="77926B7C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0" w:rsidRPr="00B86BB0" w14:paraId="58E6A367" w14:textId="77777777" w:rsidTr="00B86BB0">
        <w:trPr>
          <w:trHeight w:val="13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2230" w14:textId="2B2EB42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14:paraId="4D1B7C81" w14:textId="39C21003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843E60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9B6BA" w14:textId="64ED26BE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CD9" w14:textId="5B7E318E" w:rsidR="00B86BB0" w:rsidRPr="00B86BB0" w:rsidRDefault="00DD69FF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5B0E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длина, не менее 560 мм;</w:t>
            </w:r>
          </w:p>
          <w:p w14:paraId="672FE0BB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диаметр: 4,5 – 5,0 Шарр.;1,50 мм;</w:t>
            </w:r>
          </w:p>
          <w:p w14:paraId="32CD4C10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встроенный аспирационный канал;</w:t>
            </w:r>
          </w:p>
          <w:p w14:paraId="08EBCB65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многоразовый (возможность автоклавирования).</w:t>
            </w:r>
          </w:p>
        </w:tc>
      </w:tr>
      <w:tr w:rsidR="00B86BB0" w:rsidRPr="00B86BB0" w14:paraId="0AD06A0F" w14:textId="77777777" w:rsidTr="00B86BB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8BB9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14:paraId="595801DC" w14:textId="75ED49A2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43F8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3BEA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длина, не менее 390 мм;</w:t>
            </w:r>
          </w:p>
          <w:p w14:paraId="0A7F4A0A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диаметр: 10,0 – 10,5 Шарр.;3,40 мм;</w:t>
            </w:r>
          </w:p>
          <w:p w14:paraId="504826CA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встроенный аспирационный канал;</w:t>
            </w:r>
          </w:p>
          <w:p w14:paraId="7B050652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многоразовый (возможность автоклавирования).</w:t>
            </w:r>
          </w:p>
        </w:tc>
      </w:tr>
    </w:tbl>
    <w:p w14:paraId="27BE4EFE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779BC" w14:textId="03FE1ED2" w:rsidR="00B86BB0" w:rsidRPr="00D33B67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B67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D33B67" w:rsidRPr="00D33B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Захват корзиночный для камней для уретерореноскопа</w:t>
      </w:r>
    </w:p>
    <w:p w14:paraId="75BFFC1D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EE519" w14:textId="77777777" w:rsidR="00B86BB0" w:rsidRPr="00B86BB0" w:rsidRDefault="00B86BB0" w:rsidP="00B86BB0">
      <w:pPr>
        <w:pStyle w:val="a7"/>
        <w:numPr>
          <w:ilvl w:val="0"/>
          <w:numId w:val="44"/>
        </w:numPr>
        <w:mirrorIndents/>
        <w:rPr>
          <w:b/>
          <w:bCs/>
          <w:sz w:val="24"/>
          <w:szCs w:val="24"/>
        </w:rPr>
      </w:pPr>
      <w:r w:rsidRPr="00B86BB0">
        <w:rPr>
          <w:b/>
          <w:bCs/>
          <w:sz w:val="24"/>
          <w:szCs w:val="24"/>
        </w:rPr>
        <w:t>Со</w:t>
      </w:r>
      <w:r>
        <w:rPr>
          <w:b/>
          <w:bCs/>
          <w:sz w:val="24"/>
          <w:szCs w:val="24"/>
        </w:rPr>
        <w:t>с</w:t>
      </w:r>
      <w:r w:rsidRPr="00B86BB0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670"/>
        <w:gridCol w:w="1417"/>
        <w:gridCol w:w="1499"/>
      </w:tblGrid>
      <w:tr w:rsidR="00B86BB0" w:rsidRPr="00B86BB0" w14:paraId="04F380E8" w14:textId="77777777" w:rsidTr="00B86BB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5D67" w14:textId="19286AFD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FE40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C22D" w14:textId="473E577D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2BE3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86BB0" w:rsidRPr="00B86BB0" w14:paraId="4EFCC9B9" w14:textId="77777777" w:rsidTr="00B86BB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4CE" w14:textId="2BC933A4" w:rsidR="00B86BB0" w:rsidRPr="00B86BB0" w:rsidRDefault="00B86BB0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5FDF" w14:textId="3C30F13D" w:rsidR="00B86BB0" w:rsidRPr="00D33B67" w:rsidRDefault="00D33B67" w:rsidP="00D33B6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B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Захват корзиночный для камней для уретерореноскопа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A7DB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5F18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EFF5925" w14:textId="0A4A4A7F" w:rsidR="00B86BB0" w:rsidRPr="00B86BB0" w:rsidRDefault="00B86BB0" w:rsidP="00B86BB0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6BB0">
        <w:rPr>
          <w:rFonts w:ascii="Times New Roman" w:hAnsi="Times New Roman" w:cs="Times New Roman"/>
          <w:b/>
          <w:sz w:val="24"/>
          <w:szCs w:val="24"/>
        </w:rPr>
        <w:t>2.Технические требования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679"/>
        <w:gridCol w:w="6046"/>
      </w:tblGrid>
      <w:tr w:rsidR="00B86BB0" w:rsidRPr="00B86BB0" w14:paraId="5705F786" w14:textId="77777777" w:rsidTr="005C19A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D050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14347E1" w14:textId="7B014BF1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732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A48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товарам </w:t>
            </w:r>
          </w:p>
          <w:p w14:paraId="63DE022A" w14:textId="5CD15202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0" w:rsidRPr="00B86BB0" w14:paraId="44511A6C" w14:textId="77777777" w:rsidTr="005C19A4">
        <w:trPr>
          <w:trHeight w:val="296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A999" w14:textId="255AA2B9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04DC" w14:textId="6B1519C7" w:rsidR="00B86BB0" w:rsidRPr="00B86BB0" w:rsidRDefault="00D33B67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r w:rsidR="00B86BB0" w:rsidRPr="00D33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итоэкстрактора Dormia без наконечника</w:t>
            </w:r>
            <w:r w:rsidR="00B86BB0" w:rsidRPr="00D3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4130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4 прямые нити</w:t>
            </w:r>
          </w:p>
          <w:p w14:paraId="4154C367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 xml:space="preserve">Изготовлены из прочного и гибкого нитинола </w:t>
            </w:r>
          </w:p>
          <w:p w14:paraId="6BD90EA6" w14:textId="212157B2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Диаметр 2.2-3 Fr</w:t>
            </w:r>
          </w:p>
          <w:p w14:paraId="0113D40B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Длина 60-110 см</w:t>
            </w:r>
          </w:p>
          <w:p w14:paraId="70BA6676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Размер корзинки литоэкстрактора 10-15 мм</w:t>
            </w:r>
          </w:p>
          <w:p w14:paraId="39F9AD1D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 xml:space="preserve">Тефлоновое покрытие </w:t>
            </w:r>
          </w:p>
          <w:p w14:paraId="3A72F44C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Съемная рукоятка с эргономичным управлением</w:t>
            </w:r>
          </w:p>
          <w:p w14:paraId="6712DB61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Для многоразового использования</w:t>
            </w:r>
          </w:p>
          <w:p w14:paraId="439EF606" w14:textId="172DFBE4" w:rsidR="00B86BB0" w:rsidRPr="00B86BB0" w:rsidRDefault="00B86BB0" w:rsidP="00B86BB0">
            <w:pPr>
              <w:tabs>
                <w:tab w:val="left" w:pos="113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Допустимые методы стерилизации: паровой, химический, газовый.</w:t>
            </w:r>
          </w:p>
        </w:tc>
      </w:tr>
    </w:tbl>
    <w:p w14:paraId="346B67F9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B86BB0" w:rsidRDefault="002A377B" w:rsidP="00B86BB0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B86BB0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7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0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37"/>
  </w:num>
  <w:num w:numId="2" w16cid:durableId="177159433">
    <w:abstractNumId w:val="19"/>
  </w:num>
  <w:num w:numId="3" w16cid:durableId="27030813">
    <w:abstractNumId w:val="35"/>
  </w:num>
  <w:num w:numId="4" w16cid:durableId="1925920665">
    <w:abstractNumId w:val="27"/>
  </w:num>
  <w:num w:numId="5" w16cid:durableId="162626914">
    <w:abstractNumId w:val="18"/>
  </w:num>
  <w:num w:numId="6" w16cid:durableId="1753892099">
    <w:abstractNumId w:val="40"/>
  </w:num>
  <w:num w:numId="7" w16cid:durableId="2006128641">
    <w:abstractNumId w:val="1"/>
  </w:num>
  <w:num w:numId="8" w16cid:durableId="1204098802">
    <w:abstractNumId w:val="32"/>
  </w:num>
  <w:num w:numId="9" w16cid:durableId="1140807820">
    <w:abstractNumId w:val="8"/>
  </w:num>
  <w:num w:numId="10" w16cid:durableId="1098908175">
    <w:abstractNumId w:val="30"/>
  </w:num>
  <w:num w:numId="11" w16cid:durableId="384834939">
    <w:abstractNumId w:val="25"/>
  </w:num>
  <w:num w:numId="12" w16cid:durableId="1492329754">
    <w:abstractNumId w:val="26"/>
  </w:num>
  <w:num w:numId="13" w16cid:durableId="3338487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29"/>
  </w:num>
  <w:num w:numId="15" w16cid:durableId="573471505">
    <w:abstractNumId w:val="9"/>
  </w:num>
  <w:num w:numId="16" w16cid:durableId="2023627997">
    <w:abstractNumId w:val="4"/>
  </w:num>
  <w:num w:numId="17" w16cid:durableId="270358059">
    <w:abstractNumId w:val="34"/>
  </w:num>
  <w:num w:numId="18" w16cid:durableId="1560238693">
    <w:abstractNumId w:val="3"/>
  </w:num>
  <w:num w:numId="19" w16cid:durableId="1398088875">
    <w:abstractNumId w:val="42"/>
  </w:num>
  <w:num w:numId="20" w16cid:durableId="57632258">
    <w:abstractNumId w:val="24"/>
  </w:num>
  <w:num w:numId="21" w16cid:durableId="1918594928">
    <w:abstractNumId w:val="31"/>
  </w:num>
  <w:num w:numId="22" w16cid:durableId="412943592">
    <w:abstractNumId w:val="12"/>
  </w:num>
  <w:num w:numId="23" w16cid:durableId="2077513872">
    <w:abstractNumId w:val="22"/>
  </w:num>
  <w:num w:numId="24" w16cid:durableId="659885995">
    <w:abstractNumId w:val="2"/>
  </w:num>
  <w:num w:numId="25" w16cid:durableId="150022129">
    <w:abstractNumId w:val="36"/>
  </w:num>
  <w:num w:numId="26" w16cid:durableId="2145198640">
    <w:abstractNumId w:val="16"/>
  </w:num>
  <w:num w:numId="27" w16cid:durableId="1060204017">
    <w:abstractNumId w:val="6"/>
  </w:num>
  <w:num w:numId="28" w16cid:durableId="402216003">
    <w:abstractNumId w:val="5"/>
  </w:num>
  <w:num w:numId="29" w16cid:durableId="1620188008">
    <w:abstractNumId w:val="15"/>
  </w:num>
  <w:num w:numId="30" w16cid:durableId="466515652">
    <w:abstractNumId w:val="10"/>
  </w:num>
  <w:num w:numId="31" w16cid:durableId="505173487">
    <w:abstractNumId w:val="14"/>
  </w:num>
  <w:num w:numId="32" w16cid:durableId="1902255045">
    <w:abstractNumId w:val="21"/>
  </w:num>
  <w:num w:numId="33" w16cid:durableId="382141952">
    <w:abstractNumId w:val="20"/>
  </w:num>
  <w:num w:numId="34" w16cid:durableId="1586261727">
    <w:abstractNumId w:val="28"/>
  </w:num>
  <w:num w:numId="35" w16cid:durableId="685446824">
    <w:abstractNumId w:val="11"/>
  </w:num>
  <w:num w:numId="36" w16cid:durableId="1718241842">
    <w:abstractNumId w:val="43"/>
  </w:num>
  <w:num w:numId="37" w16cid:durableId="310058138">
    <w:abstractNumId w:val="38"/>
  </w:num>
  <w:num w:numId="38" w16cid:durableId="2048404064">
    <w:abstractNumId w:val="13"/>
  </w:num>
  <w:num w:numId="39" w16cid:durableId="1517890820">
    <w:abstractNumId w:val="23"/>
  </w:num>
  <w:num w:numId="40" w16cid:durableId="843594415">
    <w:abstractNumId w:val="33"/>
  </w:num>
  <w:num w:numId="41" w16cid:durableId="321352551">
    <w:abstractNumId w:val="7"/>
  </w:num>
  <w:num w:numId="42" w16cid:durableId="659163823">
    <w:abstractNumId w:val="17"/>
  </w:num>
  <w:num w:numId="43" w16cid:durableId="180552010">
    <w:abstractNumId w:val="41"/>
  </w:num>
  <w:num w:numId="44" w16cid:durableId="71547475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45B8D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BF65C0"/>
    <w:rsid w:val="00C10580"/>
    <w:rsid w:val="00C224D9"/>
    <w:rsid w:val="00C25824"/>
    <w:rsid w:val="00C379D5"/>
    <w:rsid w:val="00C50246"/>
    <w:rsid w:val="00C5027A"/>
    <w:rsid w:val="00C5171F"/>
    <w:rsid w:val="00C575F7"/>
    <w:rsid w:val="00C622B3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143D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60</cp:revision>
  <cp:lastPrinted>2026-04-02T07:30:00Z</cp:lastPrinted>
  <dcterms:created xsi:type="dcterms:W3CDTF">2024-05-07T13:43:00Z</dcterms:created>
  <dcterms:modified xsi:type="dcterms:W3CDTF">2026-06-16T10:51:00Z</dcterms:modified>
</cp:coreProperties>
</file>