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EZ20260604379293 «ЦС491 работ на объекте: «Текущий ремонт крыльца в государственном учреждении образования "Гимназия №5 г.Минска имени героев встречи на Эльбе", г.Минск, ул. Менделеева, 14» в интересах государственного учреждения «Центр по обеспечению деятельности бюджетных организаций администрации Партизанского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Z20260608421591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"Дэлфистрой"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191765521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ул.Мележа, д.5, корп.1, оф.204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68 132,60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"Дэлфистрой",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ул.Мележа, д.5, корп.1, оф.204,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191765521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68 132,60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ЦС491 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ЦС491.pdf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4603&amp;name=6B15690D318F4D291E2A4D254E69DE6E/Protokol_2_TZS491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